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2F6E" w14:textId="77777777" w:rsidR="00E129B7" w:rsidRDefault="000F61D9">
      <w:pPr>
        <w:rPr>
          <w:rFonts w:ascii="Calibri" w:eastAsia="Calibri" w:hAnsi="Calibri" w:cs="Calibri"/>
          <w:sz w:val="24"/>
          <w:szCs w:val="24"/>
        </w:rPr>
      </w:pPr>
      <w:r>
        <w:rPr>
          <w:rFonts w:ascii="Calibri" w:eastAsia="Calibri" w:hAnsi="Calibri" w:cs="Calibri"/>
          <w:b/>
          <w:smallCaps/>
          <w:noProof/>
          <w:sz w:val="24"/>
          <w:szCs w:val="24"/>
        </w:rPr>
        <mc:AlternateContent>
          <mc:Choice Requires="wps">
            <w:drawing>
              <wp:anchor distT="91440" distB="91440" distL="114300" distR="114300" simplePos="0" relativeHeight="251658240" behindDoc="0" locked="0" layoutInCell="1" hidden="0" allowOverlap="1" wp14:anchorId="69222738" wp14:editId="5E4772C6">
                <wp:simplePos x="0" y="0"/>
                <wp:positionH relativeFrom="margin">
                  <wp:posOffset>3646488</wp:posOffset>
                </wp:positionH>
                <wp:positionV relativeFrom="margin">
                  <wp:posOffset>-995996</wp:posOffset>
                </wp:positionV>
                <wp:extent cx="2715895" cy="1762125"/>
                <wp:effectExtent l="0" t="0" r="0" b="0"/>
                <wp:wrapSquare wrapText="bothSides" distT="91440" distB="91440" distL="114300" distR="114300"/>
                <wp:docPr id="1" name="Rectangle 1"/>
                <wp:cNvGraphicFramePr/>
                <a:graphic xmlns:a="http://schemas.openxmlformats.org/drawingml/2006/main">
                  <a:graphicData uri="http://schemas.microsoft.com/office/word/2010/wordprocessingShape">
                    <wps:wsp>
                      <wps:cNvSpPr/>
                      <wps:spPr>
                        <a:xfrm flipH="1">
                          <a:off x="3992815" y="2903700"/>
                          <a:ext cx="2706370" cy="1752600"/>
                        </a:xfrm>
                        <a:prstGeom prst="rect">
                          <a:avLst/>
                        </a:prstGeom>
                        <a:noFill/>
                        <a:ln>
                          <a:noFill/>
                        </a:ln>
                        <a:effectLst>
                          <a:outerShdw blurRad="50800" dist="38100" dir="2700000" sx="100500" sy="100500" algn="tl" rotWithShape="0">
                            <a:srgbClr val="000000">
                              <a:alpha val="40000"/>
                            </a:srgbClr>
                          </a:outerShdw>
                        </a:effectLst>
                      </wps:spPr>
                      <wps:txbx>
                        <w:txbxContent>
                          <w:p w14:paraId="7EEFAB4F" w14:textId="77777777" w:rsidR="008A76F2" w:rsidRDefault="008A76F2">
                            <w:pPr>
                              <w:textDirection w:val="btLr"/>
                            </w:pPr>
                            <w:r>
                              <w:rPr>
                                <w:rFonts w:ascii="Calibri" w:eastAsia="Calibri" w:hAnsi="Calibri" w:cs="Calibri"/>
                                <w:color w:val="000000"/>
                                <w:sz w:val="20"/>
                              </w:rPr>
                              <w:t>United Nations Population Fund</w:t>
                            </w:r>
                          </w:p>
                          <w:p w14:paraId="4B8C03B0" w14:textId="77777777" w:rsidR="008A76F2" w:rsidRDefault="008A76F2">
                            <w:pPr>
                              <w:textDirection w:val="btLr"/>
                            </w:pPr>
                            <w:r>
                              <w:rPr>
                                <w:rFonts w:ascii="Calibri" w:eastAsia="Calibri" w:hAnsi="Calibri" w:cs="Calibri"/>
                                <w:color w:val="000000"/>
                                <w:sz w:val="20"/>
                              </w:rPr>
                              <w:t xml:space="preserve">Asia and Pacific Regional Office </w:t>
                            </w:r>
                          </w:p>
                          <w:p w14:paraId="557658DE" w14:textId="77777777" w:rsidR="008A76F2" w:rsidRDefault="008A76F2">
                            <w:pPr>
                              <w:textDirection w:val="btLr"/>
                            </w:pPr>
                            <w:r>
                              <w:rPr>
                                <w:rFonts w:ascii="Calibri" w:eastAsia="Calibri" w:hAnsi="Calibri" w:cs="Calibri"/>
                                <w:color w:val="000000"/>
                                <w:sz w:val="20"/>
                              </w:rPr>
                              <w:t>4th Floor United Nations Service Building, Rajdamnern Nok Avenue, Bangkok, 10200 Thailand.</w:t>
                            </w:r>
                          </w:p>
                          <w:p w14:paraId="383C2600" w14:textId="77777777" w:rsidR="008A76F2" w:rsidRDefault="008A76F2">
                            <w:pPr>
                              <w:textDirection w:val="btLr"/>
                            </w:pPr>
                            <w:r>
                              <w:rPr>
                                <w:rFonts w:ascii="Calibri" w:eastAsia="Calibri" w:hAnsi="Calibri" w:cs="Calibri"/>
                                <w:color w:val="000000"/>
                                <w:sz w:val="20"/>
                              </w:rPr>
                              <w:t xml:space="preserve">E-mail: </w:t>
                            </w:r>
                            <w:r>
                              <w:rPr>
                                <w:rFonts w:ascii="Calibri" w:eastAsia="Calibri" w:hAnsi="Calibri" w:cs="Calibri"/>
                                <w:color w:val="0000FF"/>
                                <w:sz w:val="20"/>
                                <w:u w:val="single"/>
                              </w:rPr>
                              <w:t>apro-procurement@unfpa.org</w:t>
                            </w:r>
                          </w:p>
                          <w:p w14:paraId="768A904F" w14:textId="77777777" w:rsidR="008A76F2" w:rsidRDefault="008A76F2">
                            <w:pPr>
                              <w:textDirection w:val="btLr"/>
                            </w:pPr>
                            <w:r>
                              <w:rPr>
                                <w:rFonts w:ascii="Calibri" w:eastAsia="Calibri" w:hAnsi="Calibri" w:cs="Calibri"/>
                                <w:color w:val="000000"/>
                                <w:sz w:val="20"/>
                              </w:rPr>
                              <w:t xml:space="preserve">Website: </w:t>
                            </w:r>
                            <w:r>
                              <w:rPr>
                                <w:rFonts w:ascii="Calibri" w:eastAsia="Calibri" w:hAnsi="Calibri" w:cs="Calibri"/>
                                <w:color w:val="0000FF"/>
                                <w:sz w:val="20"/>
                                <w:u w:val="single"/>
                              </w:rPr>
                              <w:t>https://asiapacific.unfpa.org</w:t>
                            </w:r>
                          </w:p>
                        </w:txbxContent>
                      </wps:txbx>
                      <wps:bodyPr spcFirstLastPara="1" wrap="square" lIns="274300" tIns="274300" rIns="274300" bIns="274300" anchor="ctr" anchorCtr="0">
                        <a:noAutofit/>
                      </wps:bodyPr>
                    </wps:wsp>
                  </a:graphicData>
                </a:graphic>
              </wp:anchor>
            </w:drawing>
          </mc:Choice>
          <mc:Fallback>
            <w:pict>
              <v:rect w14:anchorId="69222738" id="Rectangle 1" o:spid="_x0000_s1026" style="position:absolute;margin-left:287.15pt;margin-top:-78.4pt;width:213.85pt;height:138.75pt;flip:x;z-index:251658240;visibility:visible;mso-wrap-style:square;mso-wrap-distance-left:9pt;mso-wrap-distance-top:7.2pt;mso-wrap-distance-right:9pt;mso-wrap-distance-bottom:7.2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" filled="f" stroked="f">
                <v:shadow on="t" type="perspective" color="black" opacity="26214f" origin="-.5,-.5" offset=".74836mm,.74836mm" matrix="65864f,,,65864f"/>
                <v:textbox inset="7.61944mm,7.61944mm,7.61944mm,7.61944mm">
                  <w:txbxContent>
                    <w:p w14:paraId="7EEFAB4F" w14:textId="77777777" w:rsidR="008A76F2" w:rsidRDefault="008A76F2">
                      <w:pPr>
                        <w:textDirection w:val="btLr"/>
                      </w:pPr>
                      <w:r>
                        <w:rPr>
                          <w:rFonts w:ascii="Calibri" w:eastAsia="Calibri" w:hAnsi="Calibri" w:cs="Calibri"/>
                          <w:color w:val="000000"/>
                          <w:sz w:val="20"/>
                        </w:rPr>
                        <w:t>United Nations Population Fund</w:t>
                      </w:r>
                    </w:p>
                    <w:p w14:paraId="4B8C03B0" w14:textId="77777777" w:rsidR="008A76F2" w:rsidRDefault="008A76F2">
                      <w:pPr>
                        <w:textDirection w:val="btLr"/>
                      </w:pPr>
                      <w:r>
                        <w:rPr>
                          <w:rFonts w:ascii="Calibri" w:eastAsia="Calibri" w:hAnsi="Calibri" w:cs="Calibri"/>
                          <w:color w:val="000000"/>
                          <w:sz w:val="20"/>
                        </w:rPr>
                        <w:t xml:space="preserve">Asia and Pacific Regional Office </w:t>
                      </w:r>
                    </w:p>
                    <w:p w14:paraId="557658DE" w14:textId="77777777" w:rsidR="008A76F2" w:rsidRDefault="008A76F2">
                      <w:pPr>
                        <w:textDirection w:val="btLr"/>
                      </w:pPr>
                      <w:r>
                        <w:rPr>
                          <w:rFonts w:ascii="Calibri" w:eastAsia="Calibri" w:hAnsi="Calibri" w:cs="Calibri"/>
                          <w:color w:val="000000"/>
                          <w:sz w:val="20"/>
                        </w:rPr>
                        <w:t>4th Floor United Nations Service Building, Rajdamnern Nok Avenue, Bangkok, 10200 Thailand.</w:t>
                      </w:r>
                    </w:p>
                    <w:p w14:paraId="383C2600" w14:textId="77777777" w:rsidR="008A76F2" w:rsidRDefault="008A76F2">
                      <w:pPr>
                        <w:textDirection w:val="btLr"/>
                      </w:pPr>
                      <w:r>
                        <w:rPr>
                          <w:rFonts w:ascii="Calibri" w:eastAsia="Calibri" w:hAnsi="Calibri" w:cs="Calibri"/>
                          <w:color w:val="000000"/>
                          <w:sz w:val="20"/>
                        </w:rPr>
                        <w:t xml:space="preserve">E-mail: </w:t>
                      </w:r>
                      <w:r>
                        <w:rPr>
                          <w:rFonts w:ascii="Calibri" w:eastAsia="Calibri" w:hAnsi="Calibri" w:cs="Calibri"/>
                          <w:color w:val="0000FF"/>
                          <w:sz w:val="20"/>
                          <w:u w:val="single"/>
                        </w:rPr>
                        <w:t>apro-procurement@unfpa.org</w:t>
                      </w:r>
                    </w:p>
                    <w:p w14:paraId="768A904F" w14:textId="77777777" w:rsidR="008A76F2" w:rsidRDefault="008A76F2">
                      <w:pPr>
                        <w:textDirection w:val="btLr"/>
                      </w:pPr>
                      <w:r>
                        <w:rPr>
                          <w:rFonts w:ascii="Calibri" w:eastAsia="Calibri" w:hAnsi="Calibri" w:cs="Calibri"/>
                          <w:color w:val="000000"/>
                          <w:sz w:val="20"/>
                        </w:rPr>
                        <w:t xml:space="preserve">Website: </w:t>
                      </w:r>
                      <w:r>
                        <w:rPr>
                          <w:rFonts w:ascii="Calibri" w:eastAsia="Calibri" w:hAnsi="Calibri" w:cs="Calibri"/>
                          <w:color w:val="0000FF"/>
                          <w:sz w:val="20"/>
                          <w:u w:val="single"/>
                        </w:rPr>
                        <w:t>https://asiapacific.unfpa.org</w:t>
                      </w:r>
                    </w:p>
                  </w:txbxContent>
                </v:textbox>
                <w10:wrap type="square" anchorx="margin" anchory="margin"/>
              </v:rect>
            </w:pict>
          </mc:Fallback>
        </mc:AlternateContent>
      </w:r>
    </w:p>
    <w:p w14:paraId="61BB71B7" w14:textId="77777777" w:rsidR="00E129B7" w:rsidRDefault="00E129B7">
      <w:pPr>
        <w:rPr>
          <w:rFonts w:ascii="Calibri" w:eastAsia="Calibri" w:hAnsi="Calibri" w:cs="Calibri"/>
          <w:sz w:val="24"/>
          <w:szCs w:val="24"/>
        </w:rPr>
      </w:pPr>
    </w:p>
    <w:p w14:paraId="6F0662C1" w14:textId="77777777" w:rsidR="00E129B7" w:rsidRDefault="00E129B7">
      <w:pPr>
        <w:rPr>
          <w:rFonts w:ascii="Calibri" w:eastAsia="Calibri" w:hAnsi="Calibri" w:cs="Calibri"/>
          <w:sz w:val="24"/>
          <w:szCs w:val="24"/>
        </w:rPr>
      </w:pPr>
    </w:p>
    <w:p w14:paraId="630767D1" w14:textId="77777777" w:rsidR="00E129B7" w:rsidRDefault="00E129B7">
      <w:pPr>
        <w:spacing w:line="223" w:lineRule="auto"/>
        <w:ind w:right="-1260"/>
        <w:jc w:val="both"/>
        <w:rPr>
          <w:rFonts w:ascii="Calibri" w:eastAsia="Calibri" w:hAnsi="Calibri" w:cs="Calibri"/>
          <w:b/>
          <w:sz w:val="24"/>
          <w:szCs w:val="24"/>
        </w:rPr>
      </w:pPr>
    </w:p>
    <w:p w14:paraId="2E26B7BC" w14:textId="77777777" w:rsidR="00E129B7" w:rsidRDefault="00E129B7">
      <w:pPr>
        <w:spacing w:line="223" w:lineRule="auto"/>
        <w:ind w:right="-1260"/>
        <w:jc w:val="both"/>
        <w:rPr>
          <w:rFonts w:ascii="Calibri" w:eastAsia="Calibri" w:hAnsi="Calibri" w:cs="Calibri"/>
          <w:sz w:val="24"/>
          <w:szCs w:val="24"/>
          <w:highlight w:val="yellow"/>
        </w:rPr>
      </w:pPr>
    </w:p>
    <w:p w14:paraId="1E6375F9" w14:textId="3FCB22D0" w:rsidR="00E129B7" w:rsidRDefault="002F0259">
      <w:pPr>
        <w:spacing w:line="223" w:lineRule="auto"/>
        <w:ind w:right="-1260"/>
        <w:jc w:val="both"/>
        <w:rPr>
          <w:rFonts w:ascii="Calibri" w:eastAsia="Calibri" w:hAnsi="Calibri" w:cs="Calibri"/>
          <w:sz w:val="24"/>
          <w:szCs w:val="24"/>
        </w:rPr>
      </w:pPr>
      <w:r>
        <w:rPr>
          <w:rFonts w:ascii="Calibri" w:eastAsia="Calibri" w:hAnsi="Calibri" w:cs="Calibri"/>
          <w:sz w:val="24"/>
          <w:szCs w:val="24"/>
        </w:rPr>
        <w:t>11</w:t>
      </w:r>
      <w:r w:rsidRPr="002F0259">
        <w:rPr>
          <w:rFonts w:ascii="Calibri" w:eastAsia="Calibri" w:hAnsi="Calibri" w:cs="Calibri"/>
          <w:sz w:val="24"/>
          <w:szCs w:val="24"/>
          <w:vertAlign w:val="superscript"/>
        </w:rPr>
        <w:t>th</w:t>
      </w:r>
      <w:r>
        <w:rPr>
          <w:rFonts w:ascii="Calibri" w:eastAsia="Calibri" w:hAnsi="Calibri" w:cs="Calibri"/>
          <w:sz w:val="24"/>
          <w:szCs w:val="24"/>
        </w:rPr>
        <w:t xml:space="preserve"> </w:t>
      </w:r>
      <w:r w:rsidR="00584C4E" w:rsidRPr="002F0259">
        <w:rPr>
          <w:rFonts w:ascii="Calibri" w:eastAsia="Calibri" w:hAnsi="Calibri" w:cs="Calibri"/>
          <w:sz w:val="24"/>
          <w:szCs w:val="24"/>
        </w:rPr>
        <w:t>June 2021</w:t>
      </w:r>
      <w:r w:rsidR="000F61D9" w:rsidRPr="002F0259">
        <w:rPr>
          <w:rFonts w:ascii="Calibri" w:eastAsia="Calibri" w:hAnsi="Calibri" w:cs="Calibri"/>
          <w:sz w:val="24"/>
          <w:szCs w:val="24"/>
        </w:rPr>
        <w:t xml:space="preserve"> </w:t>
      </w:r>
      <w:r w:rsidR="000F61D9" w:rsidRPr="002F0259">
        <w:rPr>
          <w:rFonts w:ascii="Calibri" w:eastAsia="Calibri" w:hAnsi="Calibri" w:cs="Calibri"/>
          <w:sz w:val="24"/>
          <w:szCs w:val="24"/>
        </w:rPr>
        <w:tab/>
      </w:r>
      <w:r w:rsidR="000F61D9">
        <w:rPr>
          <w:rFonts w:ascii="Calibri" w:eastAsia="Calibri" w:hAnsi="Calibri" w:cs="Calibri"/>
          <w:sz w:val="24"/>
          <w:szCs w:val="24"/>
        </w:rPr>
        <w:tab/>
      </w:r>
      <w:r w:rsidR="000F61D9">
        <w:rPr>
          <w:rFonts w:ascii="Calibri" w:eastAsia="Calibri" w:hAnsi="Calibri" w:cs="Calibri"/>
          <w:sz w:val="24"/>
          <w:szCs w:val="24"/>
        </w:rPr>
        <w:tab/>
      </w:r>
      <w:r w:rsidR="000F61D9">
        <w:rPr>
          <w:rFonts w:ascii="Calibri" w:eastAsia="Calibri" w:hAnsi="Calibri" w:cs="Calibri"/>
          <w:sz w:val="24"/>
          <w:szCs w:val="24"/>
        </w:rPr>
        <w:tab/>
      </w:r>
      <w:r w:rsidR="000F61D9">
        <w:rPr>
          <w:rFonts w:ascii="Calibri" w:eastAsia="Calibri" w:hAnsi="Calibri" w:cs="Calibri"/>
          <w:sz w:val="24"/>
          <w:szCs w:val="24"/>
        </w:rPr>
        <w:tab/>
      </w:r>
      <w:r w:rsidR="000F61D9">
        <w:rPr>
          <w:rFonts w:ascii="Calibri" w:eastAsia="Calibri" w:hAnsi="Calibri" w:cs="Calibri"/>
          <w:sz w:val="24"/>
          <w:szCs w:val="24"/>
        </w:rPr>
        <w:tab/>
      </w:r>
    </w:p>
    <w:p w14:paraId="68B1A0A7" w14:textId="77777777" w:rsidR="00E129B7" w:rsidRDefault="00E129B7">
      <w:pPr>
        <w:spacing w:line="223" w:lineRule="auto"/>
        <w:ind w:right="-1260"/>
        <w:jc w:val="both"/>
        <w:rPr>
          <w:rFonts w:ascii="Calibri" w:eastAsia="Calibri" w:hAnsi="Calibri" w:cs="Calibri"/>
          <w:sz w:val="24"/>
          <w:szCs w:val="24"/>
        </w:rPr>
      </w:pPr>
    </w:p>
    <w:p w14:paraId="016D26A6" w14:textId="77777777" w:rsidR="00E129B7" w:rsidRDefault="00E129B7">
      <w:pPr>
        <w:spacing w:line="223" w:lineRule="auto"/>
        <w:ind w:right="-1260"/>
        <w:jc w:val="both"/>
        <w:rPr>
          <w:rFonts w:ascii="Calibri" w:eastAsia="Calibri" w:hAnsi="Calibri" w:cs="Calibri"/>
          <w:sz w:val="24"/>
          <w:szCs w:val="24"/>
        </w:rPr>
      </w:pPr>
    </w:p>
    <w:p w14:paraId="53706B12"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REQUEST FOR PROPOSAL (RFP)</w:t>
      </w:r>
    </w:p>
    <w:p w14:paraId="1AC8774C"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 xml:space="preserve">RFP Number: </w:t>
      </w:r>
      <w:bookmarkStart w:id="0" w:name="gjdgxs" w:colFirst="0" w:colLast="0"/>
      <w:bookmarkEnd w:id="0"/>
      <w:r>
        <w:rPr>
          <w:rFonts w:ascii="Calibri" w:eastAsia="Calibri" w:hAnsi="Calibri" w:cs="Calibri"/>
          <w:b/>
          <w:sz w:val="24"/>
          <w:szCs w:val="24"/>
        </w:rPr>
        <w:t xml:space="preserve">UNFPA/BKK/RFP/21/002 </w:t>
      </w:r>
    </w:p>
    <w:p w14:paraId="179550D0"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For the establishment of a:</w:t>
      </w:r>
    </w:p>
    <w:p w14:paraId="564A09DD"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CONTRACT FOR PROFESSIONAL SERVICES</w:t>
      </w:r>
    </w:p>
    <w:p w14:paraId="71693601"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In regards to:</w:t>
      </w:r>
    </w:p>
    <w:p w14:paraId="6C49B295"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 xml:space="preserve">Provision of Service for the Development of Asia and the Pacific </w:t>
      </w:r>
    </w:p>
    <w:p w14:paraId="6254DF76" w14:textId="77777777" w:rsidR="00E129B7" w:rsidRDefault="000F61D9">
      <w:pPr>
        <w:jc w:val="center"/>
        <w:rPr>
          <w:rFonts w:ascii="Calibri" w:eastAsia="Calibri" w:hAnsi="Calibri" w:cs="Calibri"/>
          <w:sz w:val="24"/>
          <w:szCs w:val="24"/>
        </w:rPr>
      </w:pPr>
      <w:r>
        <w:rPr>
          <w:rFonts w:ascii="Calibri" w:eastAsia="Calibri" w:hAnsi="Calibri" w:cs="Calibri"/>
          <w:b/>
          <w:sz w:val="24"/>
          <w:szCs w:val="24"/>
        </w:rPr>
        <w:t>Big Data Strategy 2022-2025 for UNFPA APRO</w:t>
      </w:r>
    </w:p>
    <w:p w14:paraId="6D0D89E8" w14:textId="77777777" w:rsidR="00E129B7" w:rsidRDefault="00E129B7">
      <w:pPr>
        <w:jc w:val="center"/>
        <w:rPr>
          <w:rFonts w:ascii="Calibri" w:eastAsia="Calibri" w:hAnsi="Calibri" w:cs="Calibri"/>
          <w:b/>
          <w:smallCaps/>
          <w:sz w:val="24"/>
          <w:szCs w:val="24"/>
        </w:rPr>
      </w:pPr>
    </w:p>
    <w:p w14:paraId="3B707388" w14:textId="77777777" w:rsidR="00E129B7" w:rsidRDefault="000F61D9">
      <w:pPr>
        <w:jc w:val="center"/>
        <w:rPr>
          <w:rFonts w:ascii="Calibri" w:eastAsia="Calibri" w:hAnsi="Calibri" w:cs="Calibri"/>
          <w:b/>
          <w:smallCaps/>
          <w:sz w:val="24"/>
          <w:szCs w:val="24"/>
        </w:rPr>
      </w:pPr>
      <w:r>
        <w:rPr>
          <w:rFonts w:ascii="Calibri" w:eastAsia="Calibri" w:hAnsi="Calibri" w:cs="Calibri"/>
          <w:b/>
          <w:smallCaps/>
          <w:sz w:val="24"/>
          <w:szCs w:val="24"/>
        </w:rPr>
        <w:t>LETTER OF INVITATION</w:t>
      </w:r>
    </w:p>
    <w:p w14:paraId="640CF1C2" w14:textId="77777777" w:rsidR="00E129B7" w:rsidRDefault="00E129B7">
      <w:pPr>
        <w:rPr>
          <w:rFonts w:ascii="Calibri" w:eastAsia="Calibri" w:hAnsi="Calibri" w:cs="Calibri"/>
          <w:sz w:val="24"/>
          <w:szCs w:val="24"/>
        </w:rPr>
      </w:pPr>
    </w:p>
    <w:p w14:paraId="5FA39902" w14:textId="77777777" w:rsidR="00E129B7" w:rsidRDefault="000F61D9">
      <w:pPr>
        <w:rPr>
          <w:rFonts w:ascii="Calibri" w:eastAsia="Calibri" w:hAnsi="Calibri" w:cs="Calibri"/>
          <w:sz w:val="24"/>
          <w:szCs w:val="24"/>
        </w:rPr>
      </w:pPr>
      <w:r>
        <w:rPr>
          <w:rFonts w:ascii="Calibri" w:eastAsia="Calibri" w:hAnsi="Calibri" w:cs="Calibri"/>
          <w:sz w:val="24"/>
          <w:szCs w:val="24"/>
        </w:rPr>
        <w:t>Dear Sir/Madam,</w:t>
      </w:r>
    </w:p>
    <w:p w14:paraId="2231D365" w14:textId="77777777" w:rsidR="00E129B7" w:rsidRDefault="00E129B7">
      <w:pPr>
        <w:rPr>
          <w:rFonts w:ascii="Calibri" w:eastAsia="Calibri" w:hAnsi="Calibri" w:cs="Calibri"/>
          <w:sz w:val="24"/>
          <w:szCs w:val="24"/>
        </w:rPr>
      </w:pPr>
    </w:p>
    <w:p w14:paraId="6C879238" w14:textId="77777777" w:rsidR="00E129B7" w:rsidRDefault="000F61D9">
      <w:pPr>
        <w:numPr>
          <w:ilvl w:val="0"/>
          <w:numId w:val="1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The United Nations Population Fund (UNFPA), an international development agency, is seeking qualified Bids for </w:t>
      </w:r>
      <w:bookmarkStart w:id="1" w:name="30j0zll" w:colFirst="0" w:colLast="0"/>
      <w:bookmarkEnd w:id="1"/>
      <w:r>
        <w:rPr>
          <w:rFonts w:ascii="Calibri" w:eastAsia="Calibri" w:hAnsi="Calibri" w:cs="Calibri"/>
          <w:color w:val="000000"/>
          <w:sz w:val="24"/>
          <w:szCs w:val="24"/>
        </w:rPr>
        <w:t xml:space="preserve">the </w:t>
      </w:r>
      <w:r>
        <w:rPr>
          <w:rFonts w:ascii="Calibri" w:eastAsia="Calibri" w:hAnsi="Calibri" w:cs="Calibri"/>
          <w:i/>
          <w:color w:val="000000"/>
          <w:sz w:val="24"/>
          <w:szCs w:val="24"/>
        </w:rPr>
        <w:t>Provision of Service for the Development of Asia and the Pacific Big Data Strategy 2022-2025 for UNFPA APRO.</w:t>
      </w:r>
      <w:r>
        <w:rPr>
          <w:rFonts w:ascii="Calibri" w:eastAsia="Calibri" w:hAnsi="Calibri" w:cs="Calibri"/>
          <w:color w:val="000000"/>
          <w:sz w:val="24"/>
          <w:szCs w:val="24"/>
        </w:rPr>
        <w:t xml:space="preserve"> Your company is hereby invited to submit your best Technical and Financial Bids for the requested </w:t>
      </w:r>
      <w:r>
        <w:rPr>
          <w:rFonts w:ascii="Calibri" w:eastAsia="Calibri" w:hAnsi="Calibri" w:cs="Calibri"/>
          <w:i/>
          <w:color w:val="000000"/>
          <w:sz w:val="24"/>
          <w:szCs w:val="24"/>
        </w:rPr>
        <w:t>services.</w:t>
      </w:r>
      <w:r>
        <w:rPr>
          <w:rFonts w:ascii="Calibri" w:eastAsia="Calibri" w:hAnsi="Calibri" w:cs="Calibri"/>
          <w:color w:val="000000"/>
          <w:sz w:val="24"/>
          <w:szCs w:val="24"/>
        </w:rPr>
        <w:t xml:space="preserve"> Your Bid could form the basis for a contract for professional services (CPS) between your company and UNFPA.</w:t>
      </w:r>
    </w:p>
    <w:p w14:paraId="280167F4" w14:textId="77777777" w:rsidR="00E129B7" w:rsidRDefault="000F61D9">
      <w:pPr>
        <w:numPr>
          <w:ilvl w:val="0"/>
          <w:numId w:val="19"/>
        </w:numPr>
        <w:pBdr>
          <w:top w:val="nil"/>
          <w:left w:val="nil"/>
          <w:bottom w:val="nil"/>
          <w:right w:val="nil"/>
          <w:between w:val="nil"/>
        </w:pBdr>
        <w:spacing w:before="240"/>
        <w:jc w:val="both"/>
        <w:rPr>
          <w:rFonts w:ascii="Calibri" w:eastAsia="Calibri" w:hAnsi="Calibri" w:cs="Calibri"/>
          <w:color w:val="000000"/>
          <w:sz w:val="24"/>
          <w:szCs w:val="24"/>
        </w:rPr>
      </w:pPr>
      <w:r>
        <w:rPr>
          <w:rFonts w:ascii="Calibri" w:eastAsia="Calibri" w:hAnsi="Calibri" w:cs="Calibri"/>
          <w:color w:val="000000"/>
          <w:sz w:val="24"/>
          <w:szCs w:val="24"/>
        </w:rPr>
        <w:t>To enable your company to submit a Bid, please read the following attached documents carefully:</w:t>
      </w:r>
    </w:p>
    <w:p w14:paraId="58FDCDFC" w14:textId="77777777" w:rsidR="00E129B7" w:rsidRDefault="00E129B7">
      <w:pPr>
        <w:pBdr>
          <w:top w:val="nil"/>
          <w:left w:val="nil"/>
          <w:bottom w:val="nil"/>
          <w:right w:val="nil"/>
          <w:between w:val="nil"/>
        </w:pBdr>
        <w:ind w:left="357"/>
        <w:jc w:val="both"/>
        <w:rPr>
          <w:rFonts w:ascii="Calibri" w:eastAsia="Calibri" w:hAnsi="Calibri" w:cs="Calibri"/>
          <w:color w:val="000000"/>
          <w:sz w:val="24"/>
          <w:szCs w:val="24"/>
        </w:rPr>
      </w:pPr>
    </w:p>
    <w:tbl>
      <w:tblPr>
        <w:tblStyle w:val="a"/>
        <w:tblW w:w="865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8"/>
        <w:gridCol w:w="7088"/>
      </w:tblGrid>
      <w:tr w:rsidR="00E129B7" w14:paraId="507C2ABA" w14:textId="77777777">
        <w:tc>
          <w:tcPr>
            <w:tcW w:w="1568" w:type="dxa"/>
          </w:tcPr>
          <w:p w14:paraId="1BD42E4A"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Section I:</w:t>
            </w:r>
          </w:p>
        </w:tc>
        <w:tc>
          <w:tcPr>
            <w:tcW w:w="7088" w:type="dxa"/>
          </w:tcPr>
          <w:p w14:paraId="36009C62"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Instructions to Bidders</w:t>
            </w:r>
          </w:p>
        </w:tc>
      </w:tr>
      <w:tr w:rsidR="00E129B7" w14:paraId="72DCC1CF" w14:textId="77777777">
        <w:tc>
          <w:tcPr>
            <w:tcW w:w="1568" w:type="dxa"/>
          </w:tcPr>
          <w:p w14:paraId="467FF437"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Section II:</w:t>
            </w:r>
          </w:p>
        </w:tc>
        <w:tc>
          <w:tcPr>
            <w:tcW w:w="7088" w:type="dxa"/>
          </w:tcPr>
          <w:p w14:paraId="35C8C93C"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Terms of Reference</w:t>
            </w:r>
          </w:p>
        </w:tc>
      </w:tr>
      <w:tr w:rsidR="00E129B7" w14:paraId="027DBA33" w14:textId="77777777">
        <w:tc>
          <w:tcPr>
            <w:tcW w:w="1568" w:type="dxa"/>
          </w:tcPr>
          <w:p w14:paraId="1A041930"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Section III:</w:t>
            </w:r>
          </w:p>
        </w:tc>
        <w:tc>
          <w:tcPr>
            <w:tcW w:w="7088" w:type="dxa"/>
          </w:tcPr>
          <w:p w14:paraId="2A470B00"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UNFPA General Conditions of Contract</w:t>
            </w:r>
          </w:p>
        </w:tc>
      </w:tr>
      <w:tr w:rsidR="00E129B7" w14:paraId="3C5363DF" w14:textId="77777777">
        <w:tc>
          <w:tcPr>
            <w:tcW w:w="1568" w:type="dxa"/>
          </w:tcPr>
          <w:p w14:paraId="2C5CD6AC"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Section IV:</w:t>
            </w:r>
          </w:p>
        </w:tc>
        <w:tc>
          <w:tcPr>
            <w:tcW w:w="7088" w:type="dxa"/>
          </w:tcPr>
          <w:p w14:paraId="00A45B68"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UNFPA Special Conditions of Contract</w:t>
            </w:r>
          </w:p>
        </w:tc>
      </w:tr>
      <w:tr w:rsidR="00E129B7" w14:paraId="7813E087" w14:textId="77777777">
        <w:tc>
          <w:tcPr>
            <w:tcW w:w="1568" w:type="dxa"/>
          </w:tcPr>
          <w:p w14:paraId="662B399A"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Section V:</w:t>
            </w:r>
          </w:p>
        </w:tc>
        <w:tc>
          <w:tcPr>
            <w:tcW w:w="7088" w:type="dxa"/>
          </w:tcPr>
          <w:p w14:paraId="234DBB37"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Supplier Qualification Requirements</w:t>
            </w:r>
          </w:p>
        </w:tc>
      </w:tr>
      <w:tr w:rsidR="00E129B7" w14:paraId="35AA35F6" w14:textId="77777777">
        <w:tc>
          <w:tcPr>
            <w:tcW w:w="1568" w:type="dxa"/>
          </w:tcPr>
          <w:p w14:paraId="2D999A0C"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Section VI:</w:t>
            </w:r>
          </w:p>
        </w:tc>
        <w:tc>
          <w:tcPr>
            <w:tcW w:w="7088" w:type="dxa"/>
          </w:tcPr>
          <w:p w14:paraId="78B793B3"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Bid and Returnable Forms</w:t>
            </w:r>
          </w:p>
        </w:tc>
      </w:tr>
      <w:tr w:rsidR="00E129B7" w14:paraId="432E6EFA" w14:textId="77777777">
        <w:tc>
          <w:tcPr>
            <w:tcW w:w="1568" w:type="dxa"/>
          </w:tcPr>
          <w:p w14:paraId="5DE4E2A0"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Section VII:</w:t>
            </w:r>
          </w:p>
        </w:tc>
        <w:tc>
          <w:tcPr>
            <w:tcW w:w="7088" w:type="dxa"/>
          </w:tcPr>
          <w:p w14:paraId="30D7002C"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Contractual Forms</w:t>
            </w:r>
          </w:p>
        </w:tc>
      </w:tr>
    </w:tbl>
    <w:p w14:paraId="6764423D" w14:textId="77777777" w:rsidR="00E129B7" w:rsidRDefault="000F61D9">
      <w:pPr>
        <w:numPr>
          <w:ilvl w:val="0"/>
          <w:numId w:val="19"/>
        </w:numPr>
        <w:pBdr>
          <w:top w:val="nil"/>
          <w:left w:val="nil"/>
          <w:bottom w:val="nil"/>
          <w:right w:val="nil"/>
          <w:between w:val="nil"/>
        </w:pBdr>
        <w:spacing w:before="240"/>
        <w:jc w:val="both"/>
        <w:rPr>
          <w:rFonts w:ascii="Calibri" w:eastAsia="Calibri" w:hAnsi="Calibri" w:cs="Calibri"/>
          <w:color w:val="000000"/>
          <w:sz w:val="24"/>
          <w:szCs w:val="24"/>
        </w:rPr>
      </w:pPr>
      <w:r>
        <w:rPr>
          <w:rFonts w:ascii="Calibri" w:eastAsia="Calibri" w:hAnsi="Calibri" w:cs="Calibri"/>
          <w:color w:val="000000"/>
          <w:sz w:val="24"/>
          <w:szCs w:val="24"/>
        </w:rPr>
        <w:t xml:space="preserve">The Bid process will be conducted through a TWO-envelope system.  Interested Bidders are requested to submit their Technical Bid </w:t>
      </w:r>
      <w:r>
        <w:rPr>
          <w:rFonts w:ascii="Calibri" w:eastAsia="Calibri" w:hAnsi="Calibri" w:cs="Calibri"/>
          <w:i/>
          <w:color w:val="000000"/>
          <w:sz w:val="24"/>
          <w:szCs w:val="24"/>
        </w:rPr>
        <w:t>separately</w:t>
      </w:r>
      <w:r>
        <w:rPr>
          <w:rFonts w:ascii="Calibri" w:eastAsia="Calibri" w:hAnsi="Calibri" w:cs="Calibri"/>
          <w:color w:val="000000"/>
          <w:sz w:val="24"/>
          <w:szCs w:val="24"/>
        </w:rPr>
        <w:t xml:space="preserve"> from their Financial Bid containing price information. Specific instructions for the submission can be found Section I – Instructions to Bidders, clause 19 Submission, Sealing and Marking of Bids.</w:t>
      </w:r>
    </w:p>
    <w:p w14:paraId="0C4DFAB3" w14:textId="77777777" w:rsidR="00E129B7" w:rsidRDefault="000F61D9">
      <w:pPr>
        <w:numPr>
          <w:ilvl w:val="0"/>
          <w:numId w:val="19"/>
        </w:numPr>
        <w:pBdr>
          <w:top w:val="nil"/>
          <w:left w:val="nil"/>
          <w:bottom w:val="nil"/>
          <w:right w:val="nil"/>
          <w:between w:val="nil"/>
        </w:pBdr>
        <w:spacing w:before="240"/>
        <w:jc w:val="both"/>
        <w:rPr>
          <w:rFonts w:ascii="Calibri" w:eastAsia="Calibri" w:hAnsi="Calibri" w:cs="Calibri"/>
          <w:color w:val="000000"/>
          <w:sz w:val="24"/>
          <w:szCs w:val="24"/>
        </w:rPr>
      </w:pPr>
      <w:bookmarkStart w:id="2" w:name="_1fob9te" w:colFirst="0" w:colLast="0"/>
      <w:bookmarkEnd w:id="2"/>
      <w:r>
        <w:rPr>
          <w:rFonts w:ascii="Calibri" w:eastAsia="Calibri" w:hAnsi="Calibri" w:cs="Calibri"/>
          <w:color w:val="000000"/>
          <w:sz w:val="24"/>
          <w:szCs w:val="24"/>
        </w:rPr>
        <w:t xml:space="preserve">Bidders are requested to carefully read Section I – Instructions to Bidders, clause 19 Submission, Sealing and Marking of Bids, where detailed instructions of the submission process are provided. It is the Bidder’s responsibility to assure compliance with the submission process. If the envelopes or emails are not marked / submitted per the instructions, UNFPA will neither assume responsibility for the bid’s misplacement or </w:t>
      </w:r>
      <w:r>
        <w:rPr>
          <w:rFonts w:ascii="Calibri" w:eastAsia="Calibri" w:hAnsi="Calibri" w:cs="Calibri"/>
          <w:color w:val="000000"/>
          <w:sz w:val="24"/>
          <w:szCs w:val="24"/>
        </w:rPr>
        <w:lastRenderedPageBreak/>
        <w:t xml:space="preserve">premature opening nor guarantee the confidentiality of the Bid process.  Incorrect submissions might result in your Bid being declared invalid. </w:t>
      </w:r>
    </w:p>
    <w:p w14:paraId="26976505" w14:textId="31CC4D40" w:rsidR="00E129B7" w:rsidRDefault="000F61D9" w:rsidP="008A76F2">
      <w:pPr>
        <w:pBdr>
          <w:top w:val="nil"/>
          <w:left w:val="nil"/>
          <w:bottom w:val="nil"/>
          <w:right w:val="nil"/>
          <w:between w:val="nil"/>
        </w:pBdr>
        <w:spacing w:before="240" w:after="240"/>
        <w:ind w:left="360"/>
        <w:jc w:val="both"/>
        <w:rPr>
          <w:rFonts w:ascii="Calibri" w:eastAsia="Calibri" w:hAnsi="Calibri" w:cs="Calibri"/>
          <w:b/>
          <w:color w:val="000000"/>
          <w:sz w:val="24"/>
          <w:szCs w:val="24"/>
          <w:u w:val="single"/>
        </w:rPr>
      </w:pPr>
      <w:r>
        <w:rPr>
          <w:rFonts w:ascii="Calibri" w:eastAsia="Calibri" w:hAnsi="Calibri" w:cs="Calibri"/>
          <w:color w:val="000000"/>
          <w:sz w:val="24"/>
          <w:szCs w:val="24"/>
        </w:rPr>
        <w:t>All Bids comprising of Technical and Financial parts should reach the below and corresponding addresses no later than</w:t>
      </w:r>
      <w:r w:rsidR="0067451E">
        <w:rPr>
          <w:rFonts w:ascii="Calibri" w:eastAsia="Calibri" w:hAnsi="Calibri" w:cs="Calibri"/>
          <w:color w:val="000000"/>
          <w:sz w:val="24"/>
          <w:szCs w:val="24"/>
        </w:rPr>
        <w:t xml:space="preserve"> </w:t>
      </w:r>
      <w:r w:rsidR="0067451E">
        <w:rPr>
          <w:rFonts w:ascii="Calibri" w:eastAsia="Calibri" w:hAnsi="Calibri" w:cs="Calibri"/>
          <w:b/>
          <w:color w:val="000000"/>
          <w:sz w:val="24"/>
          <w:szCs w:val="24"/>
          <w:u w:val="single"/>
        </w:rPr>
        <w:t>Tuesday 13</w:t>
      </w:r>
      <w:r w:rsidR="0067451E" w:rsidRPr="0067451E">
        <w:rPr>
          <w:rFonts w:ascii="Calibri" w:eastAsia="Calibri" w:hAnsi="Calibri" w:cs="Calibri"/>
          <w:b/>
          <w:color w:val="000000"/>
          <w:sz w:val="24"/>
          <w:szCs w:val="24"/>
          <w:u w:val="single"/>
          <w:vertAlign w:val="superscript"/>
        </w:rPr>
        <w:t>th</w:t>
      </w:r>
      <w:r w:rsidR="0067451E">
        <w:rPr>
          <w:rFonts w:ascii="Calibri" w:eastAsia="Calibri" w:hAnsi="Calibri" w:cs="Calibri"/>
          <w:b/>
          <w:color w:val="000000"/>
          <w:sz w:val="24"/>
          <w:szCs w:val="24"/>
          <w:u w:val="single"/>
        </w:rPr>
        <w:t xml:space="preserve"> July </w:t>
      </w:r>
      <w:r>
        <w:rPr>
          <w:rFonts w:ascii="Calibri" w:eastAsia="Calibri" w:hAnsi="Calibri" w:cs="Calibri"/>
          <w:b/>
          <w:color w:val="000000"/>
          <w:sz w:val="24"/>
          <w:szCs w:val="24"/>
          <w:u w:val="single"/>
        </w:rPr>
        <w:t>2021 [at 17:00 Bangkok time]</w:t>
      </w:r>
      <w:r>
        <w:rPr>
          <w:rFonts w:ascii="Calibri" w:eastAsia="Calibri" w:hAnsi="Calibri" w:cs="Calibri"/>
          <w:b/>
          <w:color w:val="000000"/>
          <w:sz w:val="24"/>
          <w:szCs w:val="24"/>
          <w:u w:val="single"/>
          <w:vertAlign w:val="superscript"/>
        </w:rPr>
        <w:footnoteReference w:id="1"/>
      </w:r>
      <w:r>
        <w:rPr>
          <w:rFonts w:ascii="Calibri" w:eastAsia="Calibri" w:hAnsi="Calibri" w:cs="Calibri"/>
          <w:b/>
          <w:color w:val="000000"/>
          <w:sz w:val="24"/>
          <w:szCs w:val="24"/>
          <w:u w:val="single"/>
        </w:rPr>
        <w:t>:</w:t>
      </w:r>
    </w:p>
    <w:p w14:paraId="190B28F1" w14:textId="77777777" w:rsidR="00E129B7" w:rsidRDefault="000F61D9" w:rsidP="008A76F2">
      <w:pPr>
        <w:numPr>
          <w:ilvl w:val="1"/>
          <w:numId w:val="1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If you choose to submit your Bid in hard copy, your Technical Bid and Financial Bid should be submitted in separate, sealed envelopes in accordance to clause 19.3 Submission of hard copy Bids, and should reach the following address:</w:t>
      </w:r>
    </w:p>
    <w:p w14:paraId="79620FFA" w14:textId="77777777" w:rsidR="00E129B7" w:rsidRDefault="000F61D9" w:rsidP="008A76F2">
      <w:pPr>
        <w:ind w:left="1080"/>
        <w:jc w:val="both"/>
        <w:rPr>
          <w:rFonts w:ascii="Calibri" w:eastAsia="Calibri" w:hAnsi="Calibri" w:cs="Calibri"/>
          <w:b/>
          <w:sz w:val="24"/>
          <w:szCs w:val="24"/>
        </w:rPr>
      </w:pPr>
      <w:r>
        <w:rPr>
          <w:rFonts w:ascii="Calibri" w:eastAsia="Calibri" w:hAnsi="Calibri" w:cs="Calibri"/>
          <w:b/>
          <w:sz w:val="24"/>
          <w:szCs w:val="24"/>
        </w:rPr>
        <w:t>United Nations Population Fund Asia and Pacific Regional Office (UNFPA APRO)</w:t>
      </w:r>
    </w:p>
    <w:p w14:paraId="420BF5A3" w14:textId="77777777" w:rsidR="00E129B7" w:rsidRDefault="000F61D9" w:rsidP="008A76F2">
      <w:pPr>
        <w:ind w:left="1080"/>
        <w:jc w:val="both"/>
        <w:rPr>
          <w:rFonts w:ascii="Calibri" w:eastAsia="Calibri" w:hAnsi="Calibri" w:cs="Calibri"/>
          <w:b/>
          <w:sz w:val="24"/>
          <w:szCs w:val="24"/>
        </w:rPr>
      </w:pPr>
      <w:r>
        <w:rPr>
          <w:rFonts w:ascii="Calibri" w:eastAsia="Calibri" w:hAnsi="Calibri" w:cs="Calibri"/>
          <w:b/>
          <w:sz w:val="24"/>
          <w:szCs w:val="24"/>
        </w:rPr>
        <w:t xml:space="preserve">4th Floor United Nations Service Building, Rajdamnern Nok Avenue, Bangkok, </w:t>
      </w:r>
    </w:p>
    <w:p w14:paraId="5FDB45F4" w14:textId="42E1AAEC" w:rsidR="00E129B7" w:rsidRDefault="000F61D9" w:rsidP="008A76F2">
      <w:pPr>
        <w:ind w:left="1080"/>
        <w:jc w:val="both"/>
        <w:rPr>
          <w:rFonts w:ascii="Calibri" w:eastAsia="Calibri" w:hAnsi="Calibri" w:cs="Calibri"/>
          <w:b/>
          <w:sz w:val="24"/>
          <w:szCs w:val="24"/>
        </w:rPr>
      </w:pPr>
      <w:r>
        <w:rPr>
          <w:rFonts w:ascii="Calibri" w:eastAsia="Calibri" w:hAnsi="Calibri" w:cs="Calibri"/>
          <w:b/>
          <w:sz w:val="24"/>
          <w:szCs w:val="24"/>
        </w:rPr>
        <w:t>10200 Thailand</w:t>
      </w:r>
    </w:p>
    <w:p w14:paraId="75F0E0ED" w14:textId="77777777" w:rsidR="00E129B7" w:rsidRDefault="000F61D9" w:rsidP="008A76F2">
      <w:pPr>
        <w:numPr>
          <w:ilvl w:val="1"/>
          <w:numId w:val="19"/>
        </w:numPr>
        <w:pBdr>
          <w:top w:val="nil"/>
          <w:left w:val="nil"/>
          <w:bottom w:val="nil"/>
          <w:right w:val="nil"/>
          <w:between w:val="nil"/>
        </w:pBdr>
        <w:spacing w:before="240"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If you choose to submit your Bid electronically, your Technical Bid and Financial Bid should be submitted in separate emails in accordance </w:t>
      </w:r>
      <w:r>
        <w:rPr>
          <w:rFonts w:ascii="Calibri" w:eastAsia="Calibri" w:hAnsi="Calibri" w:cs="Calibri"/>
          <w:sz w:val="24"/>
          <w:szCs w:val="24"/>
        </w:rPr>
        <w:t xml:space="preserve">to clause 19.3 </w:t>
      </w:r>
      <w:r>
        <w:rPr>
          <w:rFonts w:ascii="Calibri" w:eastAsia="Calibri" w:hAnsi="Calibri" w:cs="Calibri"/>
          <w:color w:val="000000"/>
          <w:sz w:val="24"/>
          <w:szCs w:val="24"/>
        </w:rPr>
        <w:t xml:space="preserve">Submission of electronic Bids, should reach the email inbox of </w:t>
      </w:r>
      <w:hyperlink r:id="rId7">
        <w:r>
          <w:rPr>
            <w:rFonts w:ascii="Calibri" w:eastAsia="Calibri" w:hAnsi="Calibri" w:cs="Calibri"/>
            <w:b/>
            <w:color w:val="0000FF"/>
            <w:sz w:val="24"/>
            <w:szCs w:val="24"/>
            <w:u w:val="single"/>
          </w:rPr>
          <w:t>apro-procurement@unfpa.org</w:t>
        </w:r>
      </w:hyperlink>
      <w:r>
        <w:rPr>
          <w:rFonts w:ascii="Calibri" w:eastAsia="Calibri" w:hAnsi="Calibri" w:cs="Calibri"/>
          <w:b/>
          <w:color w:val="000000"/>
          <w:sz w:val="24"/>
          <w:szCs w:val="24"/>
        </w:rPr>
        <w:t>.</w:t>
      </w:r>
      <w:r>
        <w:rPr>
          <w:rFonts w:ascii="Calibri" w:eastAsia="Calibri" w:hAnsi="Calibri" w:cs="Calibri"/>
          <w:color w:val="000000"/>
          <w:sz w:val="24"/>
          <w:szCs w:val="24"/>
        </w:rPr>
        <w:t xml:space="preserve">  Do not submit Bid documents to any other email address, sending the Bid to any other email address, including as a carbon copy (cc), will violate confidentiality and result in the invalidation of the Bid.</w:t>
      </w:r>
    </w:p>
    <w:p w14:paraId="34F1CE46" w14:textId="77777777" w:rsidR="00E129B7" w:rsidRDefault="000F61D9" w:rsidP="002C7198">
      <w:pPr>
        <w:numPr>
          <w:ilvl w:val="0"/>
          <w:numId w:val="19"/>
        </w:numPr>
        <w:pBdr>
          <w:top w:val="nil"/>
          <w:left w:val="nil"/>
          <w:bottom w:val="nil"/>
          <w:right w:val="nil"/>
          <w:between w:val="nil"/>
        </w:pBdr>
        <w:spacing w:before="240"/>
        <w:jc w:val="both"/>
        <w:rPr>
          <w:rFonts w:ascii="Calibri" w:eastAsia="Calibri" w:hAnsi="Calibri" w:cs="Calibri"/>
          <w:color w:val="000000"/>
          <w:sz w:val="24"/>
          <w:szCs w:val="24"/>
        </w:rPr>
      </w:pPr>
      <w:r>
        <w:rPr>
          <w:rFonts w:ascii="Calibri" w:eastAsia="Calibri" w:hAnsi="Calibri" w:cs="Calibri"/>
          <w:color w:val="000000"/>
          <w:sz w:val="24"/>
          <w:szCs w:val="24"/>
        </w:rPr>
        <w:t xml:space="preserve">Bids received after the stipulated date and time will be rejected. </w:t>
      </w:r>
    </w:p>
    <w:p w14:paraId="3B8315BE" w14:textId="0DEBDB71" w:rsidR="00E129B7" w:rsidRDefault="000F61D9" w:rsidP="002C7198">
      <w:pPr>
        <w:numPr>
          <w:ilvl w:val="0"/>
          <w:numId w:val="19"/>
        </w:numPr>
        <w:pBdr>
          <w:top w:val="nil"/>
          <w:left w:val="nil"/>
          <w:bottom w:val="nil"/>
          <w:right w:val="nil"/>
          <w:between w:val="nil"/>
        </w:pBdr>
        <w:spacing w:before="240"/>
        <w:jc w:val="both"/>
        <w:rPr>
          <w:rFonts w:ascii="Calibri" w:eastAsia="Calibri" w:hAnsi="Calibri" w:cs="Calibri"/>
          <w:color w:val="000000"/>
          <w:sz w:val="24"/>
          <w:szCs w:val="24"/>
        </w:rPr>
      </w:pPr>
      <w:r>
        <w:rPr>
          <w:rFonts w:ascii="Calibri" w:eastAsia="Calibri" w:hAnsi="Calibri" w:cs="Calibri"/>
          <w:color w:val="000000"/>
          <w:sz w:val="24"/>
          <w:szCs w:val="24"/>
        </w:rPr>
        <w:t xml:space="preserve">Bidders are asked to acknowledge receipt of this RFP using the Bid Confirmation Form </w:t>
      </w:r>
      <w:r>
        <w:rPr>
          <w:rFonts w:ascii="Calibri" w:eastAsia="Calibri" w:hAnsi="Calibri" w:cs="Calibri"/>
          <w:smallCaps/>
          <w:color w:val="000000"/>
          <w:sz w:val="24"/>
          <w:szCs w:val="24"/>
        </w:rPr>
        <w:t>SECTION VI – ANNEX A: BID CONFIRMATION FORM</w:t>
      </w:r>
      <w:r>
        <w:rPr>
          <w:rFonts w:ascii="Calibri" w:eastAsia="Calibri" w:hAnsi="Calibri" w:cs="Calibri"/>
          <w:color w:val="000000"/>
          <w:sz w:val="24"/>
          <w:szCs w:val="24"/>
        </w:rPr>
        <w:t>. A completed Form should be e-mailed to: Ms. Jarintorn Kiatniyomrung, Programme Admin Associate, email:</w:t>
      </w:r>
      <w:r>
        <w:rPr>
          <w:rFonts w:ascii="Calibri" w:eastAsia="Calibri" w:hAnsi="Calibri" w:cs="Calibri"/>
          <w:i/>
          <w:color w:val="000000"/>
          <w:sz w:val="24"/>
          <w:szCs w:val="24"/>
        </w:rPr>
        <w:t xml:space="preserve"> </w:t>
      </w:r>
      <w:hyperlink r:id="rId8">
        <w:r>
          <w:rPr>
            <w:rFonts w:ascii="Calibri" w:eastAsia="Calibri" w:hAnsi="Calibri" w:cs="Calibri"/>
            <w:color w:val="0000FF"/>
            <w:sz w:val="24"/>
            <w:szCs w:val="24"/>
            <w:u w:val="single"/>
          </w:rPr>
          <w:t>kiatniyomrung@unfpa.org</w:t>
        </w:r>
      </w:hyperlink>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no later than </w:t>
      </w:r>
      <w:r w:rsidR="0067451E">
        <w:rPr>
          <w:rFonts w:ascii="Calibri" w:eastAsia="Calibri" w:hAnsi="Calibri" w:cs="Calibri"/>
          <w:b/>
          <w:color w:val="000000"/>
          <w:sz w:val="24"/>
          <w:szCs w:val="24"/>
        </w:rPr>
        <w:t>Tuesday 29</w:t>
      </w:r>
      <w:r w:rsidR="0067451E" w:rsidRPr="0067451E">
        <w:rPr>
          <w:rFonts w:ascii="Calibri" w:eastAsia="Calibri" w:hAnsi="Calibri" w:cs="Calibri"/>
          <w:b/>
          <w:color w:val="000000"/>
          <w:sz w:val="24"/>
          <w:szCs w:val="24"/>
          <w:vertAlign w:val="superscript"/>
        </w:rPr>
        <w:t>th</w:t>
      </w:r>
      <w:r w:rsidR="0067451E">
        <w:rPr>
          <w:rFonts w:ascii="Calibri" w:eastAsia="Calibri" w:hAnsi="Calibri" w:cs="Calibri"/>
          <w:b/>
          <w:color w:val="000000"/>
          <w:sz w:val="24"/>
          <w:szCs w:val="24"/>
        </w:rPr>
        <w:t xml:space="preserve"> June 2021</w:t>
      </w:r>
      <w:r>
        <w:rPr>
          <w:rFonts w:ascii="Calibri" w:eastAsia="Calibri" w:hAnsi="Calibri" w:cs="Calibri"/>
          <w:b/>
          <w:color w:val="000000"/>
          <w:sz w:val="24"/>
          <w:szCs w:val="24"/>
        </w:rPr>
        <w:t xml:space="preserve"> [at 17:00 Bangkok time]</w:t>
      </w:r>
      <w:r>
        <w:rPr>
          <w:rFonts w:ascii="Calibri" w:eastAsia="Calibri" w:hAnsi="Calibri" w:cs="Calibri"/>
          <w:b/>
          <w:color w:val="000000"/>
          <w:sz w:val="24"/>
          <w:szCs w:val="24"/>
          <w:vertAlign w:val="superscript"/>
        </w:rPr>
        <w:footnoteReference w:id="2"/>
      </w:r>
      <w:r>
        <w:rPr>
          <w:rFonts w:ascii="Calibri" w:eastAsia="Calibri" w:hAnsi="Calibri" w:cs="Calibri"/>
          <w:b/>
          <w:color w:val="000000"/>
          <w:sz w:val="24"/>
          <w:szCs w:val="24"/>
        </w:rPr>
        <w:t>:</w:t>
      </w:r>
      <w:r>
        <w:rPr>
          <w:rFonts w:ascii="Calibri" w:eastAsia="Calibri" w:hAnsi="Calibri" w:cs="Calibri"/>
          <w:b/>
          <w:color w:val="FF0000"/>
          <w:sz w:val="24"/>
          <w:szCs w:val="24"/>
        </w:rPr>
        <w:t xml:space="preserve"> </w:t>
      </w:r>
      <w:r>
        <w:rPr>
          <w:rFonts w:ascii="Calibri" w:eastAsia="Calibri" w:hAnsi="Calibri" w:cs="Calibri"/>
          <w:color w:val="000000"/>
          <w:sz w:val="24"/>
          <w:szCs w:val="24"/>
        </w:rPr>
        <w:t>and indicate whether or not a Bid shall be submitted.  Bidders that will not submit a Bid are kindly asked to indicate the reason(s) for not bidding on the Bid Confirmation Form to help UNFPA improve its future Bid exercises.</w:t>
      </w:r>
    </w:p>
    <w:p w14:paraId="2EE5EA59" w14:textId="77777777" w:rsidR="00E129B7" w:rsidRDefault="000F61D9">
      <w:pPr>
        <w:numPr>
          <w:ilvl w:val="0"/>
          <w:numId w:val="19"/>
        </w:numPr>
        <w:pBdr>
          <w:top w:val="nil"/>
          <w:left w:val="nil"/>
          <w:bottom w:val="nil"/>
          <w:right w:val="nil"/>
          <w:between w:val="nil"/>
        </w:pBdr>
        <w:spacing w:before="240"/>
        <w:jc w:val="both"/>
        <w:rPr>
          <w:rFonts w:ascii="Calibri" w:eastAsia="Calibri" w:hAnsi="Calibri" w:cs="Calibri"/>
          <w:color w:val="000000"/>
          <w:sz w:val="24"/>
          <w:szCs w:val="24"/>
        </w:rPr>
      </w:pPr>
      <w:r>
        <w:rPr>
          <w:rFonts w:ascii="Calibri" w:eastAsia="Calibri" w:hAnsi="Calibri" w:cs="Calibri"/>
          <w:color w:val="000000"/>
          <w:sz w:val="24"/>
          <w:szCs w:val="24"/>
        </w:rPr>
        <w:t xml:space="preserve">Any questions relating to the Bid process and/or to the attached documents shall be sent to: Ms. Jarintorn Kiatniyomrung, Programme Admin Associate at email: </w:t>
      </w:r>
      <w:hyperlink r:id="rId9">
        <w:r>
          <w:rPr>
            <w:rFonts w:ascii="Calibri" w:eastAsia="Calibri" w:hAnsi="Calibri" w:cs="Calibri"/>
            <w:color w:val="0000FF"/>
            <w:sz w:val="24"/>
            <w:szCs w:val="24"/>
            <w:u w:val="single"/>
          </w:rPr>
          <w:t>kiatniyomrung@unfpa.org</w:t>
        </w:r>
      </w:hyperlink>
    </w:p>
    <w:p w14:paraId="455C2762" w14:textId="77777777" w:rsidR="00E129B7" w:rsidRDefault="000F61D9">
      <w:pPr>
        <w:pBdr>
          <w:top w:val="nil"/>
          <w:left w:val="nil"/>
          <w:bottom w:val="nil"/>
          <w:right w:val="nil"/>
          <w:between w:val="nil"/>
        </w:pBdr>
        <w:spacing w:before="240"/>
        <w:ind w:left="426"/>
        <w:jc w:val="both"/>
        <w:rPr>
          <w:rFonts w:ascii="Calibri" w:eastAsia="Calibri" w:hAnsi="Calibri" w:cs="Calibri"/>
          <w:color w:val="000000"/>
          <w:sz w:val="24"/>
          <w:szCs w:val="24"/>
        </w:rPr>
      </w:pPr>
      <w:r>
        <w:rPr>
          <w:rFonts w:ascii="Calibri" w:eastAsia="Calibri" w:hAnsi="Calibri" w:cs="Calibri"/>
          <w:color w:val="000000"/>
          <w:sz w:val="24"/>
          <w:szCs w:val="24"/>
        </w:rPr>
        <w:t xml:space="preserve">Responses to all questions received will be handled in accordance to the instructions included in Section I - Instructions to Bidders, clause 8 Clarifications of solicitation documents. Do not submit a Bid to this contact, or your Bid will be declared invalid, as UNFPA will not be able to guarantee the confidentiality of the Bid process.  </w:t>
      </w:r>
    </w:p>
    <w:p w14:paraId="7B5FA647" w14:textId="77777777" w:rsidR="00E129B7" w:rsidRDefault="000F61D9">
      <w:pPr>
        <w:numPr>
          <w:ilvl w:val="0"/>
          <w:numId w:val="19"/>
        </w:numPr>
        <w:pBdr>
          <w:top w:val="nil"/>
          <w:left w:val="nil"/>
          <w:bottom w:val="nil"/>
          <w:right w:val="nil"/>
          <w:between w:val="nil"/>
        </w:pBdr>
        <w:spacing w:before="240"/>
        <w:rPr>
          <w:rFonts w:ascii="Calibri" w:eastAsia="Calibri" w:hAnsi="Calibri" w:cs="Calibri"/>
          <w:color w:val="000000"/>
          <w:sz w:val="24"/>
          <w:szCs w:val="24"/>
        </w:rPr>
      </w:pPr>
      <w:r>
        <w:rPr>
          <w:rFonts w:ascii="Calibri" w:eastAsia="Calibri" w:hAnsi="Calibri" w:cs="Calibri"/>
          <w:color w:val="000000"/>
          <w:sz w:val="24"/>
          <w:szCs w:val="24"/>
        </w:rPr>
        <w:t xml:space="preserve">UNFPA posts all Bids notices, clarifications and results in the United Nations Global Marketplace; hence, we strongly encourage Bidders to register on </w:t>
      </w:r>
      <w:hyperlink r:id="rId10">
        <w:r>
          <w:rPr>
            <w:rFonts w:ascii="Calibri" w:eastAsia="Calibri" w:hAnsi="Calibri" w:cs="Calibri"/>
            <w:color w:val="0000FF"/>
            <w:sz w:val="24"/>
            <w:szCs w:val="24"/>
            <w:u w:val="single"/>
          </w:rPr>
          <w:t>UNGM</w:t>
        </w:r>
      </w:hyperlink>
      <w:r>
        <w:rPr>
          <w:rFonts w:ascii="Calibri" w:eastAsia="Calibri" w:hAnsi="Calibri" w:cs="Calibri"/>
          <w:color w:val="000000"/>
          <w:sz w:val="24"/>
          <w:szCs w:val="24"/>
        </w:rPr>
        <w:t xml:space="preserve">. The UNGM is the procurement portal of the United Nations system. By registering on UNGM, suppliers become part of the database that UN buyers use when searching for suppliers.  The link describes the registration process: </w:t>
      </w:r>
      <w:hyperlink r:id="rId11">
        <w:r>
          <w:rPr>
            <w:rFonts w:ascii="Calibri" w:eastAsia="Calibri" w:hAnsi="Calibri" w:cs="Calibri"/>
            <w:color w:val="0000FF"/>
            <w:sz w:val="24"/>
            <w:szCs w:val="24"/>
            <w:u w:val="single"/>
          </w:rPr>
          <w:t>https://www.ungm.org/Public/Pages/RegistrationProcess</w:t>
        </w:r>
      </w:hyperlink>
    </w:p>
    <w:p w14:paraId="1F7ADD2B" w14:textId="77777777" w:rsidR="00E129B7" w:rsidRDefault="000F61D9">
      <w:pPr>
        <w:pBdr>
          <w:top w:val="nil"/>
          <w:left w:val="nil"/>
          <w:bottom w:val="nil"/>
          <w:right w:val="nil"/>
          <w:between w:val="nil"/>
        </w:pBdr>
        <w:spacing w:before="240"/>
        <w:ind w:left="36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Suppliers can also access all UN Bids online and, by subscribing to the Tender Alert Service, suppliers can be automatically notified via email of all UN business opportunities that match the products and services for which they have registered. Instructions on how to subscribe to the Tender Alert Service can be found in the UNGM Interactive Guide for suppliers. </w:t>
      </w:r>
    </w:p>
    <w:p w14:paraId="47837956" w14:textId="77777777" w:rsidR="00E129B7" w:rsidRDefault="000F61D9">
      <w:pPr>
        <w:numPr>
          <w:ilvl w:val="0"/>
          <w:numId w:val="19"/>
        </w:numPr>
        <w:pBdr>
          <w:top w:val="nil"/>
          <w:left w:val="nil"/>
          <w:bottom w:val="nil"/>
          <w:right w:val="nil"/>
          <w:between w:val="nil"/>
        </w:pBdr>
        <w:spacing w:before="240"/>
        <w:jc w:val="both"/>
        <w:rPr>
          <w:rFonts w:ascii="Calibri" w:eastAsia="Calibri" w:hAnsi="Calibri" w:cs="Calibri"/>
          <w:color w:val="000000"/>
          <w:sz w:val="24"/>
          <w:szCs w:val="24"/>
        </w:rPr>
      </w:pPr>
      <w:r>
        <w:rPr>
          <w:rFonts w:ascii="Calibri" w:eastAsia="Calibri" w:hAnsi="Calibri" w:cs="Calibri"/>
          <w:color w:val="000000"/>
          <w:sz w:val="24"/>
          <w:szCs w:val="24"/>
        </w:rPr>
        <w:t xml:space="preserve">UNFPA looks forward to receiving your Bid and thanks you in advance for your interest in UNFPA procurement opportunities. </w:t>
      </w:r>
    </w:p>
    <w:p w14:paraId="19D2B35C" w14:textId="77777777" w:rsidR="00E129B7" w:rsidRDefault="000F61D9">
      <w:pPr>
        <w:numPr>
          <w:ilvl w:val="0"/>
          <w:numId w:val="19"/>
        </w:numPr>
        <w:pBdr>
          <w:top w:val="nil"/>
          <w:left w:val="nil"/>
          <w:bottom w:val="nil"/>
          <w:right w:val="nil"/>
          <w:between w:val="nil"/>
        </w:pBdr>
        <w:spacing w:before="240"/>
        <w:jc w:val="both"/>
        <w:rPr>
          <w:rFonts w:ascii="Calibri" w:eastAsia="Calibri" w:hAnsi="Calibri" w:cs="Calibri"/>
          <w:color w:val="000000"/>
          <w:sz w:val="24"/>
          <w:szCs w:val="24"/>
        </w:rPr>
      </w:pPr>
      <w:r>
        <w:rPr>
          <w:rFonts w:ascii="Calibri" w:eastAsia="Calibri" w:hAnsi="Calibri" w:cs="Calibri"/>
          <w:color w:val="000000"/>
          <w:sz w:val="24"/>
          <w:szCs w:val="24"/>
        </w:rPr>
        <w:t>This letter is not to be construed in any way as an offer to contract with your company/institution.</w:t>
      </w:r>
    </w:p>
    <w:p w14:paraId="43377F1A" w14:textId="6633DFB0" w:rsidR="00E129B7" w:rsidRDefault="00E129B7">
      <w:pPr>
        <w:jc w:val="both"/>
        <w:rPr>
          <w:rFonts w:ascii="Calibri" w:eastAsia="Calibri" w:hAnsi="Calibri" w:cs="Calibri"/>
          <w:sz w:val="24"/>
          <w:szCs w:val="24"/>
        </w:rPr>
      </w:pPr>
    </w:p>
    <w:p w14:paraId="6F19477D" w14:textId="77777777" w:rsidR="00ED6EE3" w:rsidRDefault="00ED6EE3">
      <w:pPr>
        <w:jc w:val="both"/>
        <w:rPr>
          <w:rFonts w:ascii="Calibri" w:eastAsia="Calibri" w:hAnsi="Calibri" w:cs="Calibri"/>
          <w:sz w:val="24"/>
          <w:szCs w:val="24"/>
        </w:rPr>
      </w:pPr>
    </w:p>
    <w:tbl>
      <w:tblPr>
        <w:tblStyle w:val="a0"/>
        <w:tblW w:w="462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621"/>
      </w:tblGrid>
      <w:tr w:rsidR="00E129B7" w14:paraId="6DCB7174" w14:textId="77777777">
        <w:tc>
          <w:tcPr>
            <w:tcW w:w="4621" w:type="dxa"/>
          </w:tcPr>
          <w:p w14:paraId="4313E881" w14:textId="77777777" w:rsidR="00E129B7" w:rsidRDefault="000F61D9">
            <w:pPr>
              <w:rPr>
                <w:rFonts w:ascii="Calibri" w:eastAsia="Calibri" w:hAnsi="Calibri" w:cs="Calibri"/>
                <w:sz w:val="24"/>
                <w:szCs w:val="24"/>
              </w:rPr>
            </w:pPr>
            <w:r>
              <w:rPr>
                <w:rFonts w:ascii="Calibri" w:eastAsia="Calibri" w:hAnsi="Calibri" w:cs="Calibri"/>
                <w:sz w:val="24"/>
                <w:szCs w:val="24"/>
              </w:rPr>
              <w:t>Yours sincerely,</w:t>
            </w:r>
          </w:p>
        </w:tc>
      </w:tr>
      <w:tr w:rsidR="00E129B7" w14:paraId="0446BE33" w14:textId="77777777">
        <w:tc>
          <w:tcPr>
            <w:tcW w:w="4621" w:type="dxa"/>
          </w:tcPr>
          <w:p w14:paraId="30CC721E" w14:textId="77777777" w:rsidR="00E129B7" w:rsidRDefault="00E129B7">
            <w:pPr>
              <w:rPr>
                <w:rFonts w:ascii="Calibri" w:eastAsia="Calibri" w:hAnsi="Calibri" w:cs="Calibri"/>
                <w:sz w:val="24"/>
                <w:szCs w:val="24"/>
              </w:rPr>
            </w:pPr>
          </w:p>
          <w:p w14:paraId="2E42AFDB" w14:textId="77777777" w:rsidR="00E129B7" w:rsidRDefault="00E129B7">
            <w:pPr>
              <w:rPr>
                <w:rFonts w:ascii="Calibri" w:eastAsia="Calibri" w:hAnsi="Calibri" w:cs="Calibri"/>
                <w:sz w:val="24"/>
                <w:szCs w:val="24"/>
              </w:rPr>
            </w:pPr>
          </w:p>
          <w:p w14:paraId="4F613EEC" w14:textId="77777777" w:rsidR="00E129B7" w:rsidRDefault="00E129B7">
            <w:pPr>
              <w:rPr>
                <w:rFonts w:ascii="Calibri" w:eastAsia="Calibri" w:hAnsi="Calibri" w:cs="Calibri"/>
                <w:sz w:val="24"/>
                <w:szCs w:val="24"/>
              </w:rPr>
            </w:pPr>
          </w:p>
          <w:p w14:paraId="60B7BFD2" w14:textId="77777777" w:rsidR="00E129B7" w:rsidRDefault="00E129B7">
            <w:pPr>
              <w:rPr>
                <w:rFonts w:ascii="Calibri" w:eastAsia="Calibri" w:hAnsi="Calibri" w:cs="Calibri"/>
                <w:sz w:val="24"/>
                <w:szCs w:val="24"/>
              </w:rPr>
            </w:pPr>
          </w:p>
        </w:tc>
      </w:tr>
      <w:tr w:rsidR="00E129B7" w14:paraId="7599803B" w14:textId="77777777">
        <w:tc>
          <w:tcPr>
            <w:tcW w:w="4621" w:type="dxa"/>
          </w:tcPr>
          <w:p w14:paraId="28FB5503" w14:textId="77777777" w:rsidR="00E129B7" w:rsidRPr="00ED6EE3" w:rsidRDefault="000F61D9">
            <w:pPr>
              <w:rPr>
                <w:rFonts w:ascii="Calibri" w:eastAsia="Calibri" w:hAnsi="Calibri" w:cs="Calibri"/>
                <w:iCs/>
                <w:sz w:val="24"/>
                <w:szCs w:val="24"/>
              </w:rPr>
            </w:pPr>
            <w:r w:rsidRPr="00ED6EE3">
              <w:rPr>
                <w:rFonts w:ascii="Calibri" w:eastAsia="Calibri" w:hAnsi="Calibri" w:cs="Calibri"/>
                <w:iCs/>
                <w:sz w:val="24"/>
                <w:szCs w:val="24"/>
              </w:rPr>
              <w:t xml:space="preserve">Mr. Bjorn Andersson </w:t>
            </w:r>
          </w:p>
          <w:p w14:paraId="4CF92D8E" w14:textId="77777777" w:rsidR="00E129B7" w:rsidRPr="00ED6EE3" w:rsidRDefault="000F61D9">
            <w:pPr>
              <w:rPr>
                <w:rFonts w:ascii="Calibri" w:eastAsia="Calibri" w:hAnsi="Calibri" w:cs="Calibri"/>
                <w:iCs/>
                <w:sz w:val="24"/>
                <w:szCs w:val="24"/>
              </w:rPr>
            </w:pPr>
            <w:r w:rsidRPr="00ED6EE3">
              <w:rPr>
                <w:rFonts w:ascii="Calibri" w:eastAsia="Calibri" w:hAnsi="Calibri" w:cs="Calibri"/>
                <w:iCs/>
                <w:sz w:val="24"/>
                <w:szCs w:val="24"/>
              </w:rPr>
              <w:t xml:space="preserve">Regional Director, </w:t>
            </w:r>
          </w:p>
          <w:p w14:paraId="0E5575C8" w14:textId="77777777" w:rsidR="00E129B7" w:rsidRPr="00ED6EE3" w:rsidRDefault="000F61D9">
            <w:pPr>
              <w:rPr>
                <w:rFonts w:ascii="Calibri" w:eastAsia="Calibri" w:hAnsi="Calibri" w:cs="Calibri"/>
                <w:iCs/>
                <w:sz w:val="24"/>
                <w:szCs w:val="24"/>
              </w:rPr>
            </w:pPr>
            <w:r w:rsidRPr="00ED6EE3">
              <w:rPr>
                <w:rFonts w:ascii="Calibri" w:eastAsia="Calibri" w:hAnsi="Calibri" w:cs="Calibri"/>
                <w:iCs/>
                <w:sz w:val="24"/>
                <w:szCs w:val="24"/>
              </w:rPr>
              <w:t xml:space="preserve">Asia and the Pacific Regional Office, </w:t>
            </w:r>
          </w:p>
          <w:p w14:paraId="7F944149" w14:textId="77777777" w:rsidR="00E129B7" w:rsidRDefault="000F61D9">
            <w:pPr>
              <w:rPr>
                <w:rFonts w:ascii="Calibri" w:eastAsia="Calibri" w:hAnsi="Calibri" w:cs="Calibri"/>
                <w:sz w:val="24"/>
                <w:szCs w:val="24"/>
              </w:rPr>
            </w:pPr>
            <w:r w:rsidRPr="00ED6EE3">
              <w:rPr>
                <w:rFonts w:ascii="Calibri" w:eastAsia="Calibri" w:hAnsi="Calibri" w:cs="Calibri"/>
                <w:iCs/>
                <w:sz w:val="24"/>
                <w:szCs w:val="24"/>
              </w:rPr>
              <w:t>UNFPA</w:t>
            </w:r>
            <w:r>
              <w:rPr>
                <w:rFonts w:ascii="Calibri" w:eastAsia="Calibri" w:hAnsi="Calibri" w:cs="Calibri"/>
                <w:i/>
                <w:sz w:val="24"/>
                <w:szCs w:val="24"/>
              </w:rPr>
              <w:t xml:space="preserve"> </w:t>
            </w:r>
          </w:p>
        </w:tc>
      </w:tr>
    </w:tbl>
    <w:p w14:paraId="1CD95B3C" w14:textId="77777777" w:rsidR="00E129B7" w:rsidRDefault="00E129B7">
      <w:pPr>
        <w:rPr>
          <w:rFonts w:ascii="Calibri" w:eastAsia="Calibri" w:hAnsi="Calibri" w:cs="Calibri"/>
          <w:sz w:val="24"/>
          <w:szCs w:val="24"/>
        </w:rPr>
      </w:pPr>
    </w:p>
    <w:p w14:paraId="069D5D75" w14:textId="77777777" w:rsidR="00B1234D" w:rsidRDefault="00B1234D" w:rsidP="00B1234D">
      <w:pPr>
        <w:rPr>
          <w:rFonts w:asciiTheme="minorHAnsi" w:hAnsiTheme="minorHAnsi"/>
          <w:lang w:val="en-GB"/>
        </w:rPr>
      </w:pPr>
    </w:p>
    <w:p w14:paraId="5E16F6E4" w14:textId="77777777" w:rsidR="00B1234D" w:rsidRDefault="00B1234D" w:rsidP="00B1234D">
      <w:pPr>
        <w:spacing w:after="200" w:line="276" w:lineRule="auto"/>
        <w:rPr>
          <w:rFonts w:asciiTheme="minorHAnsi" w:hAnsiTheme="minorHAnsi"/>
          <w:lang w:val="en-GB"/>
        </w:rPr>
      </w:pPr>
      <w:r>
        <w:rPr>
          <w:rFonts w:asciiTheme="minorHAnsi" w:hAnsiTheme="minorHAnsi"/>
          <w:lang w:val="en-GB"/>
        </w:rPr>
        <w:br w:type="page"/>
      </w:r>
    </w:p>
    <w:p w14:paraId="31016D7A" w14:textId="77777777" w:rsidR="00E129B7" w:rsidRDefault="000F61D9">
      <w:pPr>
        <w:keepNext/>
        <w:keepLines/>
        <w:pBdr>
          <w:top w:val="nil"/>
          <w:left w:val="nil"/>
          <w:bottom w:val="nil"/>
          <w:right w:val="nil"/>
          <w:between w:val="nil"/>
        </w:pBdr>
        <w:spacing w:before="480" w:line="276" w:lineRule="auto"/>
        <w:rPr>
          <w:rFonts w:ascii="Calibri" w:eastAsia="Calibri" w:hAnsi="Calibri" w:cs="Calibri"/>
          <w:b/>
          <w:color w:val="000000"/>
          <w:sz w:val="24"/>
          <w:szCs w:val="24"/>
        </w:rPr>
      </w:pPr>
      <w:r>
        <w:rPr>
          <w:rFonts w:ascii="Calibri" w:eastAsia="Calibri" w:hAnsi="Calibri" w:cs="Calibri"/>
          <w:b/>
          <w:color w:val="000000"/>
          <w:sz w:val="24"/>
          <w:szCs w:val="24"/>
        </w:rPr>
        <w:lastRenderedPageBreak/>
        <w:t>Table of Contents</w:t>
      </w:r>
    </w:p>
    <w:sdt>
      <w:sdtPr>
        <w:id w:val="-740564517"/>
        <w:docPartObj>
          <w:docPartGallery w:val="Table of Contents"/>
          <w:docPartUnique/>
        </w:docPartObj>
      </w:sdtPr>
      <w:sdtContent>
        <w:p w14:paraId="1ED1BD69" w14:textId="7C56F22F" w:rsidR="00E129B7" w:rsidRDefault="000F61D9">
          <w:pPr>
            <w:pBdr>
              <w:top w:val="nil"/>
              <w:left w:val="nil"/>
              <w:bottom w:val="nil"/>
              <w:right w:val="nil"/>
              <w:between w:val="nil"/>
            </w:pBdr>
            <w:tabs>
              <w:tab w:val="right" w:pos="9016"/>
            </w:tabs>
            <w:spacing w:after="100"/>
            <w:rPr>
              <w:rFonts w:ascii="Calibri" w:eastAsia="Calibri" w:hAnsi="Calibri" w:cs="Calibri"/>
              <w:noProof/>
              <w:color w:val="000000"/>
              <w:sz w:val="24"/>
              <w:szCs w:val="24"/>
            </w:rPr>
          </w:pPr>
          <w:r>
            <w:fldChar w:fldCharType="begin"/>
          </w:r>
          <w:r>
            <w:instrText xml:space="preserve"> TOC \h \u \z </w:instrText>
          </w:r>
          <w:r>
            <w:fldChar w:fldCharType="separate"/>
          </w:r>
          <w:hyperlink w:anchor="_3znysh7">
            <w:r>
              <w:rPr>
                <w:rFonts w:ascii="Calibri" w:eastAsia="Calibri" w:hAnsi="Calibri" w:cs="Calibri"/>
                <w:smallCaps/>
                <w:noProof/>
                <w:color w:val="000000"/>
                <w:sz w:val="24"/>
                <w:szCs w:val="24"/>
              </w:rPr>
              <w:t>SECTION I: INSTRUCTIONS TO BIDDERS</w:t>
            </w:r>
          </w:hyperlink>
          <w:hyperlink w:anchor="_3znysh7">
            <w:r>
              <w:rPr>
                <w:rFonts w:ascii="Calibri" w:eastAsia="Calibri" w:hAnsi="Calibri" w:cs="Calibri"/>
                <w:noProof/>
                <w:color w:val="000000"/>
                <w:sz w:val="24"/>
                <w:szCs w:val="24"/>
              </w:rPr>
              <w:tab/>
              <w:t>6</w:t>
            </w:r>
          </w:hyperlink>
        </w:p>
        <w:p w14:paraId="6F5C21AF" w14:textId="2E95EA57" w:rsidR="00E129B7" w:rsidRDefault="008A76F2">
          <w:pPr>
            <w:pBdr>
              <w:top w:val="nil"/>
              <w:left w:val="nil"/>
              <w:bottom w:val="nil"/>
              <w:right w:val="nil"/>
              <w:between w:val="nil"/>
            </w:pBdr>
            <w:tabs>
              <w:tab w:val="left" w:pos="660"/>
              <w:tab w:val="right" w:pos="9016"/>
            </w:tabs>
            <w:spacing w:after="100"/>
            <w:ind w:left="220"/>
            <w:rPr>
              <w:rFonts w:ascii="Calibri" w:eastAsia="Calibri" w:hAnsi="Calibri" w:cs="Calibri"/>
              <w:noProof/>
              <w:color w:val="000000"/>
              <w:sz w:val="24"/>
              <w:szCs w:val="24"/>
            </w:rPr>
          </w:pPr>
          <w:hyperlink w:anchor="_2et92p0">
            <w:r w:rsidR="000F61D9">
              <w:rPr>
                <w:rFonts w:ascii="Calibri" w:eastAsia="Calibri" w:hAnsi="Calibri" w:cs="Calibri"/>
                <w:noProof/>
                <w:color w:val="000000"/>
                <w:sz w:val="24"/>
                <w:szCs w:val="24"/>
              </w:rPr>
              <w:t>A.</w:t>
            </w:r>
            <w:r w:rsidR="000F61D9">
              <w:rPr>
                <w:rFonts w:ascii="Calibri" w:eastAsia="Calibri" w:hAnsi="Calibri" w:cs="Calibri"/>
                <w:noProof/>
                <w:color w:val="000000"/>
                <w:sz w:val="24"/>
                <w:szCs w:val="24"/>
              </w:rPr>
              <w:tab/>
              <w:t>INTRODUCTION</w:t>
            </w:r>
            <w:r w:rsidR="000F61D9">
              <w:rPr>
                <w:rFonts w:ascii="Calibri" w:eastAsia="Calibri" w:hAnsi="Calibri" w:cs="Calibri"/>
                <w:noProof/>
                <w:color w:val="000000"/>
                <w:sz w:val="24"/>
                <w:szCs w:val="24"/>
              </w:rPr>
              <w:tab/>
              <w:t>6</w:t>
            </w:r>
          </w:hyperlink>
        </w:p>
        <w:p w14:paraId="3C852DC9" w14:textId="484BC96C" w:rsidR="00E129B7" w:rsidRDefault="008A76F2">
          <w:pPr>
            <w:pBdr>
              <w:top w:val="nil"/>
              <w:left w:val="nil"/>
              <w:bottom w:val="nil"/>
              <w:right w:val="nil"/>
              <w:between w:val="nil"/>
            </w:pBdr>
            <w:tabs>
              <w:tab w:val="left" w:pos="660"/>
              <w:tab w:val="right" w:pos="9016"/>
            </w:tabs>
            <w:spacing w:after="100"/>
            <w:ind w:left="220"/>
            <w:rPr>
              <w:rFonts w:ascii="Calibri" w:eastAsia="Calibri" w:hAnsi="Calibri" w:cs="Calibri"/>
              <w:noProof/>
              <w:color w:val="000000"/>
              <w:sz w:val="24"/>
              <w:szCs w:val="24"/>
            </w:rPr>
          </w:pPr>
          <w:hyperlink w:anchor="_tyjcwt">
            <w:r w:rsidR="000F61D9">
              <w:rPr>
                <w:rFonts w:ascii="Calibri" w:eastAsia="Calibri" w:hAnsi="Calibri" w:cs="Calibri"/>
                <w:noProof/>
                <w:color w:val="000000"/>
                <w:sz w:val="24"/>
                <w:szCs w:val="24"/>
              </w:rPr>
              <w:t>1.</w:t>
            </w:r>
            <w:r w:rsidR="000F61D9">
              <w:rPr>
                <w:rFonts w:ascii="Calibri" w:eastAsia="Calibri" w:hAnsi="Calibri" w:cs="Calibri"/>
                <w:noProof/>
                <w:color w:val="000000"/>
                <w:sz w:val="24"/>
                <w:szCs w:val="24"/>
              </w:rPr>
              <w:tab/>
              <w:t>General</w:t>
            </w:r>
            <w:r w:rsidR="000F61D9">
              <w:rPr>
                <w:rFonts w:ascii="Calibri" w:eastAsia="Calibri" w:hAnsi="Calibri" w:cs="Calibri"/>
                <w:noProof/>
                <w:color w:val="000000"/>
                <w:sz w:val="24"/>
                <w:szCs w:val="24"/>
              </w:rPr>
              <w:tab/>
              <w:t>6</w:t>
            </w:r>
          </w:hyperlink>
        </w:p>
        <w:p w14:paraId="5C3A518F" w14:textId="1E7B0875" w:rsidR="00E129B7" w:rsidRDefault="008A76F2">
          <w:pPr>
            <w:pBdr>
              <w:top w:val="nil"/>
              <w:left w:val="nil"/>
              <w:bottom w:val="nil"/>
              <w:right w:val="nil"/>
              <w:between w:val="nil"/>
            </w:pBdr>
            <w:tabs>
              <w:tab w:val="left" w:pos="660"/>
              <w:tab w:val="right" w:pos="9016"/>
            </w:tabs>
            <w:spacing w:after="100"/>
            <w:ind w:left="220"/>
            <w:rPr>
              <w:rFonts w:ascii="Calibri" w:eastAsia="Calibri" w:hAnsi="Calibri" w:cs="Calibri"/>
              <w:noProof/>
              <w:color w:val="000000"/>
              <w:sz w:val="24"/>
              <w:szCs w:val="24"/>
            </w:rPr>
          </w:pPr>
          <w:hyperlink w:anchor="_3dy6vkm">
            <w:r w:rsidR="000F61D9">
              <w:rPr>
                <w:rFonts w:ascii="Calibri" w:eastAsia="Calibri" w:hAnsi="Calibri" w:cs="Calibri"/>
                <w:noProof/>
                <w:color w:val="000000"/>
                <w:sz w:val="24"/>
                <w:szCs w:val="24"/>
              </w:rPr>
              <w:t>2.</w:t>
            </w:r>
            <w:r w:rsidR="000F61D9">
              <w:rPr>
                <w:rFonts w:ascii="Calibri" w:eastAsia="Calibri" w:hAnsi="Calibri" w:cs="Calibri"/>
                <w:noProof/>
                <w:color w:val="000000"/>
                <w:sz w:val="24"/>
                <w:szCs w:val="24"/>
              </w:rPr>
              <w:tab/>
              <w:t>Eligible Bidders</w:t>
            </w:r>
            <w:r w:rsidR="000F61D9">
              <w:rPr>
                <w:rFonts w:ascii="Calibri" w:eastAsia="Calibri" w:hAnsi="Calibri" w:cs="Calibri"/>
                <w:noProof/>
                <w:color w:val="000000"/>
                <w:sz w:val="24"/>
                <w:szCs w:val="24"/>
              </w:rPr>
              <w:tab/>
              <w:t>6</w:t>
            </w:r>
          </w:hyperlink>
        </w:p>
        <w:p w14:paraId="4457B71C" w14:textId="71002A45" w:rsidR="00E129B7" w:rsidRDefault="008A76F2">
          <w:pPr>
            <w:pBdr>
              <w:top w:val="nil"/>
              <w:left w:val="nil"/>
              <w:bottom w:val="nil"/>
              <w:right w:val="nil"/>
              <w:between w:val="nil"/>
            </w:pBdr>
            <w:tabs>
              <w:tab w:val="left" w:pos="660"/>
              <w:tab w:val="right" w:pos="9016"/>
            </w:tabs>
            <w:spacing w:after="100"/>
            <w:ind w:left="220"/>
            <w:rPr>
              <w:rFonts w:ascii="Calibri" w:eastAsia="Calibri" w:hAnsi="Calibri" w:cs="Calibri"/>
              <w:noProof/>
              <w:color w:val="000000"/>
              <w:sz w:val="24"/>
              <w:szCs w:val="24"/>
            </w:rPr>
          </w:pPr>
          <w:hyperlink w:anchor="_3rdcrjn">
            <w:r w:rsidR="000F61D9">
              <w:rPr>
                <w:rFonts w:ascii="Calibri" w:eastAsia="Calibri" w:hAnsi="Calibri" w:cs="Calibri"/>
                <w:noProof/>
                <w:color w:val="000000"/>
                <w:sz w:val="24"/>
                <w:szCs w:val="24"/>
              </w:rPr>
              <w:t>3.</w:t>
            </w:r>
            <w:r w:rsidR="000F61D9">
              <w:rPr>
                <w:rFonts w:ascii="Calibri" w:eastAsia="Calibri" w:hAnsi="Calibri" w:cs="Calibri"/>
                <w:noProof/>
                <w:color w:val="000000"/>
                <w:sz w:val="24"/>
                <w:szCs w:val="24"/>
              </w:rPr>
              <w:tab/>
              <w:t>Cost of Bid</w:t>
            </w:r>
            <w:r w:rsidR="000F61D9">
              <w:rPr>
                <w:rFonts w:ascii="Calibri" w:eastAsia="Calibri" w:hAnsi="Calibri" w:cs="Calibri"/>
                <w:noProof/>
                <w:color w:val="000000"/>
                <w:sz w:val="24"/>
                <w:szCs w:val="24"/>
              </w:rPr>
              <w:tab/>
              <w:t>7</w:t>
            </w:r>
          </w:hyperlink>
        </w:p>
        <w:p w14:paraId="7418970B" w14:textId="2E629AFE" w:rsidR="00E129B7" w:rsidRDefault="008A76F2">
          <w:pPr>
            <w:pBdr>
              <w:top w:val="nil"/>
              <w:left w:val="nil"/>
              <w:bottom w:val="nil"/>
              <w:right w:val="nil"/>
              <w:between w:val="nil"/>
            </w:pBdr>
            <w:tabs>
              <w:tab w:val="left" w:pos="660"/>
              <w:tab w:val="right" w:pos="9016"/>
            </w:tabs>
            <w:spacing w:after="100"/>
            <w:ind w:left="220"/>
            <w:rPr>
              <w:rFonts w:ascii="Calibri" w:eastAsia="Calibri" w:hAnsi="Calibri" w:cs="Calibri"/>
              <w:noProof/>
              <w:color w:val="000000"/>
              <w:sz w:val="24"/>
              <w:szCs w:val="24"/>
            </w:rPr>
          </w:pPr>
          <w:hyperlink w:anchor="_26in1rg">
            <w:r w:rsidR="000F61D9">
              <w:rPr>
                <w:rFonts w:ascii="Calibri" w:eastAsia="Calibri" w:hAnsi="Calibri" w:cs="Calibri"/>
                <w:noProof/>
                <w:color w:val="000000"/>
                <w:sz w:val="24"/>
                <w:szCs w:val="24"/>
              </w:rPr>
              <w:t>4.</w:t>
            </w:r>
            <w:r w:rsidR="000F61D9">
              <w:rPr>
                <w:rFonts w:ascii="Calibri" w:eastAsia="Calibri" w:hAnsi="Calibri" w:cs="Calibri"/>
                <w:noProof/>
                <w:color w:val="000000"/>
                <w:sz w:val="24"/>
                <w:szCs w:val="24"/>
              </w:rPr>
              <w:tab/>
              <w:t>Fraud and Corruption</w:t>
            </w:r>
            <w:r w:rsidR="000F61D9">
              <w:rPr>
                <w:rFonts w:ascii="Calibri" w:eastAsia="Calibri" w:hAnsi="Calibri" w:cs="Calibri"/>
                <w:noProof/>
                <w:color w:val="000000"/>
                <w:sz w:val="24"/>
                <w:szCs w:val="24"/>
              </w:rPr>
              <w:tab/>
              <w:t>7</w:t>
            </w:r>
          </w:hyperlink>
        </w:p>
        <w:p w14:paraId="6E677415" w14:textId="17E0DAEB" w:rsidR="00E129B7" w:rsidRDefault="008A76F2">
          <w:pPr>
            <w:pBdr>
              <w:top w:val="nil"/>
              <w:left w:val="nil"/>
              <w:bottom w:val="nil"/>
              <w:right w:val="nil"/>
              <w:between w:val="nil"/>
            </w:pBdr>
            <w:tabs>
              <w:tab w:val="left" w:pos="660"/>
              <w:tab w:val="right" w:pos="9016"/>
            </w:tabs>
            <w:spacing w:after="100"/>
            <w:ind w:left="220"/>
            <w:rPr>
              <w:rFonts w:ascii="Calibri" w:eastAsia="Calibri" w:hAnsi="Calibri" w:cs="Calibri"/>
              <w:noProof/>
              <w:color w:val="000000"/>
              <w:sz w:val="24"/>
              <w:szCs w:val="24"/>
            </w:rPr>
          </w:pPr>
          <w:hyperlink w:anchor="_lnxbz9">
            <w:r w:rsidR="000F61D9">
              <w:rPr>
                <w:rFonts w:ascii="Calibri" w:eastAsia="Calibri" w:hAnsi="Calibri" w:cs="Calibri"/>
                <w:noProof/>
                <w:color w:val="000000"/>
                <w:sz w:val="24"/>
                <w:szCs w:val="24"/>
              </w:rPr>
              <w:t>5.</w:t>
            </w:r>
            <w:r w:rsidR="000F61D9">
              <w:rPr>
                <w:rFonts w:ascii="Calibri" w:eastAsia="Calibri" w:hAnsi="Calibri" w:cs="Calibri"/>
                <w:noProof/>
                <w:color w:val="000000"/>
                <w:sz w:val="24"/>
                <w:szCs w:val="24"/>
              </w:rPr>
              <w:tab/>
              <w:t>Zero Tolerance</w:t>
            </w:r>
            <w:r w:rsidR="000F61D9">
              <w:rPr>
                <w:rFonts w:ascii="Calibri" w:eastAsia="Calibri" w:hAnsi="Calibri" w:cs="Calibri"/>
                <w:noProof/>
                <w:color w:val="000000"/>
                <w:sz w:val="24"/>
                <w:szCs w:val="24"/>
              </w:rPr>
              <w:tab/>
              <w:t>9</w:t>
            </w:r>
          </w:hyperlink>
        </w:p>
        <w:p w14:paraId="7166421F" w14:textId="271311D1" w:rsidR="00E129B7" w:rsidRDefault="008A76F2" w:rsidP="004F763C">
          <w:pPr>
            <w:pBdr>
              <w:top w:val="nil"/>
              <w:left w:val="nil"/>
              <w:bottom w:val="nil"/>
              <w:right w:val="nil"/>
              <w:between w:val="nil"/>
            </w:pBdr>
            <w:tabs>
              <w:tab w:val="left" w:pos="660"/>
              <w:tab w:val="right" w:pos="9016"/>
            </w:tabs>
            <w:spacing w:after="100"/>
            <w:ind w:left="220"/>
            <w:rPr>
              <w:rFonts w:ascii="Calibri" w:eastAsia="Calibri" w:hAnsi="Calibri" w:cs="Calibri"/>
              <w:noProof/>
              <w:color w:val="000000"/>
              <w:sz w:val="24"/>
              <w:szCs w:val="24"/>
            </w:rPr>
          </w:pPr>
          <w:hyperlink w:anchor="_35nkun2">
            <w:r w:rsidR="000F61D9">
              <w:rPr>
                <w:rFonts w:ascii="Calibri" w:eastAsia="Calibri" w:hAnsi="Calibri" w:cs="Calibri"/>
                <w:noProof/>
                <w:color w:val="000000"/>
                <w:sz w:val="24"/>
                <w:szCs w:val="24"/>
              </w:rPr>
              <w:t>6.</w:t>
            </w:r>
            <w:r w:rsidR="000F61D9">
              <w:rPr>
                <w:rFonts w:ascii="Calibri" w:eastAsia="Calibri" w:hAnsi="Calibri" w:cs="Calibri"/>
                <w:noProof/>
                <w:color w:val="000000"/>
                <w:sz w:val="24"/>
                <w:szCs w:val="24"/>
              </w:rPr>
              <w:tab/>
              <w:t>Disclaimer</w:t>
            </w:r>
            <w:r w:rsidR="000F61D9">
              <w:rPr>
                <w:rFonts w:ascii="Calibri" w:eastAsia="Calibri" w:hAnsi="Calibri" w:cs="Calibri"/>
                <w:noProof/>
                <w:color w:val="000000"/>
                <w:sz w:val="24"/>
                <w:szCs w:val="24"/>
              </w:rPr>
              <w:tab/>
              <w:t>9</w:t>
            </w:r>
          </w:hyperlink>
        </w:p>
        <w:p w14:paraId="7B03A5FB" w14:textId="796514C1" w:rsidR="00E129B7" w:rsidRDefault="008A76F2">
          <w:pPr>
            <w:pBdr>
              <w:top w:val="nil"/>
              <w:left w:val="nil"/>
              <w:bottom w:val="nil"/>
              <w:right w:val="nil"/>
              <w:between w:val="nil"/>
            </w:pBdr>
            <w:tabs>
              <w:tab w:val="left" w:pos="660"/>
              <w:tab w:val="right" w:pos="9016"/>
            </w:tabs>
            <w:spacing w:after="100"/>
            <w:ind w:left="220"/>
            <w:rPr>
              <w:rFonts w:ascii="Calibri" w:eastAsia="Calibri" w:hAnsi="Calibri" w:cs="Calibri"/>
              <w:noProof/>
              <w:color w:val="000000"/>
              <w:sz w:val="24"/>
              <w:szCs w:val="24"/>
            </w:rPr>
          </w:pPr>
          <w:hyperlink w:anchor="_44sinio">
            <w:r w:rsidR="000F61D9">
              <w:rPr>
                <w:rFonts w:ascii="Calibri" w:eastAsia="Calibri" w:hAnsi="Calibri" w:cs="Calibri"/>
                <w:noProof/>
                <w:color w:val="000000"/>
                <w:sz w:val="24"/>
                <w:szCs w:val="24"/>
              </w:rPr>
              <w:t>7.</w:t>
            </w:r>
            <w:r w:rsidR="000F61D9">
              <w:rPr>
                <w:rFonts w:ascii="Calibri" w:eastAsia="Calibri" w:hAnsi="Calibri" w:cs="Calibri"/>
                <w:noProof/>
                <w:color w:val="000000"/>
                <w:sz w:val="24"/>
                <w:szCs w:val="24"/>
              </w:rPr>
              <w:tab/>
              <w:t>UNFPA Bidding document</w:t>
            </w:r>
            <w:r w:rsidR="000F61D9">
              <w:rPr>
                <w:rFonts w:ascii="Calibri" w:eastAsia="Calibri" w:hAnsi="Calibri" w:cs="Calibri"/>
                <w:noProof/>
                <w:color w:val="000000"/>
                <w:sz w:val="24"/>
                <w:szCs w:val="24"/>
              </w:rPr>
              <w:tab/>
              <w:t>9</w:t>
            </w:r>
          </w:hyperlink>
        </w:p>
        <w:p w14:paraId="56037ECD" w14:textId="35DA1FC2" w:rsidR="00E129B7" w:rsidRDefault="008A76F2">
          <w:pPr>
            <w:pBdr>
              <w:top w:val="nil"/>
              <w:left w:val="nil"/>
              <w:bottom w:val="nil"/>
              <w:right w:val="nil"/>
              <w:between w:val="nil"/>
            </w:pBdr>
            <w:tabs>
              <w:tab w:val="left" w:pos="660"/>
              <w:tab w:val="right" w:pos="9016"/>
            </w:tabs>
            <w:spacing w:after="100"/>
            <w:ind w:left="220"/>
            <w:rPr>
              <w:rFonts w:ascii="Calibri" w:eastAsia="Calibri" w:hAnsi="Calibri" w:cs="Calibri"/>
              <w:noProof/>
              <w:color w:val="000000"/>
              <w:sz w:val="24"/>
              <w:szCs w:val="24"/>
            </w:rPr>
          </w:pPr>
          <w:hyperlink w:anchor="_2jxsxqh">
            <w:r w:rsidR="000F61D9">
              <w:rPr>
                <w:rFonts w:ascii="Calibri" w:eastAsia="Calibri" w:hAnsi="Calibri" w:cs="Calibri"/>
                <w:noProof/>
                <w:color w:val="000000"/>
                <w:sz w:val="24"/>
                <w:szCs w:val="24"/>
              </w:rPr>
              <w:t>8.</w:t>
            </w:r>
            <w:r w:rsidR="000F61D9">
              <w:rPr>
                <w:rFonts w:ascii="Calibri" w:eastAsia="Calibri" w:hAnsi="Calibri" w:cs="Calibri"/>
                <w:noProof/>
                <w:color w:val="000000"/>
                <w:sz w:val="24"/>
                <w:szCs w:val="24"/>
              </w:rPr>
              <w:tab/>
              <w:t>Clarifications of Bidding documents</w:t>
            </w:r>
            <w:r w:rsidR="000F61D9">
              <w:rPr>
                <w:rFonts w:ascii="Calibri" w:eastAsia="Calibri" w:hAnsi="Calibri" w:cs="Calibri"/>
                <w:noProof/>
                <w:color w:val="000000"/>
                <w:sz w:val="24"/>
                <w:szCs w:val="24"/>
              </w:rPr>
              <w:tab/>
              <w:t>10</w:t>
            </w:r>
          </w:hyperlink>
        </w:p>
        <w:p w14:paraId="10684638" w14:textId="3E75740F" w:rsidR="00E129B7" w:rsidRDefault="008A76F2" w:rsidP="004F763C">
          <w:pPr>
            <w:pBdr>
              <w:top w:val="nil"/>
              <w:left w:val="nil"/>
              <w:bottom w:val="nil"/>
              <w:right w:val="nil"/>
              <w:between w:val="nil"/>
            </w:pBdr>
            <w:tabs>
              <w:tab w:val="left" w:pos="660"/>
              <w:tab w:val="right" w:pos="9016"/>
            </w:tabs>
            <w:spacing w:after="100"/>
            <w:ind w:left="220"/>
            <w:rPr>
              <w:rFonts w:ascii="Calibri" w:eastAsia="Calibri" w:hAnsi="Calibri" w:cs="Calibri"/>
              <w:noProof/>
              <w:color w:val="000000"/>
              <w:sz w:val="24"/>
              <w:szCs w:val="24"/>
            </w:rPr>
          </w:pPr>
          <w:hyperlink w:anchor="_z337ya">
            <w:r w:rsidR="000F61D9">
              <w:rPr>
                <w:rFonts w:ascii="Calibri" w:eastAsia="Calibri" w:hAnsi="Calibri" w:cs="Calibri"/>
                <w:noProof/>
                <w:color w:val="000000"/>
                <w:sz w:val="24"/>
                <w:szCs w:val="24"/>
              </w:rPr>
              <w:t>9.</w:t>
            </w:r>
            <w:r w:rsidR="000F61D9">
              <w:rPr>
                <w:rFonts w:ascii="Calibri" w:eastAsia="Calibri" w:hAnsi="Calibri" w:cs="Calibri"/>
                <w:noProof/>
                <w:color w:val="000000"/>
                <w:sz w:val="24"/>
                <w:szCs w:val="24"/>
              </w:rPr>
              <w:tab/>
              <w:t>Amendments to Bidding documents</w:t>
            </w:r>
            <w:r w:rsidR="000F61D9">
              <w:rPr>
                <w:rFonts w:ascii="Calibri" w:eastAsia="Calibri" w:hAnsi="Calibri" w:cs="Calibri"/>
                <w:noProof/>
                <w:color w:val="000000"/>
                <w:sz w:val="24"/>
                <w:szCs w:val="24"/>
              </w:rPr>
              <w:tab/>
              <w:t>10</w:t>
            </w:r>
          </w:hyperlink>
        </w:p>
        <w:p w14:paraId="0B5A9B41" w14:textId="2B5B33E9"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1y810tw">
            <w:r w:rsidR="000F61D9">
              <w:rPr>
                <w:rFonts w:ascii="Calibri" w:eastAsia="Calibri" w:hAnsi="Calibri" w:cs="Calibri"/>
                <w:noProof/>
                <w:color w:val="000000"/>
                <w:sz w:val="24"/>
                <w:szCs w:val="24"/>
              </w:rPr>
              <w:t>10.</w:t>
            </w:r>
            <w:r w:rsidR="000F61D9">
              <w:rPr>
                <w:rFonts w:ascii="Calibri" w:eastAsia="Calibri" w:hAnsi="Calibri" w:cs="Calibri"/>
                <w:noProof/>
                <w:color w:val="000000"/>
                <w:sz w:val="24"/>
                <w:szCs w:val="24"/>
              </w:rPr>
              <w:tab/>
              <w:t>Language of the Bid</w:t>
            </w:r>
            <w:r w:rsidR="000F61D9">
              <w:rPr>
                <w:rFonts w:ascii="Calibri" w:eastAsia="Calibri" w:hAnsi="Calibri" w:cs="Calibri"/>
                <w:noProof/>
                <w:color w:val="000000"/>
                <w:sz w:val="24"/>
                <w:szCs w:val="24"/>
              </w:rPr>
              <w:tab/>
              <w:t>10</w:t>
            </w:r>
          </w:hyperlink>
        </w:p>
        <w:p w14:paraId="2E02B5FA" w14:textId="64E33B39"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4i7ojhp">
            <w:r w:rsidR="000F61D9">
              <w:rPr>
                <w:rFonts w:ascii="Calibri" w:eastAsia="Calibri" w:hAnsi="Calibri" w:cs="Calibri"/>
                <w:noProof/>
                <w:color w:val="000000"/>
                <w:sz w:val="24"/>
                <w:szCs w:val="24"/>
              </w:rPr>
              <w:t>11.</w:t>
            </w:r>
            <w:r w:rsidR="000F61D9">
              <w:rPr>
                <w:rFonts w:ascii="Calibri" w:eastAsia="Calibri" w:hAnsi="Calibri" w:cs="Calibri"/>
                <w:noProof/>
                <w:color w:val="000000"/>
                <w:sz w:val="24"/>
                <w:szCs w:val="24"/>
              </w:rPr>
              <w:tab/>
              <w:t>Bid currency and prices</w:t>
            </w:r>
            <w:r w:rsidR="000F61D9">
              <w:rPr>
                <w:rFonts w:ascii="Calibri" w:eastAsia="Calibri" w:hAnsi="Calibri" w:cs="Calibri"/>
                <w:noProof/>
                <w:color w:val="000000"/>
                <w:sz w:val="24"/>
                <w:szCs w:val="24"/>
              </w:rPr>
              <w:tab/>
              <w:t>11</w:t>
            </w:r>
          </w:hyperlink>
        </w:p>
        <w:p w14:paraId="390BF57D" w14:textId="7C63E1C7"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2xcytpi">
            <w:r w:rsidR="000F61D9">
              <w:rPr>
                <w:rFonts w:ascii="Calibri" w:eastAsia="Calibri" w:hAnsi="Calibri" w:cs="Calibri"/>
                <w:noProof/>
                <w:color w:val="000000"/>
                <w:sz w:val="24"/>
                <w:szCs w:val="24"/>
              </w:rPr>
              <w:t>12.</w:t>
            </w:r>
            <w:r w:rsidR="000F61D9">
              <w:rPr>
                <w:rFonts w:ascii="Calibri" w:eastAsia="Calibri" w:hAnsi="Calibri" w:cs="Calibri"/>
                <w:noProof/>
                <w:color w:val="000000"/>
                <w:sz w:val="24"/>
                <w:szCs w:val="24"/>
              </w:rPr>
              <w:tab/>
              <w:t>Conversion to single currency</w:t>
            </w:r>
            <w:r w:rsidR="000F61D9">
              <w:rPr>
                <w:rFonts w:ascii="Calibri" w:eastAsia="Calibri" w:hAnsi="Calibri" w:cs="Calibri"/>
                <w:noProof/>
                <w:color w:val="000000"/>
                <w:sz w:val="24"/>
                <w:szCs w:val="24"/>
              </w:rPr>
              <w:tab/>
              <w:t>11</w:t>
            </w:r>
          </w:hyperlink>
        </w:p>
        <w:p w14:paraId="1AD582B2" w14:textId="1ED99AF6"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1ci93xb">
            <w:r w:rsidR="000F61D9">
              <w:rPr>
                <w:rFonts w:ascii="Calibri" w:eastAsia="Calibri" w:hAnsi="Calibri" w:cs="Calibri"/>
                <w:noProof/>
                <w:color w:val="000000"/>
                <w:sz w:val="24"/>
                <w:szCs w:val="24"/>
              </w:rPr>
              <w:t>13.</w:t>
            </w:r>
            <w:r w:rsidR="000F61D9">
              <w:rPr>
                <w:rFonts w:ascii="Calibri" w:eastAsia="Calibri" w:hAnsi="Calibri" w:cs="Calibri"/>
                <w:noProof/>
                <w:color w:val="000000"/>
                <w:sz w:val="24"/>
                <w:szCs w:val="24"/>
              </w:rPr>
              <w:tab/>
              <w:t>Most favored pricing</w:t>
            </w:r>
            <w:r w:rsidR="000F61D9">
              <w:rPr>
                <w:rFonts w:ascii="Calibri" w:eastAsia="Calibri" w:hAnsi="Calibri" w:cs="Calibri"/>
                <w:noProof/>
                <w:color w:val="000000"/>
                <w:sz w:val="24"/>
                <w:szCs w:val="24"/>
              </w:rPr>
              <w:tab/>
              <w:t>11</w:t>
            </w:r>
          </w:hyperlink>
        </w:p>
        <w:p w14:paraId="036ACFAA" w14:textId="66B61819" w:rsidR="00E129B7" w:rsidRDefault="008A76F2" w:rsidP="004F763C">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3whwml4">
            <w:r w:rsidR="000F61D9">
              <w:rPr>
                <w:rFonts w:ascii="Calibri" w:eastAsia="Calibri" w:hAnsi="Calibri" w:cs="Calibri"/>
                <w:noProof/>
                <w:color w:val="000000"/>
                <w:sz w:val="24"/>
                <w:szCs w:val="24"/>
              </w:rPr>
              <w:t>14.</w:t>
            </w:r>
            <w:r w:rsidR="000F61D9">
              <w:rPr>
                <w:rFonts w:ascii="Calibri" w:eastAsia="Calibri" w:hAnsi="Calibri" w:cs="Calibri"/>
                <w:noProof/>
                <w:color w:val="000000"/>
                <w:sz w:val="24"/>
                <w:szCs w:val="24"/>
              </w:rPr>
              <w:tab/>
              <w:t>Validity of Bids</w:t>
            </w:r>
            <w:r w:rsidR="000F61D9">
              <w:rPr>
                <w:rFonts w:ascii="Calibri" w:eastAsia="Calibri" w:hAnsi="Calibri" w:cs="Calibri"/>
                <w:noProof/>
                <w:color w:val="000000"/>
                <w:sz w:val="24"/>
                <w:szCs w:val="24"/>
              </w:rPr>
              <w:tab/>
              <w:t>11</w:t>
            </w:r>
          </w:hyperlink>
        </w:p>
        <w:p w14:paraId="33AD65EE" w14:textId="440B1348"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qsh70q">
            <w:r w:rsidR="000F61D9">
              <w:rPr>
                <w:rFonts w:ascii="Calibri" w:eastAsia="Calibri" w:hAnsi="Calibri" w:cs="Calibri"/>
                <w:noProof/>
                <w:color w:val="000000"/>
                <w:sz w:val="24"/>
                <w:szCs w:val="24"/>
              </w:rPr>
              <w:t>15.</w:t>
            </w:r>
            <w:r w:rsidR="000F61D9">
              <w:rPr>
                <w:rFonts w:ascii="Calibri" w:eastAsia="Calibri" w:hAnsi="Calibri" w:cs="Calibri"/>
                <w:noProof/>
                <w:color w:val="000000"/>
                <w:sz w:val="24"/>
                <w:szCs w:val="24"/>
              </w:rPr>
              <w:tab/>
              <w:t>Documents establishing eligibility and conformity to Bid documents</w:t>
            </w:r>
            <w:r w:rsidR="000F61D9">
              <w:rPr>
                <w:rFonts w:ascii="Calibri" w:eastAsia="Calibri" w:hAnsi="Calibri" w:cs="Calibri"/>
                <w:noProof/>
                <w:color w:val="000000"/>
                <w:sz w:val="24"/>
                <w:szCs w:val="24"/>
              </w:rPr>
              <w:tab/>
              <w:t>11</w:t>
            </w:r>
          </w:hyperlink>
        </w:p>
        <w:p w14:paraId="1E2C25A4" w14:textId="77EF7D0E"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3as4poj">
            <w:r w:rsidR="000F61D9">
              <w:rPr>
                <w:rFonts w:ascii="Calibri" w:eastAsia="Calibri" w:hAnsi="Calibri" w:cs="Calibri"/>
                <w:noProof/>
                <w:color w:val="000000"/>
                <w:sz w:val="24"/>
                <w:szCs w:val="24"/>
              </w:rPr>
              <w:t>16.</w:t>
            </w:r>
            <w:r w:rsidR="000F61D9">
              <w:rPr>
                <w:rFonts w:ascii="Calibri" w:eastAsia="Calibri" w:hAnsi="Calibri" w:cs="Calibri"/>
                <w:noProof/>
                <w:color w:val="000000"/>
                <w:sz w:val="24"/>
                <w:szCs w:val="24"/>
              </w:rPr>
              <w:tab/>
              <w:t>Technical Bid</w:t>
            </w:r>
            <w:r w:rsidR="000F61D9">
              <w:rPr>
                <w:rFonts w:ascii="Calibri" w:eastAsia="Calibri" w:hAnsi="Calibri" w:cs="Calibri"/>
                <w:noProof/>
                <w:color w:val="000000"/>
                <w:sz w:val="24"/>
                <w:szCs w:val="24"/>
              </w:rPr>
              <w:tab/>
              <w:t>11</w:t>
            </w:r>
          </w:hyperlink>
        </w:p>
        <w:p w14:paraId="1EACD7AD" w14:textId="399D825D"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49x2ik5">
            <w:r w:rsidR="000F61D9">
              <w:rPr>
                <w:rFonts w:ascii="Calibri" w:eastAsia="Calibri" w:hAnsi="Calibri" w:cs="Calibri"/>
                <w:noProof/>
                <w:color w:val="000000"/>
                <w:sz w:val="24"/>
                <w:szCs w:val="24"/>
              </w:rPr>
              <w:t>17.</w:t>
            </w:r>
            <w:r w:rsidR="000F61D9">
              <w:rPr>
                <w:rFonts w:ascii="Calibri" w:eastAsia="Calibri" w:hAnsi="Calibri" w:cs="Calibri"/>
                <w:noProof/>
                <w:color w:val="000000"/>
                <w:sz w:val="24"/>
                <w:szCs w:val="24"/>
              </w:rPr>
              <w:tab/>
              <w:t>Financial Bid</w:t>
            </w:r>
            <w:r w:rsidR="000F61D9">
              <w:rPr>
                <w:rFonts w:ascii="Calibri" w:eastAsia="Calibri" w:hAnsi="Calibri" w:cs="Calibri"/>
                <w:noProof/>
                <w:color w:val="000000"/>
                <w:sz w:val="24"/>
                <w:szCs w:val="24"/>
              </w:rPr>
              <w:tab/>
              <w:t>12</w:t>
            </w:r>
          </w:hyperlink>
        </w:p>
        <w:p w14:paraId="67DACC2E" w14:textId="6A9F026C"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2p2csry">
            <w:r w:rsidR="000F61D9">
              <w:rPr>
                <w:rFonts w:ascii="Calibri" w:eastAsia="Calibri" w:hAnsi="Calibri" w:cs="Calibri"/>
                <w:noProof/>
                <w:color w:val="000000"/>
                <w:sz w:val="24"/>
                <w:szCs w:val="24"/>
              </w:rPr>
              <w:t>18.</w:t>
            </w:r>
            <w:r w:rsidR="000F61D9">
              <w:rPr>
                <w:rFonts w:ascii="Calibri" w:eastAsia="Calibri" w:hAnsi="Calibri" w:cs="Calibri"/>
                <w:noProof/>
                <w:color w:val="000000"/>
                <w:sz w:val="24"/>
                <w:szCs w:val="24"/>
              </w:rPr>
              <w:tab/>
              <w:t>Partial &amp; Alternative Bids</w:t>
            </w:r>
            <w:r w:rsidR="000F61D9">
              <w:rPr>
                <w:rFonts w:ascii="Calibri" w:eastAsia="Calibri" w:hAnsi="Calibri" w:cs="Calibri"/>
                <w:noProof/>
                <w:color w:val="000000"/>
                <w:sz w:val="24"/>
                <w:szCs w:val="24"/>
              </w:rPr>
              <w:tab/>
              <w:t>12</w:t>
            </w:r>
          </w:hyperlink>
        </w:p>
        <w:p w14:paraId="4FD7F3BA" w14:textId="712CE4DD"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147n2zr">
            <w:r w:rsidR="000F61D9">
              <w:rPr>
                <w:rFonts w:ascii="Calibri" w:eastAsia="Calibri" w:hAnsi="Calibri" w:cs="Calibri"/>
                <w:noProof/>
                <w:color w:val="000000"/>
                <w:sz w:val="24"/>
                <w:szCs w:val="24"/>
              </w:rPr>
              <w:t>19.</w:t>
            </w:r>
            <w:r w:rsidR="000F61D9">
              <w:rPr>
                <w:rFonts w:ascii="Calibri" w:eastAsia="Calibri" w:hAnsi="Calibri" w:cs="Calibri"/>
                <w:noProof/>
                <w:color w:val="000000"/>
                <w:sz w:val="24"/>
                <w:szCs w:val="24"/>
              </w:rPr>
              <w:tab/>
              <w:t>Submission, sealing, and marking of Bids</w:t>
            </w:r>
            <w:r w:rsidR="000F61D9">
              <w:rPr>
                <w:rFonts w:ascii="Calibri" w:eastAsia="Calibri" w:hAnsi="Calibri" w:cs="Calibri"/>
                <w:noProof/>
                <w:color w:val="000000"/>
                <w:sz w:val="24"/>
                <w:szCs w:val="24"/>
              </w:rPr>
              <w:tab/>
              <w:t>13</w:t>
            </w:r>
          </w:hyperlink>
        </w:p>
        <w:p w14:paraId="2AADF971" w14:textId="6254E73F" w:rsidR="00E129B7" w:rsidRDefault="008A76F2">
          <w:pPr>
            <w:pBdr>
              <w:top w:val="nil"/>
              <w:left w:val="nil"/>
              <w:bottom w:val="nil"/>
              <w:right w:val="nil"/>
              <w:between w:val="nil"/>
            </w:pBdr>
            <w:tabs>
              <w:tab w:val="left" w:pos="1100"/>
              <w:tab w:val="right" w:pos="9016"/>
            </w:tabs>
            <w:spacing w:after="100"/>
            <w:ind w:left="220"/>
            <w:rPr>
              <w:rFonts w:ascii="Calibri" w:eastAsia="Calibri" w:hAnsi="Calibri" w:cs="Calibri"/>
              <w:noProof/>
              <w:color w:val="000000"/>
              <w:sz w:val="24"/>
              <w:szCs w:val="24"/>
            </w:rPr>
          </w:pPr>
          <w:hyperlink w:anchor="_3o7alnk">
            <w:r w:rsidR="000F61D9">
              <w:rPr>
                <w:rFonts w:ascii="Calibri" w:eastAsia="Calibri" w:hAnsi="Calibri" w:cs="Calibri"/>
                <w:noProof/>
                <w:color w:val="000000"/>
                <w:sz w:val="24"/>
                <w:szCs w:val="24"/>
              </w:rPr>
              <w:t>19.3.</w:t>
            </w:r>
            <w:r w:rsidR="000F61D9">
              <w:rPr>
                <w:rFonts w:ascii="Calibri" w:eastAsia="Calibri" w:hAnsi="Calibri" w:cs="Calibri"/>
                <w:noProof/>
                <w:color w:val="000000"/>
                <w:sz w:val="24"/>
                <w:szCs w:val="24"/>
              </w:rPr>
              <w:tab/>
              <w:t>Submission of electronic Bids</w:t>
            </w:r>
            <w:r w:rsidR="000F61D9">
              <w:rPr>
                <w:rFonts w:ascii="Calibri" w:eastAsia="Calibri" w:hAnsi="Calibri" w:cs="Calibri"/>
                <w:noProof/>
                <w:color w:val="000000"/>
                <w:sz w:val="24"/>
                <w:szCs w:val="24"/>
              </w:rPr>
              <w:tab/>
              <w:t>13</w:t>
            </w:r>
          </w:hyperlink>
        </w:p>
        <w:p w14:paraId="6F4739D7" w14:textId="6E384A8E" w:rsidR="00E129B7" w:rsidRDefault="008A76F2">
          <w:pPr>
            <w:pBdr>
              <w:top w:val="nil"/>
              <w:left w:val="nil"/>
              <w:bottom w:val="nil"/>
              <w:right w:val="nil"/>
              <w:between w:val="nil"/>
            </w:pBdr>
            <w:tabs>
              <w:tab w:val="left" w:pos="1100"/>
              <w:tab w:val="right" w:pos="9016"/>
            </w:tabs>
            <w:spacing w:after="100"/>
            <w:ind w:left="220"/>
            <w:rPr>
              <w:rFonts w:ascii="Calibri" w:eastAsia="Calibri" w:hAnsi="Calibri" w:cs="Calibri"/>
              <w:noProof/>
              <w:color w:val="000000"/>
              <w:sz w:val="24"/>
              <w:szCs w:val="24"/>
            </w:rPr>
          </w:pPr>
          <w:hyperlink w:anchor="_ihv636">
            <w:r w:rsidR="000F61D9">
              <w:rPr>
                <w:rFonts w:ascii="Calibri" w:eastAsia="Calibri" w:hAnsi="Calibri" w:cs="Calibri"/>
                <w:noProof/>
                <w:color w:val="000000"/>
                <w:sz w:val="24"/>
                <w:szCs w:val="24"/>
              </w:rPr>
              <w:t>19.4.</w:t>
            </w:r>
            <w:r w:rsidR="000F61D9">
              <w:rPr>
                <w:rFonts w:ascii="Calibri" w:eastAsia="Calibri" w:hAnsi="Calibri" w:cs="Calibri"/>
                <w:noProof/>
                <w:color w:val="000000"/>
                <w:sz w:val="24"/>
                <w:szCs w:val="24"/>
              </w:rPr>
              <w:tab/>
              <w:t>Submission of hard copy Bids</w:t>
            </w:r>
            <w:r w:rsidR="000F61D9">
              <w:rPr>
                <w:rFonts w:ascii="Calibri" w:eastAsia="Calibri" w:hAnsi="Calibri" w:cs="Calibri"/>
                <w:noProof/>
                <w:color w:val="000000"/>
                <w:sz w:val="24"/>
                <w:szCs w:val="24"/>
              </w:rPr>
              <w:tab/>
              <w:t>14</w:t>
            </w:r>
          </w:hyperlink>
        </w:p>
        <w:p w14:paraId="1A82EC7C" w14:textId="00910E4B"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32hioqz">
            <w:r w:rsidR="000F61D9">
              <w:rPr>
                <w:rFonts w:ascii="Calibri" w:eastAsia="Calibri" w:hAnsi="Calibri" w:cs="Calibri"/>
                <w:noProof/>
                <w:color w:val="000000"/>
                <w:sz w:val="24"/>
                <w:szCs w:val="24"/>
              </w:rPr>
              <w:t>20.</w:t>
            </w:r>
            <w:r w:rsidR="000F61D9">
              <w:rPr>
                <w:rFonts w:ascii="Calibri" w:eastAsia="Calibri" w:hAnsi="Calibri" w:cs="Calibri"/>
                <w:noProof/>
                <w:color w:val="000000"/>
                <w:sz w:val="24"/>
                <w:szCs w:val="24"/>
              </w:rPr>
              <w:tab/>
              <w:t>Deadline for submission of Bid and late Bids</w:t>
            </w:r>
            <w:r w:rsidR="000F61D9">
              <w:rPr>
                <w:rFonts w:ascii="Calibri" w:eastAsia="Calibri" w:hAnsi="Calibri" w:cs="Calibri"/>
                <w:noProof/>
                <w:color w:val="000000"/>
                <w:sz w:val="24"/>
                <w:szCs w:val="24"/>
              </w:rPr>
              <w:tab/>
              <w:t>14</w:t>
            </w:r>
          </w:hyperlink>
        </w:p>
        <w:p w14:paraId="2BB722CC" w14:textId="57DE0B84"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41mghml">
            <w:r w:rsidR="000F61D9">
              <w:rPr>
                <w:rFonts w:ascii="Calibri" w:eastAsia="Calibri" w:hAnsi="Calibri" w:cs="Calibri"/>
                <w:noProof/>
                <w:color w:val="000000"/>
                <w:sz w:val="24"/>
                <w:szCs w:val="24"/>
              </w:rPr>
              <w:t>21.</w:t>
            </w:r>
            <w:r w:rsidR="000F61D9">
              <w:rPr>
                <w:rFonts w:ascii="Calibri" w:eastAsia="Calibri" w:hAnsi="Calibri" w:cs="Calibri"/>
                <w:noProof/>
                <w:color w:val="000000"/>
                <w:sz w:val="24"/>
                <w:szCs w:val="24"/>
              </w:rPr>
              <w:tab/>
              <w:t>Modification and withdrawal of Bids</w:t>
            </w:r>
            <w:r w:rsidR="000F61D9">
              <w:rPr>
                <w:rFonts w:ascii="Calibri" w:eastAsia="Calibri" w:hAnsi="Calibri" w:cs="Calibri"/>
                <w:noProof/>
                <w:color w:val="000000"/>
                <w:sz w:val="24"/>
                <w:szCs w:val="24"/>
              </w:rPr>
              <w:tab/>
              <w:t>15</w:t>
            </w:r>
          </w:hyperlink>
        </w:p>
        <w:p w14:paraId="4BF723EA" w14:textId="599AAE63" w:rsidR="00E129B7" w:rsidRDefault="008A76F2" w:rsidP="004F763C">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2grqrue">
            <w:r w:rsidR="000F61D9">
              <w:rPr>
                <w:rFonts w:ascii="Calibri" w:eastAsia="Calibri" w:hAnsi="Calibri" w:cs="Calibri"/>
                <w:noProof/>
                <w:color w:val="000000"/>
                <w:sz w:val="24"/>
                <w:szCs w:val="24"/>
              </w:rPr>
              <w:t>22.</w:t>
            </w:r>
            <w:r w:rsidR="000F61D9">
              <w:rPr>
                <w:rFonts w:ascii="Calibri" w:eastAsia="Calibri" w:hAnsi="Calibri" w:cs="Calibri"/>
                <w:noProof/>
                <w:color w:val="000000"/>
                <w:sz w:val="24"/>
                <w:szCs w:val="24"/>
              </w:rPr>
              <w:tab/>
              <w:t>Storage of Bids</w:t>
            </w:r>
            <w:r w:rsidR="000F61D9">
              <w:rPr>
                <w:rFonts w:ascii="Calibri" w:eastAsia="Calibri" w:hAnsi="Calibri" w:cs="Calibri"/>
                <w:noProof/>
                <w:color w:val="000000"/>
                <w:sz w:val="24"/>
                <w:szCs w:val="24"/>
              </w:rPr>
              <w:tab/>
              <w:t>15</w:t>
            </w:r>
          </w:hyperlink>
        </w:p>
        <w:p w14:paraId="63299422" w14:textId="4044CBF3"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3fwokq0">
            <w:r w:rsidR="000F61D9">
              <w:rPr>
                <w:rFonts w:ascii="Calibri" w:eastAsia="Calibri" w:hAnsi="Calibri" w:cs="Calibri"/>
                <w:noProof/>
                <w:color w:val="000000"/>
                <w:sz w:val="24"/>
                <w:szCs w:val="24"/>
              </w:rPr>
              <w:t>23.</w:t>
            </w:r>
            <w:r w:rsidR="000F61D9">
              <w:rPr>
                <w:rFonts w:ascii="Calibri" w:eastAsia="Calibri" w:hAnsi="Calibri" w:cs="Calibri"/>
                <w:noProof/>
                <w:color w:val="000000"/>
                <w:sz w:val="24"/>
                <w:szCs w:val="24"/>
              </w:rPr>
              <w:tab/>
              <w:t>Bid opening</w:t>
            </w:r>
            <w:r w:rsidR="000F61D9">
              <w:rPr>
                <w:rFonts w:ascii="Calibri" w:eastAsia="Calibri" w:hAnsi="Calibri" w:cs="Calibri"/>
                <w:noProof/>
                <w:color w:val="000000"/>
                <w:sz w:val="24"/>
                <w:szCs w:val="24"/>
              </w:rPr>
              <w:tab/>
              <w:t>15</w:t>
            </w:r>
          </w:hyperlink>
        </w:p>
        <w:p w14:paraId="4D24CB2C" w14:textId="2A51084A"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1v1yuxt">
            <w:r w:rsidR="000F61D9">
              <w:rPr>
                <w:rFonts w:ascii="Calibri" w:eastAsia="Calibri" w:hAnsi="Calibri" w:cs="Calibri"/>
                <w:noProof/>
                <w:color w:val="000000"/>
                <w:sz w:val="24"/>
                <w:szCs w:val="24"/>
              </w:rPr>
              <w:t>24.</w:t>
            </w:r>
            <w:r w:rsidR="000F61D9">
              <w:rPr>
                <w:rFonts w:ascii="Calibri" w:eastAsia="Calibri" w:hAnsi="Calibri" w:cs="Calibri"/>
                <w:noProof/>
                <w:color w:val="000000"/>
                <w:sz w:val="24"/>
                <w:szCs w:val="24"/>
              </w:rPr>
              <w:tab/>
              <w:t>Clarification of Bids</w:t>
            </w:r>
            <w:r w:rsidR="000F61D9">
              <w:rPr>
                <w:rFonts w:ascii="Calibri" w:eastAsia="Calibri" w:hAnsi="Calibri" w:cs="Calibri"/>
                <w:noProof/>
                <w:color w:val="000000"/>
                <w:sz w:val="24"/>
                <w:szCs w:val="24"/>
              </w:rPr>
              <w:tab/>
              <w:t>16</w:t>
            </w:r>
          </w:hyperlink>
        </w:p>
        <w:p w14:paraId="17932344" w14:textId="01B7BEA7"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4f1mdlm">
            <w:r w:rsidR="000F61D9">
              <w:rPr>
                <w:rFonts w:ascii="Calibri" w:eastAsia="Calibri" w:hAnsi="Calibri" w:cs="Calibri"/>
                <w:noProof/>
                <w:color w:val="000000"/>
                <w:sz w:val="24"/>
                <w:szCs w:val="24"/>
              </w:rPr>
              <w:t>25.</w:t>
            </w:r>
            <w:r w:rsidR="000F61D9">
              <w:rPr>
                <w:rFonts w:ascii="Calibri" w:eastAsia="Calibri" w:hAnsi="Calibri" w:cs="Calibri"/>
                <w:noProof/>
                <w:color w:val="000000"/>
                <w:sz w:val="24"/>
                <w:szCs w:val="24"/>
              </w:rPr>
              <w:tab/>
              <w:t>Preliminary examination of Bids</w:t>
            </w:r>
            <w:r w:rsidR="000F61D9">
              <w:rPr>
                <w:rFonts w:ascii="Calibri" w:eastAsia="Calibri" w:hAnsi="Calibri" w:cs="Calibri"/>
                <w:noProof/>
                <w:color w:val="000000"/>
                <w:sz w:val="24"/>
                <w:szCs w:val="24"/>
              </w:rPr>
              <w:tab/>
              <w:t>16</w:t>
            </w:r>
          </w:hyperlink>
        </w:p>
        <w:p w14:paraId="02BC97BC" w14:textId="0119AFE3"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2u6wntf">
            <w:r w:rsidR="000F61D9">
              <w:rPr>
                <w:rFonts w:ascii="Calibri" w:eastAsia="Calibri" w:hAnsi="Calibri" w:cs="Calibri"/>
                <w:noProof/>
                <w:color w:val="000000"/>
                <w:sz w:val="24"/>
                <w:szCs w:val="24"/>
              </w:rPr>
              <w:t>26.</w:t>
            </w:r>
            <w:r w:rsidR="000F61D9">
              <w:rPr>
                <w:rFonts w:ascii="Calibri" w:eastAsia="Calibri" w:hAnsi="Calibri" w:cs="Calibri"/>
                <w:noProof/>
                <w:color w:val="000000"/>
                <w:sz w:val="24"/>
                <w:szCs w:val="24"/>
              </w:rPr>
              <w:tab/>
              <w:t>Non-conformities, errors, and omissions</w:t>
            </w:r>
            <w:r w:rsidR="000F61D9">
              <w:rPr>
                <w:rFonts w:ascii="Calibri" w:eastAsia="Calibri" w:hAnsi="Calibri" w:cs="Calibri"/>
                <w:noProof/>
                <w:color w:val="000000"/>
                <w:sz w:val="24"/>
                <w:szCs w:val="24"/>
              </w:rPr>
              <w:tab/>
              <w:t>17</w:t>
            </w:r>
          </w:hyperlink>
        </w:p>
        <w:p w14:paraId="1815CB56" w14:textId="517D592E"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3tbugp1">
            <w:r w:rsidR="000F61D9">
              <w:rPr>
                <w:rFonts w:ascii="Calibri" w:eastAsia="Calibri" w:hAnsi="Calibri" w:cs="Calibri"/>
                <w:noProof/>
                <w:color w:val="000000"/>
                <w:sz w:val="24"/>
                <w:szCs w:val="24"/>
              </w:rPr>
              <w:t>27.</w:t>
            </w:r>
            <w:r w:rsidR="000F61D9">
              <w:rPr>
                <w:rFonts w:ascii="Calibri" w:eastAsia="Calibri" w:hAnsi="Calibri" w:cs="Calibri"/>
                <w:noProof/>
                <w:color w:val="000000"/>
                <w:sz w:val="24"/>
                <w:szCs w:val="24"/>
              </w:rPr>
              <w:tab/>
              <w:t>Evaluation of Bids</w:t>
            </w:r>
            <w:r w:rsidR="000F61D9">
              <w:rPr>
                <w:rFonts w:ascii="Calibri" w:eastAsia="Calibri" w:hAnsi="Calibri" w:cs="Calibri"/>
                <w:noProof/>
                <w:color w:val="000000"/>
                <w:sz w:val="24"/>
                <w:szCs w:val="24"/>
              </w:rPr>
              <w:tab/>
              <w:t>17</w:t>
            </w:r>
          </w:hyperlink>
        </w:p>
        <w:p w14:paraId="17265307" w14:textId="50D30FA6"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nmf14n">
            <w:r w:rsidR="000F61D9">
              <w:rPr>
                <w:rFonts w:ascii="Calibri" w:eastAsia="Calibri" w:hAnsi="Calibri" w:cs="Calibri"/>
                <w:noProof/>
                <w:color w:val="000000"/>
                <w:sz w:val="24"/>
                <w:szCs w:val="24"/>
              </w:rPr>
              <w:t>28.</w:t>
            </w:r>
            <w:r w:rsidR="000F61D9">
              <w:rPr>
                <w:rFonts w:ascii="Calibri" w:eastAsia="Calibri" w:hAnsi="Calibri" w:cs="Calibri"/>
                <w:noProof/>
                <w:color w:val="000000"/>
                <w:sz w:val="24"/>
                <w:szCs w:val="24"/>
              </w:rPr>
              <w:tab/>
              <w:t>Technical evaluation</w:t>
            </w:r>
            <w:r w:rsidR="000F61D9">
              <w:rPr>
                <w:rFonts w:ascii="Calibri" w:eastAsia="Calibri" w:hAnsi="Calibri" w:cs="Calibri"/>
                <w:noProof/>
                <w:color w:val="000000"/>
                <w:sz w:val="24"/>
                <w:szCs w:val="24"/>
              </w:rPr>
              <w:tab/>
              <w:t>18</w:t>
            </w:r>
          </w:hyperlink>
        </w:p>
        <w:p w14:paraId="344BE12D" w14:textId="4C0C2726"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37m2jsg">
            <w:r w:rsidR="000F61D9">
              <w:rPr>
                <w:rFonts w:ascii="Calibri" w:eastAsia="Calibri" w:hAnsi="Calibri" w:cs="Calibri"/>
                <w:noProof/>
                <w:color w:val="000000"/>
                <w:sz w:val="24"/>
                <w:szCs w:val="24"/>
              </w:rPr>
              <w:t>29.</w:t>
            </w:r>
            <w:r w:rsidR="000F61D9">
              <w:rPr>
                <w:rFonts w:ascii="Calibri" w:eastAsia="Calibri" w:hAnsi="Calibri" w:cs="Calibri"/>
                <w:noProof/>
                <w:color w:val="000000"/>
                <w:sz w:val="24"/>
                <w:szCs w:val="24"/>
              </w:rPr>
              <w:tab/>
              <w:t>Supplier qualification requirements</w:t>
            </w:r>
            <w:r w:rsidR="000F61D9">
              <w:rPr>
                <w:rFonts w:ascii="Calibri" w:eastAsia="Calibri" w:hAnsi="Calibri" w:cs="Calibri"/>
                <w:noProof/>
                <w:color w:val="000000"/>
                <w:sz w:val="24"/>
                <w:szCs w:val="24"/>
              </w:rPr>
              <w:tab/>
              <w:t>19</w:t>
            </w:r>
          </w:hyperlink>
        </w:p>
        <w:p w14:paraId="5E0A4693" w14:textId="0946C077"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1mrcu09">
            <w:r w:rsidR="000F61D9">
              <w:rPr>
                <w:rFonts w:ascii="Calibri" w:eastAsia="Calibri" w:hAnsi="Calibri" w:cs="Calibri"/>
                <w:noProof/>
                <w:color w:val="000000"/>
                <w:sz w:val="24"/>
                <w:szCs w:val="24"/>
              </w:rPr>
              <w:t>30.</w:t>
            </w:r>
            <w:r w:rsidR="000F61D9">
              <w:rPr>
                <w:rFonts w:ascii="Calibri" w:eastAsia="Calibri" w:hAnsi="Calibri" w:cs="Calibri"/>
                <w:noProof/>
                <w:color w:val="000000"/>
                <w:sz w:val="24"/>
                <w:szCs w:val="24"/>
              </w:rPr>
              <w:tab/>
              <w:t>Financial evaluation</w:t>
            </w:r>
            <w:r w:rsidR="000F61D9">
              <w:rPr>
                <w:rFonts w:ascii="Calibri" w:eastAsia="Calibri" w:hAnsi="Calibri" w:cs="Calibri"/>
                <w:noProof/>
                <w:color w:val="000000"/>
                <w:sz w:val="24"/>
                <w:szCs w:val="24"/>
              </w:rPr>
              <w:tab/>
              <w:t>19</w:t>
            </w:r>
          </w:hyperlink>
        </w:p>
        <w:p w14:paraId="4C0336E2" w14:textId="08258C8C" w:rsidR="00E129B7" w:rsidRDefault="008A76F2" w:rsidP="004F763C">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46r0co2">
            <w:r w:rsidR="000F61D9">
              <w:rPr>
                <w:rFonts w:ascii="Calibri" w:eastAsia="Calibri" w:hAnsi="Calibri" w:cs="Calibri"/>
                <w:noProof/>
                <w:color w:val="000000"/>
                <w:sz w:val="24"/>
                <w:szCs w:val="24"/>
              </w:rPr>
              <w:t>31.</w:t>
            </w:r>
            <w:r w:rsidR="000F61D9">
              <w:rPr>
                <w:rFonts w:ascii="Calibri" w:eastAsia="Calibri" w:hAnsi="Calibri" w:cs="Calibri"/>
                <w:noProof/>
                <w:color w:val="000000"/>
                <w:sz w:val="24"/>
                <w:szCs w:val="24"/>
              </w:rPr>
              <w:tab/>
              <w:t>Total score</w:t>
            </w:r>
            <w:r w:rsidR="000F61D9">
              <w:rPr>
                <w:rFonts w:ascii="Calibri" w:eastAsia="Calibri" w:hAnsi="Calibri" w:cs="Calibri"/>
                <w:noProof/>
                <w:color w:val="000000"/>
                <w:sz w:val="24"/>
                <w:szCs w:val="24"/>
              </w:rPr>
              <w:tab/>
              <w:t>20</w:t>
            </w:r>
          </w:hyperlink>
        </w:p>
        <w:p w14:paraId="325D4E00" w14:textId="63784297"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111kx3o">
            <w:r w:rsidR="000F61D9">
              <w:rPr>
                <w:rFonts w:ascii="Calibri" w:eastAsia="Calibri" w:hAnsi="Calibri" w:cs="Calibri"/>
                <w:noProof/>
                <w:color w:val="000000"/>
                <w:sz w:val="24"/>
                <w:szCs w:val="24"/>
              </w:rPr>
              <w:t>32.</w:t>
            </w:r>
            <w:r w:rsidR="000F61D9">
              <w:rPr>
                <w:rFonts w:ascii="Calibri" w:eastAsia="Calibri" w:hAnsi="Calibri" w:cs="Calibri"/>
                <w:noProof/>
                <w:color w:val="000000"/>
                <w:sz w:val="24"/>
                <w:szCs w:val="24"/>
              </w:rPr>
              <w:tab/>
              <w:t>Award of Contract</w:t>
            </w:r>
            <w:r w:rsidR="000F61D9">
              <w:rPr>
                <w:rFonts w:ascii="Calibri" w:eastAsia="Calibri" w:hAnsi="Calibri" w:cs="Calibri"/>
                <w:noProof/>
                <w:color w:val="000000"/>
                <w:sz w:val="24"/>
                <w:szCs w:val="24"/>
              </w:rPr>
              <w:tab/>
              <w:t>20</w:t>
            </w:r>
          </w:hyperlink>
        </w:p>
        <w:p w14:paraId="40861DEE" w14:textId="179F90DF"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3l18frh">
            <w:r w:rsidR="000F61D9">
              <w:rPr>
                <w:rFonts w:ascii="Calibri" w:eastAsia="Calibri" w:hAnsi="Calibri" w:cs="Calibri"/>
                <w:noProof/>
                <w:color w:val="000000"/>
                <w:sz w:val="24"/>
                <w:szCs w:val="24"/>
              </w:rPr>
              <w:t>33.</w:t>
            </w:r>
            <w:r w:rsidR="000F61D9">
              <w:rPr>
                <w:rFonts w:ascii="Calibri" w:eastAsia="Calibri" w:hAnsi="Calibri" w:cs="Calibri"/>
                <w:noProof/>
                <w:color w:val="000000"/>
                <w:sz w:val="24"/>
                <w:szCs w:val="24"/>
              </w:rPr>
              <w:tab/>
              <w:t>Rejection of Bids and annulments</w:t>
            </w:r>
            <w:r w:rsidR="000F61D9">
              <w:rPr>
                <w:rFonts w:ascii="Calibri" w:eastAsia="Calibri" w:hAnsi="Calibri" w:cs="Calibri"/>
                <w:noProof/>
                <w:color w:val="000000"/>
                <w:sz w:val="24"/>
                <w:szCs w:val="24"/>
              </w:rPr>
              <w:tab/>
              <w:t>20</w:t>
            </w:r>
          </w:hyperlink>
        </w:p>
        <w:p w14:paraId="74371BAF" w14:textId="5F8571B5"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206ipza">
            <w:r w:rsidR="000F61D9">
              <w:rPr>
                <w:rFonts w:ascii="Calibri" w:eastAsia="Calibri" w:hAnsi="Calibri" w:cs="Calibri"/>
                <w:noProof/>
                <w:color w:val="000000"/>
                <w:sz w:val="24"/>
                <w:szCs w:val="24"/>
              </w:rPr>
              <w:t>34.</w:t>
            </w:r>
            <w:r w:rsidR="000F61D9">
              <w:rPr>
                <w:rFonts w:ascii="Calibri" w:eastAsia="Calibri" w:hAnsi="Calibri" w:cs="Calibri"/>
                <w:noProof/>
                <w:color w:val="000000"/>
                <w:sz w:val="24"/>
                <w:szCs w:val="24"/>
              </w:rPr>
              <w:tab/>
              <w:t>Right to vary requirements and to negotiate at time of award</w:t>
            </w:r>
            <w:r w:rsidR="000F61D9">
              <w:rPr>
                <w:rFonts w:ascii="Calibri" w:eastAsia="Calibri" w:hAnsi="Calibri" w:cs="Calibri"/>
                <w:noProof/>
                <w:color w:val="000000"/>
                <w:sz w:val="24"/>
                <w:szCs w:val="24"/>
              </w:rPr>
              <w:tab/>
              <w:t>20</w:t>
            </w:r>
          </w:hyperlink>
        </w:p>
        <w:p w14:paraId="012DFBD1" w14:textId="1D681D86"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4k668n3">
            <w:r w:rsidR="000F61D9">
              <w:rPr>
                <w:rFonts w:ascii="Calibri" w:eastAsia="Calibri" w:hAnsi="Calibri" w:cs="Calibri"/>
                <w:noProof/>
                <w:color w:val="000000"/>
                <w:sz w:val="24"/>
                <w:szCs w:val="24"/>
              </w:rPr>
              <w:t>35.</w:t>
            </w:r>
            <w:r w:rsidR="000F61D9">
              <w:rPr>
                <w:rFonts w:ascii="Calibri" w:eastAsia="Calibri" w:hAnsi="Calibri" w:cs="Calibri"/>
                <w:noProof/>
                <w:color w:val="000000"/>
                <w:sz w:val="24"/>
                <w:szCs w:val="24"/>
              </w:rPr>
              <w:tab/>
              <w:t>Signing of the Contract</w:t>
            </w:r>
            <w:r w:rsidR="000F61D9">
              <w:rPr>
                <w:rFonts w:ascii="Calibri" w:eastAsia="Calibri" w:hAnsi="Calibri" w:cs="Calibri"/>
                <w:noProof/>
                <w:color w:val="000000"/>
                <w:sz w:val="24"/>
                <w:szCs w:val="24"/>
              </w:rPr>
              <w:tab/>
              <w:t>21</w:t>
            </w:r>
          </w:hyperlink>
        </w:p>
        <w:p w14:paraId="5C22427D" w14:textId="3E415F51"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2zbgiuw">
            <w:r w:rsidR="000F61D9">
              <w:rPr>
                <w:rFonts w:ascii="Calibri" w:eastAsia="Calibri" w:hAnsi="Calibri" w:cs="Calibri"/>
                <w:noProof/>
                <w:color w:val="000000"/>
                <w:sz w:val="24"/>
                <w:szCs w:val="24"/>
              </w:rPr>
              <w:t>36.</w:t>
            </w:r>
            <w:r w:rsidR="000F61D9">
              <w:rPr>
                <w:rFonts w:ascii="Calibri" w:eastAsia="Calibri" w:hAnsi="Calibri" w:cs="Calibri"/>
                <w:noProof/>
                <w:color w:val="000000"/>
                <w:sz w:val="24"/>
                <w:szCs w:val="24"/>
              </w:rPr>
              <w:tab/>
              <w:t>Publication of Contract Award</w:t>
            </w:r>
            <w:r w:rsidR="000F61D9">
              <w:rPr>
                <w:rFonts w:ascii="Calibri" w:eastAsia="Calibri" w:hAnsi="Calibri" w:cs="Calibri"/>
                <w:noProof/>
                <w:color w:val="000000"/>
                <w:sz w:val="24"/>
                <w:szCs w:val="24"/>
              </w:rPr>
              <w:tab/>
              <w:t>21</w:t>
            </w:r>
          </w:hyperlink>
        </w:p>
        <w:p w14:paraId="295D8CC8" w14:textId="6CF284C2"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1egqt2p">
            <w:r w:rsidR="000F61D9">
              <w:rPr>
                <w:rFonts w:ascii="Calibri" w:eastAsia="Calibri" w:hAnsi="Calibri" w:cs="Calibri"/>
                <w:noProof/>
                <w:color w:val="000000"/>
                <w:sz w:val="24"/>
                <w:szCs w:val="24"/>
              </w:rPr>
              <w:t>37.</w:t>
            </w:r>
            <w:r w:rsidR="000F61D9">
              <w:rPr>
                <w:rFonts w:ascii="Calibri" w:eastAsia="Calibri" w:hAnsi="Calibri" w:cs="Calibri"/>
                <w:noProof/>
                <w:color w:val="000000"/>
                <w:sz w:val="24"/>
                <w:szCs w:val="24"/>
              </w:rPr>
              <w:tab/>
              <w:t>Payment Provisions</w:t>
            </w:r>
            <w:r w:rsidR="000F61D9">
              <w:rPr>
                <w:rFonts w:ascii="Calibri" w:eastAsia="Calibri" w:hAnsi="Calibri" w:cs="Calibri"/>
                <w:noProof/>
                <w:color w:val="000000"/>
                <w:sz w:val="24"/>
                <w:szCs w:val="24"/>
              </w:rPr>
              <w:tab/>
              <w:t>21</w:t>
            </w:r>
          </w:hyperlink>
        </w:p>
        <w:p w14:paraId="04EE8BA8" w14:textId="2EDBFA9E"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3ygebqi">
            <w:r w:rsidR="000F61D9">
              <w:rPr>
                <w:rFonts w:ascii="Calibri" w:eastAsia="Calibri" w:hAnsi="Calibri" w:cs="Calibri"/>
                <w:noProof/>
                <w:color w:val="000000"/>
                <w:sz w:val="24"/>
                <w:szCs w:val="24"/>
              </w:rPr>
              <w:t>38.</w:t>
            </w:r>
            <w:r w:rsidR="000F61D9">
              <w:rPr>
                <w:rFonts w:ascii="Calibri" w:eastAsia="Calibri" w:hAnsi="Calibri" w:cs="Calibri"/>
                <w:noProof/>
                <w:color w:val="000000"/>
                <w:sz w:val="24"/>
                <w:szCs w:val="24"/>
              </w:rPr>
              <w:tab/>
              <w:t>Bid protest</w:t>
            </w:r>
            <w:r w:rsidR="000F61D9">
              <w:rPr>
                <w:rFonts w:ascii="Calibri" w:eastAsia="Calibri" w:hAnsi="Calibri" w:cs="Calibri"/>
                <w:noProof/>
                <w:color w:val="000000"/>
                <w:sz w:val="24"/>
                <w:szCs w:val="24"/>
              </w:rPr>
              <w:tab/>
              <w:t>21</w:t>
            </w:r>
          </w:hyperlink>
        </w:p>
        <w:p w14:paraId="4E706BF2" w14:textId="482A47DB" w:rsidR="00E129B7" w:rsidRDefault="008A76F2">
          <w:pPr>
            <w:pBdr>
              <w:top w:val="nil"/>
              <w:left w:val="nil"/>
              <w:bottom w:val="nil"/>
              <w:right w:val="nil"/>
              <w:between w:val="nil"/>
            </w:pBdr>
            <w:tabs>
              <w:tab w:val="left" w:pos="880"/>
              <w:tab w:val="right" w:pos="9016"/>
            </w:tabs>
            <w:spacing w:after="100"/>
            <w:ind w:left="220"/>
            <w:rPr>
              <w:rFonts w:ascii="Calibri" w:eastAsia="Calibri" w:hAnsi="Calibri" w:cs="Calibri"/>
              <w:noProof/>
              <w:color w:val="000000"/>
              <w:sz w:val="24"/>
              <w:szCs w:val="24"/>
            </w:rPr>
          </w:pPr>
          <w:hyperlink w:anchor="_sqyw64">
            <w:r w:rsidR="000F61D9">
              <w:rPr>
                <w:rFonts w:ascii="Calibri" w:eastAsia="Calibri" w:hAnsi="Calibri" w:cs="Calibri"/>
                <w:noProof/>
                <w:color w:val="000000"/>
                <w:sz w:val="24"/>
                <w:szCs w:val="24"/>
              </w:rPr>
              <w:t>39.</w:t>
            </w:r>
            <w:r w:rsidR="000F61D9">
              <w:rPr>
                <w:rFonts w:ascii="Calibri" w:eastAsia="Calibri" w:hAnsi="Calibri" w:cs="Calibri"/>
                <w:noProof/>
                <w:color w:val="000000"/>
                <w:sz w:val="24"/>
                <w:szCs w:val="24"/>
              </w:rPr>
              <w:tab/>
              <w:t>Documents establishing sustainability efforts of the Bidder</w:t>
            </w:r>
            <w:r w:rsidR="000F61D9">
              <w:rPr>
                <w:rFonts w:ascii="Calibri" w:eastAsia="Calibri" w:hAnsi="Calibri" w:cs="Calibri"/>
                <w:noProof/>
                <w:color w:val="000000"/>
                <w:sz w:val="24"/>
                <w:szCs w:val="24"/>
              </w:rPr>
              <w:tab/>
              <w:t>22</w:t>
            </w:r>
          </w:hyperlink>
        </w:p>
        <w:p w14:paraId="49E9FA6E" w14:textId="18A9B023" w:rsidR="00E129B7" w:rsidRDefault="008A76F2">
          <w:pPr>
            <w:pBdr>
              <w:top w:val="nil"/>
              <w:left w:val="nil"/>
              <w:bottom w:val="nil"/>
              <w:right w:val="nil"/>
              <w:between w:val="nil"/>
            </w:pBdr>
            <w:tabs>
              <w:tab w:val="right" w:pos="9016"/>
            </w:tabs>
            <w:spacing w:after="100"/>
            <w:rPr>
              <w:rFonts w:ascii="Calibri" w:eastAsia="Calibri" w:hAnsi="Calibri" w:cs="Calibri"/>
              <w:noProof/>
              <w:color w:val="000000"/>
              <w:sz w:val="24"/>
              <w:szCs w:val="24"/>
            </w:rPr>
          </w:pPr>
          <w:hyperlink w:anchor="_3cqmetx">
            <w:r w:rsidR="000F61D9">
              <w:rPr>
                <w:rFonts w:ascii="Calibri" w:eastAsia="Calibri" w:hAnsi="Calibri" w:cs="Calibri"/>
                <w:smallCaps/>
                <w:noProof/>
                <w:color w:val="000000"/>
                <w:sz w:val="24"/>
                <w:szCs w:val="24"/>
              </w:rPr>
              <w:t>SECTION II: TERMS OF REFERENCE (TOR)</w:t>
            </w:r>
          </w:hyperlink>
          <w:hyperlink w:anchor="_3cqmetx">
            <w:r w:rsidR="000F61D9">
              <w:rPr>
                <w:rFonts w:ascii="Calibri" w:eastAsia="Calibri" w:hAnsi="Calibri" w:cs="Calibri"/>
                <w:noProof/>
                <w:color w:val="000000"/>
                <w:sz w:val="24"/>
                <w:szCs w:val="24"/>
              </w:rPr>
              <w:tab/>
              <w:t>23</w:t>
            </w:r>
          </w:hyperlink>
        </w:p>
        <w:p w14:paraId="30392DCC" w14:textId="112B86E5" w:rsidR="00E129B7" w:rsidRDefault="008A76F2">
          <w:pPr>
            <w:pBdr>
              <w:top w:val="nil"/>
              <w:left w:val="nil"/>
              <w:bottom w:val="nil"/>
              <w:right w:val="nil"/>
              <w:between w:val="nil"/>
            </w:pBdr>
            <w:tabs>
              <w:tab w:val="right" w:pos="9016"/>
            </w:tabs>
            <w:spacing w:after="100"/>
            <w:rPr>
              <w:rFonts w:ascii="Calibri" w:eastAsia="Calibri" w:hAnsi="Calibri" w:cs="Calibri"/>
              <w:noProof/>
              <w:color w:val="000000"/>
              <w:sz w:val="24"/>
              <w:szCs w:val="24"/>
            </w:rPr>
          </w:pPr>
          <w:hyperlink w:anchor="_1664s55">
            <w:r w:rsidR="000F61D9">
              <w:rPr>
                <w:rFonts w:ascii="Calibri" w:eastAsia="Calibri" w:hAnsi="Calibri" w:cs="Calibri"/>
                <w:smallCaps/>
                <w:noProof/>
                <w:color w:val="000000"/>
                <w:sz w:val="24"/>
                <w:szCs w:val="24"/>
              </w:rPr>
              <w:t>SECTION II – ANNEX A: INSTRUCTIONS FOR PREPARING TECHNICAL BID</w:t>
            </w:r>
          </w:hyperlink>
          <w:hyperlink w:anchor="_1664s55">
            <w:r w:rsidR="000F61D9">
              <w:rPr>
                <w:rFonts w:ascii="Calibri" w:eastAsia="Calibri" w:hAnsi="Calibri" w:cs="Calibri"/>
                <w:noProof/>
                <w:color w:val="000000"/>
                <w:sz w:val="24"/>
                <w:szCs w:val="24"/>
              </w:rPr>
              <w:tab/>
              <w:t>28</w:t>
            </w:r>
          </w:hyperlink>
        </w:p>
        <w:p w14:paraId="1C9EAACD" w14:textId="0E5A2B5F" w:rsidR="00E129B7" w:rsidRDefault="008A76F2">
          <w:pPr>
            <w:pBdr>
              <w:top w:val="nil"/>
              <w:left w:val="nil"/>
              <w:bottom w:val="nil"/>
              <w:right w:val="nil"/>
              <w:between w:val="nil"/>
            </w:pBdr>
            <w:tabs>
              <w:tab w:val="right" w:pos="9016"/>
            </w:tabs>
            <w:spacing w:after="100"/>
            <w:rPr>
              <w:rFonts w:ascii="Calibri" w:eastAsia="Calibri" w:hAnsi="Calibri" w:cs="Calibri"/>
              <w:noProof/>
              <w:color w:val="000000"/>
              <w:sz w:val="24"/>
              <w:szCs w:val="24"/>
            </w:rPr>
          </w:pPr>
          <w:hyperlink w:anchor="_3q5sasy">
            <w:r w:rsidR="000F61D9">
              <w:rPr>
                <w:rFonts w:ascii="Calibri" w:eastAsia="Calibri" w:hAnsi="Calibri" w:cs="Calibri"/>
                <w:smallCaps/>
                <w:noProof/>
                <w:color w:val="000000"/>
                <w:sz w:val="24"/>
                <w:szCs w:val="24"/>
              </w:rPr>
              <w:t>SECTION III: GENERAL CONDITIONS OF CONTRACT</w:t>
            </w:r>
          </w:hyperlink>
          <w:hyperlink w:anchor="_3q5sasy">
            <w:r w:rsidR="000F61D9">
              <w:rPr>
                <w:rFonts w:ascii="Calibri" w:eastAsia="Calibri" w:hAnsi="Calibri" w:cs="Calibri"/>
                <w:noProof/>
                <w:color w:val="000000"/>
                <w:sz w:val="24"/>
                <w:szCs w:val="24"/>
              </w:rPr>
              <w:tab/>
              <w:t>29</w:t>
            </w:r>
          </w:hyperlink>
        </w:p>
        <w:p w14:paraId="0E0B3D16" w14:textId="60FD1AB1" w:rsidR="00E129B7" w:rsidRDefault="008A76F2">
          <w:pPr>
            <w:pBdr>
              <w:top w:val="nil"/>
              <w:left w:val="nil"/>
              <w:bottom w:val="nil"/>
              <w:right w:val="nil"/>
              <w:between w:val="nil"/>
            </w:pBdr>
            <w:tabs>
              <w:tab w:val="right" w:pos="9016"/>
            </w:tabs>
            <w:spacing w:after="100"/>
            <w:rPr>
              <w:rFonts w:ascii="Calibri" w:eastAsia="Calibri" w:hAnsi="Calibri" w:cs="Calibri"/>
              <w:noProof/>
              <w:color w:val="000000"/>
              <w:sz w:val="24"/>
              <w:szCs w:val="24"/>
            </w:rPr>
          </w:pPr>
          <w:hyperlink w:anchor="_25b2l0r">
            <w:r w:rsidR="000F61D9">
              <w:rPr>
                <w:rFonts w:ascii="Calibri" w:eastAsia="Calibri" w:hAnsi="Calibri" w:cs="Calibri"/>
                <w:smallCaps/>
                <w:noProof/>
                <w:color w:val="000000"/>
                <w:sz w:val="24"/>
                <w:szCs w:val="24"/>
              </w:rPr>
              <w:t>SECTION IV: UNFPA SPECIAL CONDITIONS OF CONTRACT</w:t>
            </w:r>
          </w:hyperlink>
          <w:hyperlink w:anchor="_25b2l0r">
            <w:r w:rsidR="000F61D9">
              <w:rPr>
                <w:rFonts w:ascii="Calibri" w:eastAsia="Calibri" w:hAnsi="Calibri" w:cs="Calibri"/>
                <w:noProof/>
                <w:color w:val="000000"/>
                <w:sz w:val="24"/>
                <w:szCs w:val="24"/>
              </w:rPr>
              <w:tab/>
              <w:t>30</w:t>
            </w:r>
          </w:hyperlink>
        </w:p>
        <w:p w14:paraId="60333AD3" w14:textId="3966226F" w:rsidR="00E129B7" w:rsidRDefault="008A76F2">
          <w:pPr>
            <w:pBdr>
              <w:top w:val="nil"/>
              <w:left w:val="nil"/>
              <w:bottom w:val="nil"/>
              <w:right w:val="nil"/>
              <w:between w:val="nil"/>
            </w:pBdr>
            <w:tabs>
              <w:tab w:val="right" w:pos="9016"/>
            </w:tabs>
            <w:spacing w:after="100"/>
            <w:rPr>
              <w:rFonts w:ascii="Calibri" w:eastAsia="Calibri" w:hAnsi="Calibri" w:cs="Calibri"/>
              <w:noProof/>
              <w:color w:val="000000"/>
              <w:sz w:val="24"/>
              <w:szCs w:val="24"/>
            </w:rPr>
          </w:pPr>
          <w:hyperlink w:anchor="_34g0dwd">
            <w:r w:rsidR="000F61D9">
              <w:rPr>
                <w:rFonts w:ascii="Calibri" w:eastAsia="Calibri" w:hAnsi="Calibri" w:cs="Calibri"/>
                <w:smallCaps/>
                <w:noProof/>
                <w:color w:val="000000"/>
                <w:sz w:val="24"/>
                <w:szCs w:val="24"/>
              </w:rPr>
              <w:t>SECTION V: SUPPLIER QUALIFICATION REQUIREMENTS</w:t>
            </w:r>
          </w:hyperlink>
          <w:hyperlink w:anchor="_34g0dwd">
            <w:r w:rsidR="000F61D9">
              <w:rPr>
                <w:rFonts w:ascii="Calibri" w:eastAsia="Calibri" w:hAnsi="Calibri" w:cs="Calibri"/>
                <w:noProof/>
                <w:color w:val="000000"/>
                <w:sz w:val="24"/>
                <w:szCs w:val="24"/>
              </w:rPr>
              <w:tab/>
              <w:t>32</w:t>
            </w:r>
          </w:hyperlink>
        </w:p>
        <w:p w14:paraId="28649595" w14:textId="27F263AB" w:rsidR="00E129B7" w:rsidRDefault="008A76F2">
          <w:pPr>
            <w:pBdr>
              <w:top w:val="nil"/>
              <w:left w:val="nil"/>
              <w:bottom w:val="nil"/>
              <w:right w:val="nil"/>
              <w:between w:val="nil"/>
            </w:pBdr>
            <w:tabs>
              <w:tab w:val="right" w:pos="9016"/>
            </w:tabs>
            <w:spacing w:after="100"/>
            <w:rPr>
              <w:rFonts w:ascii="Calibri" w:eastAsia="Calibri" w:hAnsi="Calibri" w:cs="Calibri"/>
              <w:noProof/>
              <w:color w:val="000000"/>
              <w:sz w:val="24"/>
              <w:szCs w:val="24"/>
            </w:rPr>
          </w:pPr>
          <w:hyperlink w:anchor="_1jlao46">
            <w:r w:rsidR="000F61D9">
              <w:rPr>
                <w:rFonts w:ascii="Calibri" w:eastAsia="Calibri" w:hAnsi="Calibri" w:cs="Calibri"/>
                <w:smallCaps/>
                <w:noProof/>
                <w:color w:val="000000"/>
                <w:sz w:val="24"/>
                <w:szCs w:val="24"/>
              </w:rPr>
              <w:t>SECTION VI: BID AND RETURNABLE FORMS</w:t>
            </w:r>
          </w:hyperlink>
          <w:hyperlink w:anchor="_1jlao46">
            <w:r w:rsidR="000F61D9">
              <w:rPr>
                <w:rFonts w:ascii="Calibri" w:eastAsia="Calibri" w:hAnsi="Calibri" w:cs="Calibri"/>
                <w:noProof/>
                <w:color w:val="000000"/>
                <w:sz w:val="24"/>
                <w:szCs w:val="24"/>
              </w:rPr>
              <w:tab/>
              <w:t>34</w:t>
            </w:r>
          </w:hyperlink>
        </w:p>
        <w:p w14:paraId="35CB424E" w14:textId="5A888A8C" w:rsidR="00E129B7" w:rsidRDefault="008A76F2">
          <w:pPr>
            <w:pBdr>
              <w:top w:val="nil"/>
              <w:left w:val="nil"/>
              <w:bottom w:val="nil"/>
              <w:right w:val="nil"/>
              <w:between w:val="nil"/>
            </w:pBdr>
            <w:tabs>
              <w:tab w:val="right" w:pos="9016"/>
            </w:tabs>
            <w:spacing w:after="100"/>
            <w:rPr>
              <w:rFonts w:ascii="Calibri" w:eastAsia="Calibri" w:hAnsi="Calibri" w:cs="Calibri"/>
              <w:noProof/>
              <w:color w:val="000000"/>
              <w:sz w:val="24"/>
              <w:szCs w:val="24"/>
            </w:rPr>
          </w:pPr>
          <w:hyperlink w:anchor="_43ky6rz">
            <w:r w:rsidR="000F61D9">
              <w:rPr>
                <w:rFonts w:ascii="Calibri" w:eastAsia="Calibri" w:hAnsi="Calibri" w:cs="Calibri"/>
                <w:smallCaps/>
                <w:noProof/>
                <w:color w:val="000000"/>
                <w:sz w:val="24"/>
                <w:szCs w:val="24"/>
              </w:rPr>
              <w:t>SECTION VI – ANNEX A: BID CONFIRMATION FORM</w:t>
            </w:r>
          </w:hyperlink>
          <w:hyperlink w:anchor="_43ky6rz">
            <w:r w:rsidR="000F61D9">
              <w:rPr>
                <w:rFonts w:ascii="Calibri" w:eastAsia="Calibri" w:hAnsi="Calibri" w:cs="Calibri"/>
                <w:noProof/>
                <w:color w:val="000000"/>
                <w:sz w:val="24"/>
                <w:szCs w:val="24"/>
              </w:rPr>
              <w:tab/>
              <w:t>35</w:t>
            </w:r>
          </w:hyperlink>
        </w:p>
        <w:p w14:paraId="51BB879F" w14:textId="5827BE5C" w:rsidR="00E129B7" w:rsidRDefault="008A76F2">
          <w:pPr>
            <w:pBdr>
              <w:top w:val="nil"/>
              <w:left w:val="nil"/>
              <w:bottom w:val="nil"/>
              <w:right w:val="nil"/>
              <w:between w:val="nil"/>
            </w:pBdr>
            <w:tabs>
              <w:tab w:val="right" w:pos="9016"/>
            </w:tabs>
            <w:spacing w:after="100"/>
            <w:rPr>
              <w:rFonts w:ascii="Calibri" w:eastAsia="Calibri" w:hAnsi="Calibri" w:cs="Calibri"/>
              <w:noProof/>
              <w:color w:val="000000"/>
              <w:sz w:val="24"/>
              <w:szCs w:val="24"/>
            </w:rPr>
          </w:pPr>
          <w:hyperlink w:anchor="_2w5ecyt">
            <w:r w:rsidR="000F61D9">
              <w:rPr>
                <w:rFonts w:ascii="Calibri" w:eastAsia="Calibri" w:hAnsi="Calibri" w:cs="Calibri"/>
                <w:smallCaps/>
                <w:noProof/>
                <w:color w:val="000000"/>
                <w:sz w:val="24"/>
                <w:szCs w:val="24"/>
              </w:rPr>
              <w:t>SECTION VI – ANNEX B: BID SUBMISSION FORM</w:t>
            </w:r>
          </w:hyperlink>
          <w:hyperlink w:anchor="_2w5ecyt">
            <w:r w:rsidR="000F61D9">
              <w:rPr>
                <w:rFonts w:ascii="Calibri" w:eastAsia="Calibri" w:hAnsi="Calibri" w:cs="Calibri"/>
                <w:noProof/>
                <w:color w:val="000000"/>
                <w:sz w:val="24"/>
                <w:szCs w:val="24"/>
              </w:rPr>
              <w:tab/>
              <w:t>37</w:t>
            </w:r>
          </w:hyperlink>
        </w:p>
        <w:p w14:paraId="224EBE13" w14:textId="374DEE13" w:rsidR="00E129B7" w:rsidRDefault="008A76F2">
          <w:pPr>
            <w:pBdr>
              <w:top w:val="nil"/>
              <w:left w:val="nil"/>
              <w:bottom w:val="nil"/>
              <w:right w:val="nil"/>
              <w:between w:val="nil"/>
            </w:pBdr>
            <w:tabs>
              <w:tab w:val="right" w:pos="9016"/>
            </w:tabs>
            <w:spacing w:after="100"/>
            <w:rPr>
              <w:rFonts w:ascii="Calibri" w:eastAsia="Calibri" w:hAnsi="Calibri" w:cs="Calibri"/>
              <w:noProof/>
              <w:color w:val="000000"/>
              <w:sz w:val="24"/>
              <w:szCs w:val="24"/>
            </w:rPr>
          </w:pPr>
          <w:hyperlink w:anchor="_1baon6m">
            <w:r w:rsidR="000F61D9">
              <w:rPr>
                <w:rFonts w:ascii="Calibri" w:eastAsia="Calibri" w:hAnsi="Calibri" w:cs="Calibri"/>
                <w:smallCaps/>
                <w:noProof/>
                <w:color w:val="000000"/>
                <w:sz w:val="24"/>
                <w:szCs w:val="24"/>
              </w:rPr>
              <w:t>SECTION VI – ANNEX C: BIDDER IDENTIFICATION FORM</w:t>
            </w:r>
          </w:hyperlink>
          <w:hyperlink w:anchor="_1baon6m">
            <w:r w:rsidR="000F61D9">
              <w:rPr>
                <w:rFonts w:ascii="Calibri" w:eastAsia="Calibri" w:hAnsi="Calibri" w:cs="Calibri"/>
                <w:noProof/>
                <w:color w:val="000000"/>
                <w:sz w:val="24"/>
                <w:szCs w:val="24"/>
              </w:rPr>
              <w:tab/>
              <w:t>39</w:t>
            </w:r>
          </w:hyperlink>
        </w:p>
        <w:p w14:paraId="41DE942D" w14:textId="4A403D6E" w:rsidR="00E129B7" w:rsidRDefault="008A76F2">
          <w:pPr>
            <w:pBdr>
              <w:top w:val="nil"/>
              <w:left w:val="nil"/>
              <w:bottom w:val="nil"/>
              <w:right w:val="nil"/>
              <w:between w:val="nil"/>
            </w:pBdr>
            <w:tabs>
              <w:tab w:val="right" w:pos="9016"/>
            </w:tabs>
            <w:spacing w:after="100"/>
            <w:rPr>
              <w:rFonts w:ascii="Calibri" w:eastAsia="Calibri" w:hAnsi="Calibri" w:cs="Calibri"/>
              <w:noProof/>
              <w:color w:val="000000"/>
              <w:sz w:val="24"/>
              <w:szCs w:val="24"/>
            </w:rPr>
          </w:pPr>
          <w:hyperlink w:anchor="_3vac5uf">
            <w:r w:rsidR="000F61D9">
              <w:rPr>
                <w:rFonts w:ascii="Calibri" w:eastAsia="Calibri" w:hAnsi="Calibri" w:cs="Calibri"/>
                <w:smallCaps/>
                <w:noProof/>
                <w:color w:val="000000"/>
                <w:sz w:val="24"/>
                <w:szCs w:val="24"/>
              </w:rPr>
              <w:t>SECTION VI – ANNEX D: BIDDER’S PREVIOUS EXPERIENCE</w:t>
            </w:r>
          </w:hyperlink>
          <w:hyperlink w:anchor="_3vac5uf">
            <w:r w:rsidR="000F61D9">
              <w:rPr>
                <w:rFonts w:ascii="Calibri" w:eastAsia="Calibri" w:hAnsi="Calibri" w:cs="Calibri"/>
                <w:noProof/>
                <w:color w:val="000000"/>
                <w:sz w:val="24"/>
                <w:szCs w:val="24"/>
              </w:rPr>
              <w:tab/>
              <w:t>41</w:t>
            </w:r>
          </w:hyperlink>
        </w:p>
        <w:p w14:paraId="12E761CF" w14:textId="736A6CCB" w:rsidR="00E129B7" w:rsidRDefault="008A76F2">
          <w:pPr>
            <w:pBdr>
              <w:top w:val="nil"/>
              <w:left w:val="nil"/>
              <w:bottom w:val="nil"/>
              <w:right w:val="nil"/>
              <w:between w:val="nil"/>
            </w:pBdr>
            <w:tabs>
              <w:tab w:val="right" w:pos="9016"/>
            </w:tabs>
            <w:spacing w:after="100"/>
            <w:rPr>
              <w:rFonts w:ascii="Calibri" w:eastAsia="Calibri" w:hAnsi="Calibri" w:cs="Calibri"/>
              <w:noProof/>
              <w:color w:val="000000"/>
              <w:sz w:val="24"/>
              <w:szCs w:val="24"/>
            </w:rPr>
          </w:pPr>
          <w:hyperlink w:anchor="_pkwqa1">
            <w:r w:rsidR="000F61D9">
              <w:rPr>
                <w:rFonts w:ascii="Calibri" w:eastAsia="Calibri" w:hAnsi="Calibri" w:cs="Calibri"/>
                <w:smallCaps/>
                <w:noProof/>
                <w:color w:val="000000"/>
                <w:sz w:val="24"/>
                <w:szCs w:val="24"/>
              </w:rPr>
              <w:t>SECTION VI – ANNEX E: PRICE SCHEDULE FORM</w:t>
            </w:r>
          </w:hyperlink>
          <w:hyperlink w:anchor="_pkwqa1">
            <w:r w:rsidR="000F61D9">
              <w:rPr>
                <w:rFonts w:ascii="Calibri" w:eastAsia="Calibri" w:hAnsi="Calibri" w:cs="Calibri"/>
                <w:noProof/>
                <w:color w:val="000000"/>
                <w:sz w:val="24"/>
                <w:szCs w:val="24"/>
              </w:rPr>
              <w:tab/>
            </w:r>
            <w:r w:rsidR="004F763C">
              <w:rPr>
                <w:rFonts w:ascii="Calibri" w:eastAsia="Calibri" w:hAnsi="Calibri" w:cs="Calibri"/>
                <w:noProof/>
                <w:color w:val="000000"/>
                <w:sz w:val="24"/>
                <w:szCs w:val="24"/>
              </w:rPr>
              <w:t>5</w:t>
            </w:r>
            <w:r w:rsidR="000F61D9">
              <w:rPr>
                <w:rFonts w:ascii="Calibri" w:eastAsia="Calibri" w:hAnsi="Calibri" w:cs="Calibri"/>
                <w:noProof/>
                <w:color w:val="000000"/>
                <w:sz w:val="24"/>
                <w:szCs w:val="24"/>
              </w:rPr>
              <w:t>2</w:t>
            </w:r>
          </w:hyperlink>
        </w:p>
        <w:p w14:paraId="623740F0" w14:textId="31744653" w:rsidR="004F763C" w:rsidRPr="006F6F2A" w:rsidRDefault="008A76F2" w:rsidP="004F763C">
          <w:pPr>
            <w:pStyle w:val="TOC1"/>
            <w:rPr>
              <w:rFonts w:eastAsiaTheme="minorEastAsia"/>
            </w:rPr>
          </w:pPr>
          <w:hyperlink w:anchor="_Toc463470200" w:history="1">
            <w:r w:rsidR="004F763C" w:rsidRPr="006F6F2A">
              <w:rPr>
                <w:rStyle w:val="Hyperlink"/>
              </w:rPr>
              <w:t>Section VI – Annex F: Joint Venture Partner information form</w:t>
            </w:r>
            <w:r w:rsidR="004F763C">
              <w:rPr>
                <w:rStyle w:val="Hyperlink"/>
              </w:rPr>
              <w:t xml:space="preserve">                                 </w:t>
            </w:r>
            <w:r w:rsidR="004F763C" w:rsidRPr="006F6F2A">
              <w:rPr>
                <w:webHidden/>
              </w:rPr>
              <w:fldChar w:fldCharType="begin"/>
            </w:r>
            <w:r w:rsidR="004F763C" w:rsidRPr="006F6F2A">
              <w:rPr>
                <w:webHidden/>
              </w:rPr>
              <w:instrText xml:space="preserve"> PAGEREF _Toc463470200 \h </w:instrText>
            </w:r>
            <w:r w:rsidR="004F763C" w:rsidRPr="006F6F2A">
              <w:rPr>
                <w:webHidden/>
              </w:rPr>
            </w:r>
            <w:r w:rsidR="004F763C" w:rsidRPr="006F6F2A">
              <w:rPr>
                <w:webHidden/>
              </w:rPr>
              <w:fldChar w:fldCharType="separate"/>
            </w:r>
            <w:r w:rsidR="004F763C">
              <w:rPr>
                <w:webHidden/>
              </w:rPr>
              <w:t>57</w:t>
            </w:r>
            <w:r w:rsidR="004F763C" w:rsidRPr="006F6F2A">
              <w:rPr>
                <w:webHidden/>
              </w:rPr>
              <w:fldChar w:fldCharType="end"/>
            </w:r>
          </w:hyperlink>
        </w:p>
        <w:p w14:paraId="51A00569" w14:textId="334F47A1" w:rsidR="00E129B7" w:rsidRDefault="008A76F2">
          <w:pPr>
            <w:pBdr>
              <w:top w:val="nil"/>
              <w:left w:val="nil"/>
              <w:bottom w:val="nil"/>
              <w:right w:val="nil"/>
              <w:between w:val="nil"/>
            </w:pBdr>
            <w:tabs>
              <w:tab w:val="right" w:pos="9016"/>
            </w:tabs>
            <w:spacing w:after="100"/>
            <w:rPr>
              <w:rFonts w:ascii="Calibri" w:eastAsia="Calibri" w:hAnsi="Calibri" w:cs="Calibri"/>
              <w:noProof/>
              <w:color w:val="000000"/>
              <w:sz w:val="24"/>
              <w:szCs w:val="24"/>
            </w:rPr>
          </w:pPr>
          <w:hyperlink w:anchor="_39kk8xu">
            <w:r w:rsidR="000F61D9">
              <w:rPr>
                <w:rFonts w:ascii="Calibri" w:eastAsia="Calibri" w:hAnsi="Calibri" w:cs="Calibri"/>
                <w:smallCaps/>
                <w:noProof/>
                <w:color w:val="000000"/>
                <w:sz w:val="24"/>
                <w:szCs w:val="24"/>
              </w:rPr>
              <w:t>SECTION VI – ANNEX G: CHECKLIST OF BID FORMS</w:t>
            </w:r>
          </w:hyperlink>
          <w:hyperlink w:anchor="_39kk8xu">
            <w:r w:rsidR="004F763C">
              <w:rPr>
                <w:rFonts w:ascii="Calibri" w:eastAsia="Calibri" w:hAnsi="Calibri" w:cs="Calibri"/>
                <w:noProof/>
                <w:color w:val="000000"/>
                <w:sz w:val="24"/>
                <w:szCs w:val="24"/>
              </w:rPr>
              <w:tab/>
              <w:t>58</w:t>
            </w:r>
          </w:hyperlink>
        </w:p>
        <w:p w14:paraId="02FC645D" w14:textId="6670EFEC" w:rsidR="00E129B7" w:rsidRDefault="008A76F2">
          <w:pPr>
            <w:pBdr>
              <w:top w:val="nil"/>
              <w:left w:val="nil"/>
              <w:bottom w:val="nil"/>
              <w:right w:val="nil"/>
              <w:between w:val="nil"/>
            </w:pBdr>
            <w:tabs>
              <w:tab w:val="right" w:pos="9016"/>
            </w:tabs>
            <w:spacing w:after="100"/>
            <w:rPr>
              <w:rFonts w:ascii="Calibri" w:eastAsia="Calibri" w:hAnsi="Calibri" w:cs="Calibri"/>
              <w:noProof/>
              <w:color w:val="000000"/>
              <w:sz w:val="24"/>
              <w:szCs w:val="24"/>
            </w:rPr>
          </w:pPr>
          <w:hyperlink w:anchor="_2nusc19">
            <w:r w:rsidR="000F61D9">
              <w:rPr>
                <w:rFonts w:ascii="Calibri" w:eastAsia="Calibri" w:hAnsi="Calibri" w:cs="Calibri"/>
                <w:smallCaps/>
                <w:noProof/>
                <w:color w:val="000000"/>
                <w:sz w:val="24"/>
                <w:szCs w:val="24"/>
              </w:rPr>
              <w:t>SECTION VII: CONTRACTUAL F</w:t>
            </w:r>
            <w:r w:rsidR="000F61D9">
              <w:rPr>
                <w:rFonts w:ascii="Calibri" w:eastAsia="Calibri" w:hAnsi="Calibri" w:cs="Calibri"/>
                <w:smallCaps/>
                <w:noProof/>
                <w:color w:val="000000"/>
                <w:sz w:val="24"/>
                <w:szCs w:val="24"/>
              </w:rPr>
              <w:t>O</w:t>
            </w:r>
            <w:r w:rsidR="000F61D9">
              <w:rPr>
                <w:rFonts w:ascii="Calibri" w:eastAsia="Calibri" w:hAnsi="Calibri" w:cs="Calibri"/>
                <w:smallCaps/>
                <w:noProof/>
                <w:color w:val="000000"/>
                <w:sz w:val="24"/>
                <w:szCs w:val="24"/>
              </w:rPr>
              <w:t>RMS</w:t>
            </w:r>
          </w:hyperlink>
          <w:hyperlink w:anchor="_2nusc19">
            <w:r w:rsidR="004F763C">
              <w:rPr>
                <w:rFonts w:ascii="Calibri" w:eastAsia="Calibri" w:hAnsi="Calibri" w:cs="Calibri"/>
                <w:noProof/>
                <w:color w:val="000000"/>
                <w:sz w:val="24"/>
                <w:szCs w:val="24"/>
              </w:rPr>
              <w:tab/>
              <w:t>61</w:t>
            </w:r>
          </w:hyperlink>
        </w:p>
        <w:p w14:paraId="27A307BF" w14:textId="14BD64AE" w:rsidR="00E129B7" w:rsidRDefault="008A76F2">
          <w:pPr>
            <w:pBdr>
              <w:top w:val="nil"/>
              <w:left w:val="nil"/>
              <w:bottom w:val="nil"/>
              <w:right w:val="nil"/>
              <w:between w:val="nil"/>
            </w:pBdr>
            <w:tabs>
              <w:tab w:val="right" w:pos="9016"/>
            </w:tabs>
            <w:spacing w:after="100"/>
            <w:rPr>
              <w:rFonts w:ascii="Calibri" w:eastAsia="Calibri" w:hAnsi="Calibri" w:cs="Calibri"/>
              <w:noProof/>
              <w:color w:val="000000"/>
              <w:sz w:val="24"/>
              <w:szCs w:val="24"/>
            </w:rPr>
          </w:pPr>
          <w:hyperlink w:anchor="_1302m92">
            <w:r w:rsidR="000F61D9">
              <w:rPr>
                <w:rFonts w:ascii="Calibri" w:eastAsia="Calibri" w:hAnsi="Calibri" w:cs="Calibri"/>
                <w:smallCaps/>
                <w:noProof/>
                <w:color w:val="000000"/>
                <w:sz w:val="24"/>
                <w:szCs w:val="24"/>
              </w:rPr>
              <w:t>SECTION VII – ANNEX A: TEMPLATE OF CONTRACT FOR PROFESSIONAL SERVICES</w:t>
            </w:r>
          </w:hyperlink>
          <w:hyperlink w:anchor="_1302m92">
            <w:r w:rsidR="004F763C">
              <w:rPr>
                <w:rFonts w:ascii="Calibri" w:eastAsia="Calibri" w:hAnsi="Calibri" w:cs="Calibri"/>
                <w:noProof/>
                <w:color w:val="000000"/>
                <w:sz w:val="24"/>
                <w:szCs w:val="24"/>
              </w:rPr>
              <w:tab/>
              <w:t>62</w:t>
            </w:r>
          </w:hyperlink>
        </w:p>
        <w:p w14:paraId="346CFA90" w14:textId="0FE45054" w:rsidR="00E129B7" w:rsidRDefault="000F61D9">
          <w:pPr>
            <w:rPr>
              <w:rFonts w:ascii="Calibri" w:eastAsia="Calibri" w:hAnsi="Calibri" w:cs="Calibri"/>
              <w:sz w:val="24"/>
              <w:szCs w:val="24"/>
            </w:rPr>
          </w:pPr>
          <w:r>
            <w:fldChar w:fldCharType="end"/>
          </w:r>
        </w:p>
      </w:sdtContent>
    </w:sdt>
    <w:p w14:paraId="53D53E6D" w14:textId="77777777" w:rsidR="00E129B7" w:rsidRDefault="000F61D9">
      <w:pPr>
        <w:spacing w:after="200" w:line="276" w:lineRule="auto"/>
        <w:rPr>
          <w:rFonts w:ascii="Calibri" w:eastAsia="Calibri" w:hAnsi="Calibri" w:cs="Calibri"/>
          <w:sz w:val="24"/>
          <w:szCs w:val="24"/>
        </w:rPr>
      </w:pPr>
      <w:r>
        <w:br w:type="page"/>
      </w:r>
    </w:p>
    <w:p w14:paraId="36C8CCD1" w14:textId="77777777" w:rsidR="00E129B7" w:rsidRDefault="000F61D9">
      <w:pPr>
        <w:pStyle w:val="Heading1"/>
        <w:jc w:val="center"/>
        <w:rPr>
          <w:rFonts w:ascii="Calibri" w:eastAsia="Calibri" w:hAnsi="Calibri" w:cs="Calibri"/>
          <w:smallCaps/>
          <w:color w:val="000000"/>
          <w:sz w:val="24"/>
          <w:szCs w:val="24"/>
        </w:rPr>
      </w:pPr>
      <w:bookmarkStart w:id="3" w:name="_3znysh7" w:colFirst="0" w:colLast="0"/>
      <w:bookmarkEnd w:id="3"/>
      <w:r>
        <w:rPr>
          <w:rFonts w:ascii="Calibri" w:eastAsia="Calibri" w:hAnsi="Calibri" w:cs="Calibri"/>
          <w:smallCaps/>
          <w:color w:val="000000"/>
          <w:sz w:val="24"/>
          <w:szCs w:val="24"/>
        </w:rPr>
        <w:lastRenderedPageBreak/>
        <w:t>SECTION I: INSTRUCTIONS TO BIDDERS</w:t>
      </w:r>
    </w:p>
    <w:p w14:paraId="50663302" w14:textId="77777777" w:rsidR="00E129B7" w:rsidRDefault="000F61D9">
      <w:pPr>
        <w:pStyle w:val="Heading2"/>
        <w:numPr>
          <w:ilvl w:val="0"/>
          <w:numId w:val="20"/>
        </w:numPr>
        <w:rPr>
          <w:rFonts w:ascii="Calibri" w:eastAsia="Calibri" w:hAnsi="Calibri" w:cs="Calibri"/>
          <w:color w:val="000000"/>
          <w:sz w:val="24"/>
          <w:szCs w:val="24"/>
        </w:rPr>
      </w:pPr>
      <w:bookmarkStart w:id="4" w:name="_2et92p0" w:colFirst="0" w:colLast="0"/>
      <w:bookmarkEnd w:id="4"/>
      <w:r>
        <w:rPr>
          <w:rFonts w:ascii="Calibri" w:eastAsia="Calibri" w:hAnsi="Calibri" w:cs="Calibri"/>
          <w:color w:val="000000"/>
          <w:sz w:val="24"/>
          <w:szCs w:val="24"/>
        </w:rPr>
        <w:t>INTRODUCTION</w:t>
      </w:r>
    </w:p>
    <w:p w14:paraId="7BBFBFB2" w14:textId="77777777" w:rsidR="00E129B7" w:rsidRDefault="000F61D9">
      <w:pPr>
        <w:pStyle w:val="Heading2"/>
        <w:numPr>
          <w:ilvl w:val="0"/>
          <w:numId w:val="21"/>
        </w:numPr>
        <w:rPr>
          <w:rFonts w:ascii="Calibri" w:eastAsia="Calibri" w:hAnsi="Calibri" w:cs="Calibri"/>
          <w:color w:val="000000"/>
          <w:sz w:val="24"/>
          <w:szCs w:val="24"/>
        </w:rPr>
      </w:pPr>
      <w:bookmarkStart w:id="5" w:name="_tyjcwt" w:colFirst="0" w:colLast="0"/>
      <w:bookmarkEnd w:id="5"/>
      <w:r>
        <w:rPr>
          <w:rFonts w:ascii="Calibri" w:eastAsia="Calibri" w:hAnsi="Calibri" w:cs="Calibri"/>
          <w:color w:val="000000"/>
          <w:sz w:val="24"/>
          <w:szCs w:val="24"/>
        </w:rPr>
        <w:t xml:space="preserve">General </w:t>
      </w:r>
    </w:p>
    <w:p w14:paraId="062A060E"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UNFPA Asia and Pacific Regional Office (APRO) wishes to establish a contract for professional services with a qualified supplier(s) for the </w:t>
      </w:r>
      <w:r>
        <w:rPr>
          <w:rFonts w:ascii="Calibri" w:eastAsia="Calibri" w:hAnsi="Calibri" w:cs="Calibri"/>
          <w:i/>
          <w:color w:val="000000"/>
          <w:sz w:val="24"/>
          <w:szCs w:val="24"/>
        </w:rPr>
        <w:t>Provision of Service for the Development of Asia and the Pacific Big Data Strategy 2022-2025 for UNFPA APRO</w:t>
      </w:r>
      <w:r>
        <w:rPr>
          <w:rFonts w:ascii="Calibri" w:eastAsia="Calibri" w:hAnsi="Calibri" w:cs="Calibri"/>
          <w:color w:val="000000"/>
          <w:sz w:val="24"/>
          <w:szCs w:val="24"/>
        </w:rPr>
        <w:t xml:space="preserve"> in support of UNFPA’s </w:t>
      </w:r>
      <w:r>
        <w:rPr>
          <w:rFonts w:ascii="Calibri" w:eastAsia="Calibri" w:hAnsi="Calibri" w:cs="Calibri"/>
          <w:i/>
          <w:color w:val="000000"/>
          <w:sz w:val="24"/>
          <w:szCs w:val="24"/>
        </w:rPr>
        <w:t>Programmes</w:t>
      </w:r>
      <w:r>
        <w:rPr>
          <w:rFonts w:ascii="Calibri" w:eastAsia="Calibri" w:hAnsi="Calibri" w:cs="Calibri"/>
          <w:color w:val="000000"/>
          <w:sz w:val="24"/>
          <w:szCs w:val="24"/>
        </w:rPr>
        <w:t xml:space="preserve"> located in </w:t>
      </w:r>
      <w:r>
        <w:rPr>
          <w:rFonts w:ascii="Calibri" w:eastAsia="Calibri" w:hAnsi="Calibri" w:cs="Calibri"/>
          <w:i/>
          <w:color w:val="000000"/>
          <w:sz w:val="24"/>
          <w:szCs w:val="24"/>
        </w:rPr>
        <w:t>Asia and the Pacific Region.</w:t>
      </w:r>
    </w:p>
    <w:p w14:paraId="1536FA44"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As a result of this competitive Bid process, UNFPA plans to sign a Contract for Professional Services with </w:t>
      </w:r>
      <w:r>
        <w:rPr>
          <w:rFonts w:ascii="Calibri" w:eastAsia="Calibri" w:hAnsi="Calibri" w:cs="Calibri"/>
          <w:i/>
          <w:color w:val="000000"/>
          <w:sz w:val="24"/>
          <w:szCs w:val="24"/>
        </w:rPr>
        <w:t>a single supplier.</w:t>
      </w:r>
    </w:p>
    <w:p w14:paraId="792BB880"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In the event of UNFPA signing a contract the following shall apply:</w:t>
      </w:r>
    </w:p>
    <w:p w14:paraId="1D51F060" w14:textId="77777777" w:rsidR="00E129B7" w:rsidRDefault="000F61D9">
      <w:pPr>
        <w:numPr>
          <w:ilvl w:val="2"/>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The successful Bidder(s) shall accord the same terms and conditions to any other organization with the United Nations Systems, </w:t>
      </w:r>
      <w:r>
        <w:rPr>
          <w:rFonts w:ascii="Calibri" w:eastAsia="Calibri" w:hAnsi="Calibri" w:cs="Calibri"/>
          <w:i/>
          <w:color w:val="000000"/>
          <w:sz w:val="24"/>
          <w:szCs w:val="24"/>
        </w:rPr>
        <w:t>located in Thailand</w:t>
      </w:r>
      <w:r>
        <w:rPr>
          <w:rFonts w:ascii="Calibri" w:eastAsia="Calibri" w:hAnsi="Calibri" w:cs="Calibri"/>
          <w:color w:val="000000"/>
          <w:sz w:val="24"/>
          <w:szCs w:val="24"/>
        </w:rPr>
        <w:t xml:space="preserve">, that wishes to avail itself of such terms, after written consent from UNFPA’s </w:t>
      </w:r>
      <w:r>
        <w:rPr>
          <w:rFonts w:ascii="Calibri" w:eastAsia="Calibri" w:hAnsi="Calibri" w:cs="Calibri"/>
          <w:i/>
          <w:color w:val="000000"/>
          <w:sz w:val="24"/>
          <w:szCs w:val="24"/>
        </w:rPr>
        <w:t>Asia and Pacific Regional Office</w:t>
      </w:r>
      <w:r>
        <w:rPr>
          <w:rFonts w:ascii="Calibri" w:eastAsia="Calibri" w:hAnsi="Calibri" w:cs="Calibri"/>
          <w:color w:val="000000"/>
          <w:sz w:val="24"/>
          <w:szCs w:val="24"/>
        </w:rPr>
        <w:t xml:space="preserve"> </w:t>
      </w:r>
    </w:p>
    <w:p w14:paraId="6B7F5FAD" w14:textId="77777777" w:rsidR="00E129B7" w:rsidRDefault="000F61D9">
      <w:pPr>
        <w:numPr>
          <w:ilvl w:val="2"/>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The contract template specified in </w:t>
      </w:r>
      <w:r>
        <w:rPr>
          <w:rFonts w:ascii="Calibri" w:eastAsia="Calibri" w:hAnsi="Calibri" w:cs="Calibri"/>
          <w:smallCaps/>
          <w:color w:val="000000"/>
          <w:sz w:val="24"/>
          <w:szCs w:val="24"/>
        </w:rPr>
        <w:t>SECTION VII – ANNEX A: TEMPLATE OF CONTRACT FOR PROFESSIONAL SERVICES</w:t>
      </w:r>
      <w:r>
        <w:rPr>
          <w:rFonts w:ascii="Calibri" w:eastAsia="Calibri" w:hAnsi="Calibri" w:cs="Calibri"/>
          <w:color w:val="000000"/>
          <w:sz w:val="24"/>
          <w:szCs w:val="24"/>
        </w:rPr>
        <w:t xml:space="preserve">, shall be used. </w:t>
      </w:r>
    </w:p>
    <w:p w14:paraId="108650A9" w14:textId="77777777" w:rsidR="00E129B7" w:rsidRDefault="000F61D9">
      <w:pPr>
        <w:pStyle w:val="Heading2"/>
        <w:numPr>
          <w:ilvl w:val="0"/>
          <w:numId w:val="21"/>
        </w:numPr>
        <w:rPr>
          <w:rFonts w:ascii="Calibri" w:eastAsia="Calibri" w:hAnsi="Calibri" w:cs="Calibri"/>
          <w:color w:val="000000"/>
          <w:sz w:val="24"/>
          <w:szCs w:val="24"/>
        </w:rPr>
      </w:pPr>
      <w:bookmarkStart w:id="6" w:name="_3dy6vkm" w:colFirst="0" w:colLast="0"/>
      <w:bookmarkEnd w:id="6"/>
      <w:r>
        <w:rPr>
          <w:rFonts w:ascii="Calibri" w:eastAsia="Calibri" w:hAnsi="Calibri" w:cs="Calibri"/>
          <w:color w:val="000000"/>
          <w:sz w:val="24"/>
          <w:szCs w:val="24"/>
        </w:rPr>
        <w:t>Eligible Bidders</w:t>
      </w:r>
    </w:p>
    <w:p w14:paraId="0BD10A96"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bookmarkStart w:id="7" w:name="_1t3h5sf" w:colFirst="0" w:colLast="0"/>
      <w:bookmarkEnd w:id="7"/>
      <w:r>
        <w:rPr>
          <w:rFonts w:ascii="Calibri" w:eastAsia="Calibri" w:hAnsi="Calibri" w:cs="Calibri"/>
          <w:color w:val="000000"/>
          <w:sz w:val="24"/>
          <w:szCs w:val="24"/>
        </w:rPr>
        <w:t xml:space="preserve">This Bidding process is open to all legally-constituted companies that can provide the requested </w:t>
      </w:r>
      <w:r>
        <w:rPr>
          <w:rFonts w:ascii="Calibri" w:eastAsia="Calibri" w:hAnsi="Calibri" w:cs="Calibri"/>
          <w:i/>
          <w:color w:val="000000"/>
          <w:sz w:val="24"/>
          <w:szCs w:val="24"/>
        </w:rPr>
        <w:t xml:space="preserve">services </w:t>
      </w:r>
      <w:r>
        <w:rPr>
          <w:rFonts w:ascii="Calibri" w:eastAsia="Calibri" w:hAnsi="Calibri" w:cs="Calibri"/>
          <w:color w:val="000000"/>
          <w:sz w:val="24"/>
          <w:szCs w:val="24"/>
        </w:rPr>
        <w:t xml:space="preserve">and have legal capacity to </w:t>
      </w:r>
      <w:r>
        <w:rPr>
          <w:rFonts w:ascii="Calibri" w:eastAsia="Calibri" w:hAnsi="Calibri" w:cs="Calibri"/>
          <w:i/>
          <w:color w:val="000000"/>
          <w:sz w:val="24"/>
          <w:szCs w:val="24"/>
        </w:rPr>
        <w:t>perform</w:t>
      </w:r>
      <w:r>
        <w:rPr>
          <w:rFonts w:ascii="Calibri" w:eastAsia="Calibri" w:hAnsi="Calibri" w:cs="Calibri"/>
          <w:i/>
          <w:color w:val="FF0000"/>
          <w:sz w:val="24"/>
          <w:szCs w:val="24"/>
        </w:rPr>
        <w:t xml:space="preserve"> </w:t>
      </w:r>
      <w:r>
        <w:rPr>
          <w:rFonts w:ascii="Calibri" w:eastAsia="Calibri" w:hAnsi="Calibri" w:cs="Calibri"/>
          <w:color w:val="000000"/>
          <w:sz w:val="24"/>
          <w:szCs w:val="24"/>
        </w:rPr>
        <w:t>in the country, or through an authorized representative.</w:t>
      </w:r>
    </w:p>
    <w:p w14:paraId="6D8FCFE4"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bookmarkStart w:id="8" w:name="_4d34og8" w:colFirst="0" w:colLast="0"/>
      <w:bookmarkEnd w:id="8"/>
      <w:r>
        <w:rPr>
          <w:rFonts w:ascii="Calibri" w:eastAsia="Calibri" w:hAnsi="Calibri" w:cs="Calibri"/>
          <w:color w:val="000000"/>
          <w:sz w:val="24"/>
          <w:szCs w:val="24"/>
        </w:rPr>
        <w:t xml:space="preserve">Bidders and all parties constituting the Bidder may hold any nationality. </w:t>
      </w:r>
    </w:p>
    <w:p w14:paraId="41274EE5"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bookmarkStart w:id="9" w:name="_2s8eyo1" w:colFirst="0" w:colLast="0"/>
      <w:bookmarkEnd w:id="9"/>
      <w:r>
        <w:rPr>
          <w:rFonts w:ascii="Calibri" w:eastAsia="Calibri" w:hAnsi="Calibri" w:cs="Calibri"/>
          <w:color w:val="000000"/>
          <w:sz w:val="24"/>
          <w:szCs w:val="24"/>
        </w:rPr>
        <w:t>Bidders must not have a conflict of interest in order to be considered eligible. Bidders found to have a conflict of interest shall be disqualified. Bidders may be considered to have a conflict of interest with one or more parties in this Bidding process, if they:</w:t>
      </w:r>
    </w:p>
    <w:p w14:paraId="1C0A84C8" w14:textId="77777777" w:rsidR="00E129B7" w:rsidRDefault="000F61D9">
      <w:pPr>
        <w:numPr>
          <w:ilvl w:val="2"/>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Bid.</w:t>
      </w:r>
    </w:p>
    <w:p w14:paraId="5A949B1C" w14:textId="77777777" w:rsidR="00E129B7" w:rsidRDefault="000F61D9">
      <w:pPr>
        <w:numPr>
          <w:ilvl w:val="2"/>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Submit more than one Bid in this Bidding process, except for alternative Bids accepted under instructions to Bidders clause 19 is not permitted. However, this does not limit the participation of subcontractors in more than one Bid.</w:t>
      </w:r>
    </w:p>
    <w:p w14:paraId="120F72B1" w14:textId="77777777" w:rsidR="00E129B7" w:rsidRDefault="000F61D9">
      <w:pPr>
        <w:numPr>
          <w:ilvl w:val="2"/>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Any Bidder that is uncertain as to whether the situation it is in constitutes a conflict of interest must disclose the situation to UNFPA and seek UNFPA’s guidance.</w:t>
      </w:r>
    </w:p>
    <w:p w14:paraId="75AFAAE4" w14:textId="77777777" w:rsidR="00E129B7" w:rsidRDefault="000F61D9">
      <w:pPr>
        <w:numPr>
          <w:ilvl w:val="2"/>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The following information must be disclosed in the Bid:</w:t>
      </w:r>
    </w:p>
    <w:p w14:paraId="6F3BEEAD" w14:textId="77777777" w:rsidR="00E129B7" w:rsidRDefault="00284DB5">
      <w:pPr>
        <w:numPr>
          <w:ilvl w:val="3"/>
          <w:numId w:val="21"/>
        </w:numPr>
        <w:pBdr>
          <w:top w:val="nil"/>
          <w:left w:val="nil"/>
          <w:bottom w:val="nil"/>
          <w:right w:val="nil"/>
          <w:between w:val="nil"/>
        </w:pBdr>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t>Bidding entities</w:t>
      </w:r>
      <w:r w:rsidR="000F61D9">
        <w:rPr>
          <w:rFonts w:ascii="Calibri" w:eastAsia="Calibri" w:hAnsi="Calibri" w:cs="Calibri"/>
          <w:color w:val="000000"/>
          <w:sz w:val="24"/>
          <w:szCs w:val="24"/>
        </w:rPr>
        <w:t xml:space="preserve"> whose owners, part-owners, officers, directors, controlling shareholders, or key personnel are immediate family of UNFPA staff involved in proc</w:t>
      </w:r>
      <w:r>
        <w:rPr>
          <w:rFonts w:ascii="Calibri" w:eastAsia="Calibri" w:hAnsi="Calibri" w:cs="Calibri"/>
          <w:color w:val="000000"/>
          <w:sz w:val="24"/>
          <w:szCs w:val="24"/>
        </w:rPr>
        <w:t>urement functions and/or of any</w:t>
      </w:r>
      <w:r w:rsidR="000F61D9">
        <w:rPr>
          <w:rFonts w:ascii="Calibri" w:eastAsia="Calibri" w:hAnsi="Calibri" w:cs="Calibri"/>
          <w:color w:val="000000"/>
          <w:sz w:val="24"/>
          <w:szCs w:val="24"/>
        </w:rPr>
        <w:t xml:space="preserve"> government official of the beneficiary country and/or of any </w:t>
      </w:r>
      <w:r w:rsidR="000F61D9">
        <w:rPr>
          <w:rFonts w:ascii="Calibri" w:eastAsia="Calibri" w:hAnsi="Calibri" w:cs="Calibri"/>
          <w:color w:val="000000"/>
          <w:sz w:val="24"/>
          <w:szCs w:val="24"/>
        </w:rPr>
        <w:lastRenderedPageBreak/>
        <w:t>Implementing Partner (IP) receiving the goods and/or services under this RFP; and</w:t>
      </w:r>
    </w:p>
    <w:p w14:paraId="69405ACE" w14:textId="77777777" w:rsidR="00E129B7" w:rsidRDefault="000F61D9">
      <w:pPr>
        <w:numPr>
          <w:ilvl w:val="3"/>
          <w:numId w:val="21"/>
        </w:numPr>
        <w:pBdr>
          <w:top w:val="nil"/>
          <w:left w:val="nil"/>
          <w:bottom w:val="nil"/>
          <w:right w:val="nil"/>
          <w:between w:val="nil"/>
        </w:pBdr>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t>Any other situation that could potentially lead to actual or perceived conflict of interest, collusion, or unfair competition practices.</w:t>
      </w:r>
    </w:p>
    <w:p w14:paraId="64E889B1" w14:textId="77777777" w:rsidR="00E129B7" w:rsidRDefault="000F61D9">
      <w:pPr>
        <w:numPr>
          <w:ilvl w:val="3"/>
          <w:numId w:val="21"/>
        </w:numPr>
        <w:pBdr>
          <w:top w:val="nil"/>
          <w:left w:val="nil"/>
          <w:bottom w:val="nil"/>
          <w:right w:val="nil"/>
          <w:between w:val="nil"/>
        </w:pBdr>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t>Failure to disclose the information above may result in rejection or disqualification of the Bid or of the award resulting of the Bid process.</w:t>
      </w:r>
    </w:p>
    <w:p w14:paraId="47F74AFA"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bookmarkStart w:id="10" w:name="_17dp8vu" w:colFirst="0" w:colLast="0"/>
      <w:bookmarkEnd w:id="10"/>
      <w:r>
        <w:rPr>
          <w:rFonts w:ascii="Calibri" w:eastAsia="Calibri" w:hAnsi="Calibri" w:cs="Calibri"/>
          <w:color w:val="000000"/>
          <w:sz w:val="24"/>
          <w:szCs w:val="24"/>
        </w:rPr>
        <w:t>Bidders under declaration of ineligibility by UNF</w:t>
      </w:r>
      <w:r w:rsidR="006C5333">
        <w:rPr>
          <w:rFonts w:ascii="Calibri" w:eastAsia="Calibri" w:hAnsi="Calibri" w:cs="Calibri"/>
          <w:color w:val="000000"/>
          <w:sz w:val="24"/>
          <w:szCs w:val="24"/>
        </w:rPr>
        <w:t xml:space="preserve">PA in accordance with clause 2 </w:t>
      </w:r>
      <w:r>
        <w:rPr>
          <w:rFonts w:ascii="Calibri" w:eastAsia="Calibri" w:hAnsi="Calibri" w:cs="Calibri"/>
          <w:color w:val="000000"/>
          <w:sz w:val="24"/>
          <w:szCs w:val="24"/>
        </w:rPr>
        <w:t xml:space="preserve">at the time of contract award will be disqualified.  Bidders are not eligible to submit a Bid if at the time of Bid </w:t>
      </w:r>
      <w:r w:rsidR="006C5333">
        <w:rPr>
          <w:rFonts w:ascii="Calibri" w:eastAsia="Calibri" w:hAnsi="Calibri" w:cs="Calibri"/>
          <w:color w:val="000000"/>
          <w:sz w:val="24"/>
          <w:szCs w:val="24"/>
        </w:rPr>
        <w:t>submission,</w:t>
      </w:r>
      <w:r>
        <w:rPr>
          <w:rFonts w:ascii="Calibri" w:eastAsia="Calibri" w:hAnsi="Calibri" w:cs="Calibri"/>
          <w:color w:val="000000"/>
          <w:sz w:val="24"/>
          <w:szCs w:val="24"/>
        </w:rPr>
        <w:t xml:space="preserve"> they are:</w:t>
      </w:r>
    </w:p>
    <w:p w14:paraId="75044670" w14:textId="77777777" w:rsidR="00E129B7" w:rsidRDefault="000F61D9">
      <w:pPr>
        <w:numPr>
          <w:ilvl w:val="2"/>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Listed as suspended or removed by the United Nations Procurement Division (UNPD);</w:t>
      </w:r>
    </w:p>
    <w:p w14:paraId="400F2CED" w14:textId="77777777" w:rsidR="00E129B7" w:rsidRDefault="000F61D9">
      <w:pPr>
        <w:numPr>
          <w:ilvl w:val="2"/>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Declared ineligible by other organizations of the United Nations through the disclosure of the ineligibility or listing as suspended on </w:t>
      </w:r>
      <w:hyperlink r:id="rId12">
        <w:r>
          <w:rPr>
            <w:rFonts w:ascii="Calibri" w:eastAsia="Calibri" w:hAnsi="Calibri" w:cs="Calibri"/>
            <w:color w:val="0000FF"/>
            <w:sz w:val="24"/>
            <w:szCs w:val="24"/>
            <w:u w:val="single"/>
          </w:rPr>
          <w:t>United Nations Global Marketplace (UNGM)</w:t>
        </w:r>
      </w:hyperlink>
      <w:r>
        <w:rPr>
          <w:rFonts w:ascii="Calibri" w:eastAsia="Calibri" w:hAnsi="Calibri" w:cs="Calibri"/>
          <w:color w:val="000000"/>
          <w:sz w:val="24"/>
          <w:szCs w:val="24"/>
        </w:rPr>
        <w:t xml:space="preserve"> as a result of having committed fraudulent activities;</w:t>
      </w:r>
    </w:p>
    <w:p w14:paraId="213B4BDA" w14:textId="77777777" w:rsidR="00E129B7" w:rsidRDefault="000F61D9">
      <w:pPr>
        <w:numPr>
          <w:ilvl w:val="2"/>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Included on the </w:t>
      </w:r>
      <w:hyperlink r:id="rId13">
        <w:r>
          <w:rPr>
            <w:rFonts w:ascii="Calibri" w:eastAsia="Calibri" w:hAnsi="Calibri" w:cs="Calibri"/>
            <w:color w:val="0000FF"/>
            <w:sz w:val="24"/>
            <w:szCs w:val="24"/>
            <w:u w:val="single"/>
          </w:rPr>
          <w:t>UN 1267 list</w:t>
        </w:r>
      </w:hyperlink>
      <w:r>
        <w:rPr>
          <w:rFonts w:ascii="Calibri" w:eastAsia="Calibri" w:hAnsi="Calibri" w:cs="Calibri"/>
          <w:color w:val="000000"/>
          <w:sz w:val="24"/>
          <w:szCs w:val="24"/>
        </w:rPr>
        <w:t xml:space="preserve"> issued by the Security Council resolution 1267 that establishes a sanctions regime to cover individuals and entities associated with Al-Qaida and/or the Taliban;</w:t>
      </w:r>
    </w:p>
    <w:p w14:paraId="7AD9B62B" w14:textId="77777777" w:rsidR="00E129B7" w:rsidRDefault="000F61D9">
      <w:pPr>
        <w:numPr>
          <w:ilvl w:val="2"/>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Debarred by the World Bank Group in accordance with the </w:t>
      </w:r>
      <w:hyperlink r:id="rId14">
        <w:r>
          <w:rPr>
            <w:rFonts w:ascii="Calibri" w:eastAsia="Calibri" w:hAnsi="Calibri" w:cs="Calibri"/>
            <w:color w:val="0000FF"/>
            <w:sz w:val="24"/>
            <w:szCs w:val="24"/>
            <w:u w:val="single"/>
          </w:rPr>
          <w:t>WB Listing of Ineligible Firms &amp; Individuals</w:t>
        </w:r>
      </w:hyperlink>
      <w:r>
        <w:rPr>
          <w:rFonts w:ascii="Calibri" w:eastAsia="Calibri" w:hAnsi="Calibri" w:cs="Calibri"/>
          <w:color w:val="000000"/>
          <w:sz w:val="24"/>
          <w:szCs w:val="24"/>
        </w:rPr>
        <w:t xml:space="preserve"> and the </w:t>
      </w:r>
      <w:hyperlink r:id="rId15">
        <w:r>
          <w:rPr>
            <w:rFonts w:ascii="Calibri" w:eastAsia="Calibri" w:hAnsi="Calibri" w:cs="Calibri"/>
            <w:color w:val="0000FF"/>
            <w:sz w:val="24"/>
            <w:szCs w:val="24"/>
            <w:u w:val="single"/>
          </w:rPr>
          <w:t>WB Corporate Procurement Listing of Non-Responsible Vendors</w:t>
        </w:r>
      </w:hyperlink>
      <w:r>
        <w:rPr>
          <w:rFonts w:ascii="Calibri" w:eastAsia="Calibri" w:hAnsi="Calibri" w:cs="Calibri"/>
          <w:color w:val="000000"/>
          <w:sz w:val="24"/>
          <w:szCs w:val="24"/>
        </w:rPr>
        <w:t>.</w:t>
      </w:r>
    </w:p>
    <w:p w14:paraId="0D2E96DF"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All Bidders must adhere to the UN Supplier Code of Conduct, which may be found by clicking on </w:t>
      </w:r>
      <w:hyperlink r:id="rId16">
        <w:r>
          <w:rPr>
            <w:rFonts w:ascii="Calibri" w:eastAsia="Calibri" w:hAnsi="Calibri" w:cs="Calibri"/>
            <w:color w:val="0000FF"/>
            <w:sz w:val="24"/>
            <w:szCs w:val="24"/>
            <w:u w:val="single"/>
          </w:rPr>
          <w:t>UN Supplier Code of Conduct</w:t>
        </w:r>
      </w:hyperlink>
      <w:r>
        <w:rPr>
          <w:rFonts w:ascii="Calibri" w:eastAsia="Calibri" w:hAnsi="Calibri" w:cs="Calibri"/>
          <w:color w:val="000000"/>
          <w:sz w:val="24"/>
          <w:szCs w:val="24"/>
        </w:rPr>
        <w:t>.</w:t>
      </w:r>
    </w:p>
    <w:p w14:paraId="4F5E973E"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Accordingly, any company that is found to have undertaken unethical, unprofessional, or fraudulent activities, as defined in clause 4, will be temporarily suspended or permanently debarred from business relations with UNFPA</w:t>
      </w:r>
    </w:p>
    <w:p w14:paraId="7ADD0222" w14:textId="77777777" w:rsidR="00E129B7" w:rsidRPr="004F3A4B"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sidRPr="004F3A4B">
        <w:rPr>
          <w:rFonts w:ascii="Calibri" w:eastAsia="Calibri" w:hAnsi="Calibri" w:cs="Calibri"/>
          <w:color w:val="000000"/>
          <w:sz w:val="24"/>
          <w:szCs w:val="24"/>
        </w:rPr>
        <w:t xml:space="preserve">Bids may be submitted by a Joint Venture (JV). In the case of a JV: </w:t>
      </w:r>
    </w:p>
    <w:p w14:paraId="0BA7BFAD" w14:textId="519FDC3D" w:rsidR="00E129B7" w:rsidRPr="004F3A4B" w:rsidRDefault="000F61D9">
      <w:pPr>
        <w:numPr>
          <w:ilvl w:val="2"/>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sidRPr="004F3A4B">
        <w:rPr>
          <w:rFonts w:ascii="Calibri" w:eastAsia="Calibri" w:hAnsi="Calibri" w:cs="Calibri"/>
          <w:color w:val="000000"/>
          <w:sz w:val="24"/>
          <w:szCs w:val="24"/>
        </w:rPr>
        <w:t>The completed Joint Venture Partner Information Form,</w:t>
      </w:r>
      <w:r w:rsidR="004F3A4B" w:rsidRPr="004F3A4B">
        <w:rPr>
          <w:rFonts w:ascii="Calibri" w:eastAsia="Calibri" w:hAnsi="Calibri" w:cs="Calibri"/>
          <w:color w:val="000000"/>
          <w:sz w:val="24"/>
          <w:szCs w:val="24"/>
        </w:rPr>
        <w:t xml:space="preserve"> </w:t>
      </w:r>
      <w:r w:rsidR="004F3A4B" w:rsidRPr="004F3A4B">
        <w:rPr>
          <w:rFonts w:ascii="Calibri" w:hAnsi="Calibri" w:cs="Calibri"/>
          <w:sz w:val="24"/>
          <w:szCs w:val="24"/>
        </w:rPr>
        <w:fldChar w:fldCharType="begin"/>
      </w:r>
      <w:r w:rsidR="004F3A4B" w:rsidRPr="004F3A4B">
        <w:rPr>
          <w:rFonts w:ascii="Calibri" w:hAnsi="Calibri" w:cs="Calibri"/>
          <w:sz w:val="24"/>
          <w:szCs w:val="24"/>
        </w:rPr>
        <w:instrText xml:space="preserve"> REF _Ref396243456 \h  \* MERGEFORMAT </w:instrText>
      </w:r>
      <w:r w:rsidR="004F3A4B" w:rsidRPr="004F3A4B">
        <w:rPr>
          <w:rFonts w:ascii="Calibri" w:hAnsi="Calibri" w:cs="Calibri"/>
          <w:sz w:val="24"/>
          <w:szCs w:val="24"/>
        </w:rPr>
      </w:r>
      <w:r w:rsidR="004F3A4B" w:rsidRPr="004F3A4B">
        <w:rPr>
          <w:rFonts w:ascii="Calibri" w:hAnsi="Calibri" w:cs="Calibri"/>
          <w:sz w:val="24"/>
          <w:szCs w:val="24"/>
        </w:rPr>
        <w:fldChar w:fldCharType="separate"/>
      </w:r>
      <w:r w:rsidR="004F3A4B" w:rsidRPr="004F3A4B">
        <w:rPr>
          <w:rFonts w:ascii="Calibri" w:hAnsi="Calibri" w:cs="Calibri"/>
          <w:caps/>
          <w:sz w:val="24"/>
          <w:szCs w:val="24"/>
          <w:lang w:val="en-GB"/>
        </w:rPr>
        <w:t>Section VI – Annex F: Joint Venture Partner information form</w:t>
      </w:r>
      <w:r w:rsidR="004F3A4B" w:rsidRPr="004F3A4B">
        <w:rPr>
          <w:rFonts w:ascii="Calibri" w:hAnsi="Calibri" w:cs="Calibri"/>
          <w:sz w:val="24"/>
          <w:szCs w:val="24"/>
        </w:rPr>
        <w:fldChar w:fldCharType="end"/>
      </w:r>
      <w:r w:rsidR="004F3A4B" w:rsidRPr="004F3A4B">
        <w:rPr>
          <w:rFonts w:ascii="Calibri" w:hAnsi="Calibri" w:cs="Calibri"/>
          <w:sz w:val="24"/>
          <w:szCs w:val="24"/>
        </w:rPr>
        <w:t xml:space="preserve">, </w:t>
      </w:r>
      <w:r w:rsidRPr="004F3A4B">
        <w:rPr>
          <w:rFonts w:ascii="Calibri" w:eastAsia="Calibri" w:hAnsi="Calibri" w:cs="Calibri"/>
          <w:color w:val="000000"/>
          <w:sz w:val="24"/>
          <w:szCs w:val="24"/>
        </w:rPr>
        <w:t xml:space="preserve"> must be included with the Bid; and</w:t>
      </w:r>
    </w:p>
    <w:p w14:paraId="3D7103EC" w14:textId="77777777" w:rsidR="00E129B7" w:rsidRDefault="000F61D9">
      <w:pPr>
        <w:numPr>
          <w:ilvl w:val="2"/>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All parties to the JV shall be jointly and severally liable; and</w:t>
      </w:r>
    </w:p>
    <w:p w14:paraId="33B057CA" w14:textId="24AE0E01" w:rsidR="00E129B7" w:rsidRDefault="000F61D9">
      <w:pPr>
        <w:numPr>
          <w:ilvl w:val="2"/>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The JV must nominate a Representative, who will have the authority to conduct all businesses for and on behalf of all parties of the JV during the Bidding process, and, if the JV is awarded a contract, during the validity of the contract.</w:t>
      </w:r>
    </w:p>
    <w:p w14:paraId="0F24BF2C" w14:textId="77777777" w:rsidR="00E129B7" w:rsidRDefault="000F61D9">
      <w:pPr>
        <w:pStyle w:val="Heading2"/>
        <w:numPr>
          <w:ilvl w:val="0"/>
          <w:numId w:val="21"/>
        </w:numPr>
        <w:rPr>
          <w:rFonts w:ascii="Calibri" w:eastAsia="Calibri" w:hAnsi="Calibri" w:cs="Calibri"/>
          <w:color w:val="000000"/>
          <w:sz w:val="24"/>
          <w:szCs w:val="24"/>
        </w:rPr>
      </w:pPr>
      <w:bookmarkStart w:id="11" w:name="_3rdcrjn" w:colFirst="0" w:colLast="0"/>
      <w:bookmarkEnd w:id="11"/>
      <w:r>
        <w:rPr>
          <w:rFonts w:ascii="Calibri" w:eastAsia="Calibri" w:hAnsi="Calibri" w:cs="Calibri"/>
          <w:color w:val="000000"/>
          <w:sz w:val="24"/>
          <w:szCs w:val="24"/>
        </w:rPr>
        <w:t>Cost of Bid</w:t>
      </w:r>
    </w:p>
    <w:p w14:paraId="0FC6A5D9"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Bidder will bear all costs associated with the preparation and submission of the Bid(s), and the procuring UN entity will in no case be responsible or liable for those costs, regardless of the conduct or outcome of the Bid. </w:t>
      </w:r>
    </w:p>
    <w:p w14:paraId="52D52569" w14:textId="77777777" w:rsidR="00E129B7" w:rsidRDefault="000F61D9">
      <w:pPr>
        <w:pStyle w:val="Heading2"/>
        <w:numPr>
          <w:ilvl w:val="0"/>
          <w:numId w:val="21"/>
        </w:numPr>
        <w:rPr>
          <w:rFonts w:ascii="Calibri" w:eastAsia="Calibri" w:hAnsi="Calibri" w:cs="Calibri"/>
          <w:color w:val="000000"/>
          <w:sz w:val="24"/>
          <w:szCs w:val="24"/>
        </w:rPr>
      </w:pPr>
      <w:bookmarkStart w:id="12" w:name="_26in1rg" w:colFirst="0" w:colLast="0"/>
      <w:bookmarkEnd w:id="12"/>
      <w:r>
        <w:rPr>
          <w:rFonts w:ascii="Calibri" w:eastAsia="Calibri" w:hAnsi="Calibri" w:cs="Calibri"/>
          <w:color w:val="000000"/>
          <w:sz w:val="24"/>
          <w:szCs w:val="24"/>
        </w:rPr>
        <w:lastRenderedPageBreak/>
        <w:t>Fraud and Corruption</w:t>
      </w:r>
    </w:p>
    <w:p w14:paraId="56091418"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 xml:space="preserve">UNFPA’s Policy regarding fraud and corruption is available by clicking on </w:t>
      </w:r>
      <w:hyperlink r:id="rId17" w:anchor="overlay-context=node/10356/draft">
        <w:r>
          <w:rPr>
            <w:rFonts w:ascii="Calibri" w:eastAsia="Calibri" w:hAnsi="Calibri" w:cs="Calibri"/>
            <w:color w:val="0000FF"/>
            <w:sz w:val="24"/>
            <w:szCs w:val="24"/>
            <w:u w:val="single"/>
          </w:rPr>
          <w:t>Fraud Policy</w:t>
        </w:r>
      </w:hyperlink>
      <w:r>
        <w:rPr>
          <w:rFonts w:ascii="Calibri" w:eastAsia="Calibri" w:hAnsi="Calibri" w:cs="Calibri"/>
          <w:color w:val="000000"/>
          <w:sz w:val="24"/>
          <w:szCs w:val="24"/>
        </w:rPr>
        <w:t xml:space="preserve"> and applies fully to this Bid. Submission of any Bid implies that the Bidder is aware of this Policy. </w:t>
      </w:r>
    </w:p>
    <w:p w14:paraId="3554CC96"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Policy.  </w:t>
      </w:r>
    </w:p>
    <w:p w14:paraId="1139779A"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UNFPA requires that Bidders, suppliers, and contractors and their subcontractors observe the highest standards of ethics during the procurement and execution of UNFPA contracts.</w:t>
      </w:r>
    </w:p>
    <w:p w14:paraId="64AE1201"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Pursuant to this Policy, UNFPA defines the terms set forth as follows: </w:t>
      </w:r>
    </w:p>
    <w:p w14:paraId="04F5A003" w14:textId="77777777" w:rsidR="00E129B7" w:rsidRDefault="000F61D9">
      <w:pPr>
        <w:numPr>
          <w:ilvl w:val="2"/>
          <w:numId w:val="21"/>
        </w:numPr>
        <w:ind w:right="12"/>
        <w:jc w:val="both"/>
        <w:rPr>
          <w:rFonts w:ascii="Calibri" w:eastAsia="Calibri" w:hAnsi="Calibri" w:cs="Calibri"/>
          <w:sz w:val="24"/>
          <w:szCs w:val="24"/>
        </w:rPr>
      </w:pPr>
      <w:r>
        <w:rPr>
          <w:rFonts w:ascii="Calibri" w:eastAsia="Calibri" w:hAnsi="Calibri" w:cs="Calibri"/>
          <w:sz w:val="24"/>
          <w:szCs w:val="24"/>
        </w:rPr>
        <w:t>“Corrupt practice” means the offering, giving, receiving, or soliciting, directly or indirectly, of anything of value to influence improperly the actions of another party;</w:t>
      </w:r>
    </w:p>
    <w:p w14:paraId="5E0838ED" w14:textId="77777777" w:rsidR="00E129B7" w:rsidRDefault="000F61D9">
      <w:pPr>
        <w:numPr>
          <w:ilvl w:val="2"/>
          <w:numId w:val="21"/>
        </w:numPr>
        <w:ind w:right="12"/>
        <w:jc w:val="both"/>
        <w:rPr>
          <w:rFonts w:ascii="Calibri" w:eastAsia="Calibri" w:hAnsi="Calibri" w:cs="Calibri"/>
          <w:sz w:val="24"/>
          <w:szCs w:val="24"/>
        </w:rPr>
      </w:pPr>
      <w:r>
        <w:rPr>
          <w:rFonts w:ascii="Calibri" w:eastAsia="Calibri" w:hAnsi="Calibri" w:cs="Calibri"/>
          <w:sz w:val="24"/>
          <w:szCs w:val="24"/>
        </w:rPr>
        <w:t>“Fraudulent practice” means any act or omission, including misrepresentation, that knowingly or recklessly misleads, or attempts to mislead, a party to obtain a financial or other benefit, or to avoid an obligation;</w:t>
      </w:r>
    </w:p>
    <w:p w14:paraId="7C7CD1E2" w14:textId="77777777" w:rsidR="00E129B7" w:rsidRDefault="000F61D9">
      <w:pPr>
        <w:numPr>
          <w:ilvl w:val="2"/>
          <w:numId w:val="21"/>
        </w:numPr>
        <w:ind w:right="12"/>
        <w:jc w:val="both"/>
        <w:rPr>
          <w:rFonts w:ascii="Calibri" w:eastAsia="Calibri" w:hAnsi="Calibri" w:cs="Calibri"/>
          <w:sz w:val="24"/>
          <w:szCs w:val="24"/>
        </w:rPr>
      </w:pPr>
      <w:r>
        <w:rPr>
          <w:rFonts w:ascii="Calibri" w:eastAsia="Calibri" w:hAnsi="Calibri" w:cs="Calibri"/>
          <w:sz w:val="24"/>
          <w:szCs w:val="24"/>
        </w:rPr>
        <w:t>“Collusive practice” means an arrangement between two or more parties designed to achieve an improper purpose, including influencing improperly the actions of another party;</w:t>
      </w:r>
    </w:p>
    <w:p w14:paraId="5B8CB99F" w14:textId="77777777" w:rsidR="00E129B7" w:rsidRDefault="000F61D9">
      <w:pPr>
        <w:numPr>
          <w:ilvl w:val="2"/>
          <w:numId w:val="21"/>
        </w:numPr>
        <w:ind w:right="12"/>
        <w:jc w:val="both"/>
        <w:rPr>
          <w:rFonts w:ascii="Calibri" w:eastAsia="Calibri" w:hAnsi="Calibri" w:cs="Calibri"/>
          <w:sz w:val="24"/>
          <w:szCs w:val="24"/>
        </w:rPr>
      </w:pPr>
      <w:r>
        <w:rPr>
          <w:rFonts w:ascii="Calibri" w:eastAsia="Calibri" w:hAnsi="Calibri" w:cs="Calibri"/>
          <w:sz w:val="24"/>
          <w:szCs w:val="24"/>
        </w:rPr>
        <w:t>“Coercive practice” means impairing or harming, or threatening to impair or harm, directly or indirectly, any party or the property of the party to influence improperly the actions of a party:</w:t>
      </w:r>
    </w:p>
    <w:p w14:paraId="40B9DF9B" w14:textId="77777777" w:rsidR="00E129B7" w:rsidRDefault="000F61D9">
      <w:pPr>
        <w:numPr>
          <w:ilvl w:val="2"/>
          <w:numId w:val="21"/>
        </w:numPr>
        <w:ind w:right="12"/>
        <w:jc w:val="both"/>
        <w:rPr>
          <w:rFonts w:ascii="Calibri" w:eastAsia="Calibri" w:hAnsi="Calibri" w:cs="Calibri"/>
          <w:sz w:val="24"/>
          <w:szCs w:val="24"/>
        </w:rPr>
      </w:pPr>
      <w:r>
        <w:rPr>
          <w:rFonts w:ascii="Calibri" w:eastAsia="Calibri" w:hAnsi="Calibri" w:cs="Calibri"/>
          <w:sz w:val="24"/>
          <w:szCs w:val="24"/>
        </w:rPr>
        <w:t>“Obstructive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14:paraId="35C404CB" w14:textId="77777777" w:rsidR="00E129B7" w:rsidRDefault="000F61D9">
      <w:pPr>
        <w:numPr>
          <w:ilvl w:val="2"/>
          <w:numId w:val="21"/>
        </w:numPr>
        <w:ind w:right="12"/>
        <w:jc w:val="both"/>
        <w:rPr>
          <w:rFonts w:ascii="Calibri" w:eastAsia="Calibri" w:hAnsi="Calibri" w:cs="Calibri"/>
          <w:sz w:val="24"/>
          <w:szCs w:val="24"/>
        </w:rPr>
      </w:pPr>
      <w:r>
        <w:rPr>
          <w:rFonts w:ascii="Calibri" w:eastAsia="Calibri" w:hAnsi="Calibri" w:cs="Calibri"/>
          <w:sz w:val="24"/>
          <w:szCs w:val="24"/>
        </w:rPr>
        <w:t>“Unethical practice” means conduct or behavior that is contrary to Staff or Supplier codes of conduct, such as those relating to conflict of interest, gifts, hospitality, post-employment provisions, abuse of authority and harassment</w:t>
      </w:r>
    </w:p>
    <w:p w14:paraId="3BF89E29"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UNFPA will reject to award a contract if it determines that a Bidder recommended for award has engaged in corrupt, fraudulent, collusive, coercive, obstructive or unethical practices while competing for the contract in question;</w:t>
      </w:r>
    </w:p>
    <w:p w14:paraId="4BD8707F"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 xml:space="preserve">UNFPA will declare a supplier ineligible, either indefinitely or for a stated period of time, to be awarded a UNFPA contract/agreement if at any time it determines that the supplier has engaged in any corrupt, fraudulent, collusive, coercive, obstructive or unethical practices in competing for, or in executing, a UNFPA contract/agreement.  </w:t>
      </w:r>
    </w:p>
    <w:p w14:paraId="49609DAA"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w:t>
      </w:r>
      <w:r>
        <w:rPr>
          <w:rFonts w:ascii="Calibri" w:eastAsia="Calibri" w:hAnsi="Calibri" w:cs="Calibri"/>
          <w:color w:val="000000"/>
          <w:sz w:val="24"/>
          <w:szCs w:val="24"/>
        </w:rPr>
        <w:lastRenderedPageBreak/>
        <w:t xml:space="preserve">may be sufficient grounds for the debarment of the supplier from the UNFPA supplier roster and may lead to suspension following review by UNFPA. </w:t>
      </w:r>
    </w:p>
    <w:p w14:paraId="1A8D6152"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b/>
          <w:strike/>
          <w:color w:val="000000"/>
          <w:sz w:val="24"/>
          <w:szCs w:val="24"/>
        </w:rPr>
      </w:pPr>
      <w:r>
        <w:rPr>
          <w:rFonts w:ascii="Calibri" w:eastAsia="Calibri" w:hAnsi="Calibri" w:cs="Calibri"/>
          <w:color w:val="000000"/>
          <w:sz w:val="24"/>
          <w:szCs w:val="24"/>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CDB431B"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 xml:space="preserve">A confidential Anti-Fraud Hotline is available to any Bidder to report suspicious fraudulent activities at </w:t>
      </w:r>
      <w:hyperlink r:id="rId18">
        <w:r>
          <w:rPr>
            <w:rFonts w:ascii="Calibri" w:eastAsia="Calibri" w:hAnsi="Calibri" w:cs="Calibri"/>
            <w:color w:val="0000FF"/>
            <w:sz w:val="24"/>
            <w:szCs w:val="24"/>
            <w:u w:val="single"/>
          </w:rPr>
          <w:t>UNFPA Investigation Hotline</w:t>
        </w:r>
      </w:hyperlink>
    </w:p>
    <w:p w14:paraId="42AA451D" w14:textId="77777777" w:rsidR="00E129B7" w:rsidRDefault="000F61D9">
      <w:pPr>
        <w:pStyle w:val="Heading2"/>
        <w:numPr>
          <w:ilvl w:val="0"/>
          <w:numId w:val="21"/>
        </w:numPr>
        <w:rPr>
          <w:rFonts w:ascii="Calibri" w:eastAsia="Calibri" w:hAnsi="Calibri" w:cs="Calibri"/>
          <w:color w:val="000000"/>
          <w:sz w:val="24"/>
          <w:szCs w:val="24"/>
        </w:rPr>
      </w:pPr>
      <w:bookmarkStart w:id="13" w:name="_lnxbz9" w:colFirst="0" w:colLast="0"/>
      <w:bookmarkEnd w:id="13"/>
      <w:r>
        <w:rPr>
          <w:rFonts w:ascii="Calibri" w:eastAsia="Calibri" w:hAnsi="Calibri" w:cs="Calibri"/>
          <w:color w:val="000000"/>
          <w:sz w:val="24"/>
          <w:szCs w:val="24"/>
        </w:rPr>
        <w:t>Zero Tolerance</w:t>
      </w:r>
    </w:p>
    <w:p w14:paraId="192A4F5E"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UNFPA has adopted a zero tolerance policy on gifts and hospitality. Bidders are therefore requested not to send gifts or offer hospitality to UNFPA personnel. If interested on reading further on this policy, please select </w:t>
      </w:r>
      <w:hyperlink r:id="rId19" w:anchor="ZeroTolerance">
        <w:r>
          <w:rPr>
            <w:rFonts w:ascii="Calibri" w:eastAsia="Calibri" w:hAnsi="Calibri" w:cs="Calibri"/>
            <w:color w:val="0000FF"/>
            <w:sz w:val="24"/>
            <w:szCs w:val="24"/>
            <w:u w:val="single"/>
          </w:rPr>
          <w:t>Zero Tolerance Policy</w:t>
        </w:r>
      </w:hyperlink>
      <w:r>
        <w:rPr>
          <w:rFonts w:ascii="Calibri" w:eastAsia="Calibri" w:hAnsi="Calibri" w:cs="Calibri"/>
          <w:color w:val="000000"/>
          <w:sz w:val="24"/>
          <w:szCs w:val="24"/>
        </w:rPr>
        <w:t>.</w:t>
      </w:r>
    </w:p>
    <w:p w14:paraId="073376DC" w14:textId="77777777" w:rsidR="00E129B7" w:rsidRDefault="000F61D9">
      <w:pPr>
        <w:pStyle w:val="Heading2"/>
        <w:numPr>
          <w:ilvl w:val="0"/>
          <w:numId w:val="21"/>
        </w:numPr>
        <w:rPr>
          <w:rFonts w:ascii="Calibri" w:eastAsia="Calibri" w:hAnsi="Calibri" w:cs="Calibri"/>
          <w:color w:val="000000"/>
          <w:sz w:val="24"/>
          <w:szCs w:val="24"/>
        </w:rPr>
      </w:pPr>
      <w:bookmarkStart w:id="14" w:name="_35nkun2" w:colFirst="0" w:colLast="0"/>
      <w:bookmarkEnd w:id="14"/>
      <w:r>
        <w:rPr>
          <w:rFonts w:ascii="Calibri" w:eastAsia="Calibri" w:hAnsi="Calibri" w:cs="Calibri"/>
          <w:color w:val="000000"/>
          <w:sz w:val="24"/>
          <w:szCs w:val="24"/>
        </w:rPr>
        <w:t>Disclaimer</w:t>
      </w:r>
    </w:p>
    <w:p w14:paraId="5C6381C1" w14:textId="77777777" w:rsidR="00E129B7" w:rsidRDefault="000F61D9">
      <w:pPr>
        <w:numPr>
          <w:ilvl w:val="1"/>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Should any of the links malfunction or are inaccessible for any reason in this Request for Proposal or any of its Annexes, suppliers can contact the Procurement Official referenced below in clause 8 and request for them to share a PDF version of such document(s).</w:t>
      </w:r>
    </w:p>
    <w:p w14:paraId="7075ACEA" w14:textId="77777777" w:rsidR="00E129B7" w:rsidRDefault="000F61D9">
      <w:pPr>
        <w:pStyle w:val="Heading2"/>
        <w:numPr>
          <w:ilvl w:val="0"/>
          <w:numId w:val="20"/>
        </w:numPr>
        <w:rPr>
          <w:rFonts w:ascii="Calibri" w:eastAsia="Calibri" w:hAnsi="Calibri" w:cs="Calibri"/>
          <w:smallCaps/>
          <w:color w:val="000000"/>
          <w:sz w:val="24"/>
          <w:szCs w:val="24"/>
        </w:rPr>
      </w:pPr>
      <w:bookmarkStart w:id="15" w:name="_1ksv4uv" w:colFirst="0" w:colLast="0"/>
      <w:bookmarkEnd w:id="15"/>
      <w:r>
        <w:rPr>
          <w:rFonts w:ascii="Calibri" w:eastAsia="Calibri" w:hAnsi="Calibri" w:cs="Calibri"/>
          <w:smallCaps/>
          <w:color w:val="000000"/>
          <w:sz w:val="24"/>
          <w:szCs w:val="24"/>
        </w:rPr>
        <w:t>SOLICITATION DOCUMENTS</w:t>
      </w:r>
    </w:p>
    <w:p w14:paraId="6D778B1C" w14:textId="77777777" w:rsidR="00E129B7" w:rsidRDefault="000F61D9">
      <w:pPr>
        <w:pStyle w:val="Heading2"/>
        <w:numPr>
          <w:ilvl w:val="0"/>
          <w:numId w:val="21"/>
        </w:numPr>
        <w:rPr>
          <w:rFonts w:ascii="Calibri" w:eastAsia="Calibri" w:hAnsi="Calibri" w:cs="Calibri"/>
          <w:color w:val="000000"/>
          <w:sz w:val="24"/>
          <w:szCs w:val="24"/>
        </w:rPr>
      </w:pPr>
      <w:bookmarkStart w:id="16" w:name="_44sinio" w:colFirst="0" w:colLast="0"/>
      <w:bookmarkEnd w:id="16"/>
      <w:r>
        <w:rPr>
          <w:rFonts w:ascii="Calibri" w:eastAsia="Calibri" w:hAnsi="Calibri" w:cs="Calibri"/>
          <w:color w:val="000000"/>
          <w:sz w:val="24"/>
          <w:szCs w:val="24"/>
        </w:rPr>
        <w:t xml:space="preserve">UNFPA Bidding document </w:t>
      </w:r>
    </w:p>
    <w:p w14:paraId="1E20A5FD"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This RFP document is posted on </w:t>
      </w:r>
      <w:hyperlink r:id="rId20">
        <w:r>
          <w:rPr>
            <w:rFonts w:ascii="Calibri" w:eastAsia="Calibri" w:hAnsi="Calibri" w:cs="Calibri"/>
            <w:color w:val="0000FF"/>
            <w:sz w:val="24"/>
            <w:szCs w:val="24"/>
            <w:u w:val="single"/>
          </w:rPr>
          <w:t>United Nations Global Marketplace (UNGM)</w:t>
        </w:r>
      </w:hyperlink>
      <w:r>
        <w:rPr>
          <w:rFonts w:ascii="Calibri" w:eastAsia="Calibri" w:hAnsi="Calibri" w:cs="Calibri"/>
          <w:color w:val="000000"/>
          <w:sz w:val="24"/>
          <w:szCs w:val="24"/>
        </w:rPr>
        <w:t xml:space="preserve">. </w:t>
      </w:r>
    </w:p>
    <w:p w14:paraId="658C9547"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Bidding documents consists of the following:</w:t>
      </w:r>
    </w:p>
    <w:tbl>
      <w:tblPr>
        <w:tblStyle w:val="a1"/>
        <w:tblW w:w="865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8"/>
        <w:gridCol w:w="7088"/>
      </w:tblGrid>
      <w:tr w:rsidR="00E129B7" w14:paraId="502F2E30" w14:textId="77777777">
        <w:tc>
          <w:tcPr>
            <w:tcW w:w="1568" w:type="dxa"/>
          </w:tcPr>
          <w:p w14:paraId="5D47B1BD"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Section I:</w:t>
            </w:r>
          </w:p>
        </w:tc>
        <w:tc>
          <w:tcPr>
            <w:tcW w:w="7088" w:type="dxa"/>
          </w:tcPr>
          <w:p w14:paraId="227A7D8C"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Instructions to Bidders</w:t>
            </w:r>
          </w:p>
        </w:tc>
      </w:tr>
      <w:tr w:rsidR="00E129B7" w14:paraId="63216E1F" w14:textId="77777777">
        <w:tc>
          <w:tcPr>
            <w:tcW w:w="1568" w:type="dxa"/>
          </w:tcPr>
          <w:p w14:paraId="3D0BC878"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Section II:</w:t>
            </w:r>
          </w:p>
        </w:tc>
        <w:tc>
          <w:tcPr>
            <w:tcW w:w="7088" w:type="dxa"/>
          </w:tcPr>
          <w:p w14:paraId="0816860E"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Terms of Reference</w:t>
            </w:r>
          </w:p>
        </w:tc>
      </w:tr>
      <w:tr w:rsidR="00E129B7" w14:paraId="0EC91EC2" w14:textId="77777777">
        <w:tc>
          <w:tcPr>
            <w:tcW w:w="1568" w:type="dxa"/>
          </w:tcPr>
          <w:p w14:paraId="148A8D75" w14:textId="77777777" w:rsidR="00E129B7" w:rsidRDefault="000F61D9">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24"/>
                <w:szCs w:val="24"/>
              </w:rPr>
              <w:t>Annex A:</w:t>
            </w:r>
          </w:p>
        </w:tc>
        <w:tc>
          <w:tcPr>
            <w:tcW w:w="7088" w:type="dxa"/>
          </w:tcPr>
          <w:p w14:paraId="22616E17"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Instructions for Preparing Technical Bid </w:t>
            </w:r>
          </w:p>
        </w:tc>
      </w:tr>
      <w:tr w:rsidR="00E129B7" w14:paraId="2B0866AB" w14:textId="77777777">
        <w:tc>
          <w:tcPr>
            <w:tcW w:w="1568" w:type="dxa"/>
          </w:tcPr>
          <w:p w14:paraId="54ADA702"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Section III:</w:t>
            </w:r>
          </w:p>
        </w:tc>
        <w:tc>
          <w:tcPr>
            <w:tcW w:w="7088" w:type="dxa"/>
          </w:tcPr>
          <w:p w14:paraId="24ECC9DA"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UNFPA General Conditions of Contract</w:t>
            </w:r>
          </w:p>
        </w:tc>
      </w:tr>
      <w:tr w:rsidR="00E129B7" w14:paraId="75E61624" w14:textId="77777777">
        <w:tc>
          <w:tcPr>
            <w:tcW w:w="1568" w:type="dxa"/>
          </w:tcPr>
          <w:p w14:paraId="7C5789FB"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Section IV:</w:t>
            </w:r>
          </w:p>
        </w:tc>
        <w:tc>
          <w:tcPr>
            <w:tcW w:w="7088" w:type="dxa"/>
          </w:tcPr>
          <w:p w14:paraId="4555568C"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UNFPA Special Conditions of Contract</w:t>
            </w:r>
          </w:p>
        </w:tc>
      </w:tr>
      <w:tr w:rsidR="00E129B7" w14:paraId="4786DA6C" w14:textId="77777777">
        <w:tc>
          <w:tcPr>
            <w:tcW w:w="1568" w:type="dxa"/>
          </w:tcPr>
          <w:p w14:paraId="16EC68C1"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Section V:</w:t>
            </w:r>
          </w:p>
        </w:tc>
        <w:tc>
          <w:tcPr>
            <w:tcW w:w="7088" w:type="dxa"/>
          </w:tcPr>
          <w:p w14:paraId="067B6964"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Supplier Qualification Requirements</w:t>
            </w:r>
          </w:p>
        </w:tc>
      </w:tr>
      <w:tr w:rsidR="00E129B7" w14:paraId="1735D2D5" w14:textId="77777777">
        <w:tc>
          <w:tcPr>
            <w:tcW w:w="1568" w:type="dxa"/>
          </w:tcPr>
          <w:p w14:paraId="1B764AD0"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Section VI:</w:t>
            </w:r>
          </w:p>
        </w:tc>
        <w:tc>
          <w:tcPr>
            <w:tcW w:w="7088" w:type="dxa"/>
          </w:tcPr>
          <w:p w14:paraId="2420BE6B"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Bid and Returnable Forms</w:t>
            </w:r>
          </w:p>
        </w:tc>
      </w:tr>
      <w:tr w:rsidR="00E129B7" w14:paraId="7AFF7BF2" w14:textId="77777777">
        <w:tc>
          <w:tcPr>
            <w:tcW w:w="1568" w:type="dxa"/>
          </w:tcPr>
          <w:p w14:paraId="06E6058E" w14:textId="77777777" w:rsidR="00E129B7" w:rsidRDefault="000F61D9">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24"/>
                <w:szCs w:val="24"/>
              </w:rPr>
              <w:t>Annex A:</w:t>
            </w:r>
          </w:p>
        </w:tc>
        <w:tc>
          <w:tcPr>
            <w:tcW w:w="7088" w:type="dxa"/>
          </w:tcPr>
          <w:p w14:paraId="416FD9B3"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Bid Confirmation Form</w:t>
            </w:r>
          </w:p>
        </w:tc>
      </w:tr>
      <w:tr w:rsidR="00E129B7" w14:paraId="481054CA" w14:textId="77777777">
        <w:tc>
          <w:tcPr>
            <w:tcW w:w="1568" w:type="dxa"/>
          </w:tcPr>
          <w:p w14:paraId="3642DD8A" w14:textId="77777777" w:rsidR="00E129B7" w:rsidRDefault="000F61D9">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24"/>
                <w:szCs w:val="24"/>
              </w:rPr>
              <w:t>Annex B:</w:t>
            </w:r>
          </w:p>
        </w:tc>
        <w:tc>
          <w:tcPr>
            <w:tcW w:w="7088" w:type="dxa"/>
          </w:tcPr>
          <w:p w14:paraId="3E39BCE4"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Bid Submission Form</w:t>
            </w:r>
          </w:p>
        </w:tc>
      </w:tr>
      <w:tr w:rsidR="00E129B7" w14:paraId="33DAA218" w14:textId="77777777">
        <w:tc>
          <w:tcPr>
            <w:tcW w:w="1568" w:type="dxa"/>
          </w:tcPr>
          <w:p w14:paraId="35919AAE" w14:textId="77777777" w:rsidR="00E129B7" w:rsidRDefault="000F61D9">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24"/>
                <w:szCs w:val="24"/>
              </w:rPr>
              <w:t>Annex C:</w:t>
            </w:r>
          </w:p>
        </w:tc>
        <w:tc>
          <w:tcPr>
            <w:tcW w:w="7088" w:type="dxa"/>
          </w:tcPr>
          <w:p w14:paraId="2DE7E220"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Bidder Identification Form</w:t>
            </w:r>
          </w:p>
        </w:tc>
      </w:tr>
      <w:tr w:rsidR="00E129B7" w14:paraId="15422171" w14:textId="77777777">
        <w:tc>
          <w:tcPr>
            <w:tcW w:w="1568" w:type="dxa"/>
          </w:tcPr>
          <w:p w14:paraId="65893C99" w14:textId="77777777" w:rsidR="00E129B7" w:rsidRDefault="000F61D9">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24"/>
                <w:szCs w:val="24"/>
              </w:rPr>
              <w:t>Annex D:</w:t>
            </w:r>
          </w:p>
        </w:tc>
        <w:tc>
          <w:tcPr>
            <w:tcW w:w="7088" w:type="dxa"/>
          </w:tcPr>
          <w:p w14:paraId="5CE6972B"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Bidder’s Previous Experience</w:t>
            </w:r>
          </w:p>
        </w:tc>
      </w:tr>
      <w:tr w:rsidR="00E129B7" w14:paraId="4CCD2E52" w14:textId="77777777">
        <w:tc>
          <w:tcPr>
            <w:tcW w:w="1568" w:type="dxa"/>
          </w:tcPr>
          <w:p w14:paraId="2509B735" w14:textId="77777777" w:rsidR="00E129B7" w:rsidRDefault="000F61D9">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24"/>
                <w:szCs w:val="24"/>
              </w:rPr>
              <w:t>Annex E:</w:t>
            </w:r>
          </w:p>
        </w:tc>
        <w:tc>
          <w:tcPr>
            <w:tcW w:w="7088" w:type="dxa"/>
          </w:tcPr>
          <w:p w14:paraId="00C626DA"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Price Schedule Form</w:t>
            </w:r>
          </w:p>
        </w:tc>
      </w:tr>
      <w:tr w:rsidR="00E129B7" w14:paraId="4D202BA2" w14:textId="77777777">
        <w:tc>
          <w:tcPr>
            <w:tcW w:w="1568" w:type="dxa"/>
          </w:tcPr>
          <w:p w14:paraId="7676D14F" w14:textId="77777777" w:rsidR="00E129B7" w:rsidRDefault="000F61D9">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24"/>
                <w:szCs w:val="24"/>
              </w:rPr>
              <w:t>Annex F:</w:t>
            </w:r>
          </w:p>
        </w:tc>
        <w:tc>
          <w:tcPr>
            <w:tcW w:w="7088" w:type="dxa"/>
          </w:tcPr>
          <w:p w14:paraId="4748C0FB"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Joint Venture Partner Information Form</w:t>
            </w:r>
          </w:p>
        </w:tc>
      </w:tr>
      <w:tr w:rsidR="00E129B7" w14:paraId="2F6D5FE6" w14:textId="77777777">
        <w:tc>
          <w:tcPr>
            <w:tcW w:w="1568" w:type="dxa"/>
          </w:tcPr>
          <w:p w14:paraId="6636C682" w14:textId="77777777" w:rsidR="00E129B7" w:rsidRDefault="000F61D9">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24"/>
                <w:szCs w:val="24"/>
              </w:rPr>
              <w:t>Annex G:</w:t>
            </w:r>
          </w:p>
        </w:tc>
        <w:tc>
          <w:tcPr>
            <w:tcW w:w="7088" w:type="dxa"/>
          </w:tcPr>
          <w:p w14:paraId="5E6A4F34"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Checklist of Bid Forms</w:t>
            </w:r>
          </w:p>
        </w:tc>
      </w:tr>
      <w:tr w:rsidR="00E129B7" w14:paraId="2A79305B" w14:textId="77777777">
        <w:tc>
          <w:tcPr>
            <w:tcW w:w="1568" w:type="dxa"/>
          </w:tcPr>
          <w:p w14:paraId="1204C483"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Section VII:</w:t>
            </w:r>
          </w:p>
        </w:tc>
        <w:tc>
          <w:tcPr>
            <w:tcW w:w="7088" w:type="dxa"/>
          </w:tcPr>
          <w:p w14:paraId="5BF393C7"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Contractual Forms</w:t>
            </w:r>
          </w:p>
        </w:tc>
      </w:tr>
      <w:tr w:rsidR="00E129B7" w14:paraId="24C55A58" w14:textId="77777777">
        <w:tc>
          <w:tcPr>
            <w:tcW w:w="1568" w:type="dxa"/>
          </w:tcPr>
          <w:p w14:paraId="0640DE97" w14:textId="77777777" w:rsidR="00E129B7" w:rsidRDefault="000F61D9">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24"/>
                <w:szCs w:val="24"/>
              </w:rPr>
              <w:lastRenderedPageBreak/>
              <w:t>Annex A:</w:t>
            </w:r>
          </w:p>
        </w:tc>
        <w:tc>
          <w:tcPr>
            <w:tcW w:w="7088" w:type="dxa"/>
          </w:tcPr>
          <w:p w14:paraId="01A7FDEF" w14:textId="77777777" w:rsidR="00E129B7" w:rsidRDefault="000F61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Template of Proposed Contract for Professional Services</w:t>
            </w:r>
          </w:p>
        </w:tc>
      </w:tr>
    </w:tbl>
    <w:p w14:paraId="4227B55E" w14:textId="77777777" w:rsidR="00E129B7" w:rsidRDefault="00E129B7">
      <w:pPr>
        <w:jc w:val="both"/>
        <w:rPr>
          <w:rFonts w:ascii="Calibri" w:eastAsia="Calibri" w:hAnsi="Calibri" w:cs="Calibri"/>
          <w:sz w:val="24"/>
          <w:szCs w:val="24"/>
        </w:rPr>
      </w:pPr>
    </w:p>
    <w:p w14:paraId="08659C80"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Bidders are expected to examine all instructions, forms, Terms of Reference, terms and conditions contained within this Bid document. Failure to comply with these documents shall be at the Bidder’s risk and may affect the evaluation of the Bid or result in the rejection of the Bid.</w:t>
      </w:r>
    </w:p>
    <w:p w14:paraId="3D317EEA"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Bidders are cautioned to read Section II – Terms of Reference, as there may be special requirements. The requirements presented herein are not to be construed as defining a particular service provider’s service. Bidders are encouraged to advise UNFPA if they disagree.</w:t>
      </w:r>
    </w:p>
    <w:p w14:paraId="2EDEBB7D"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The requirements included in this document are the minimum requirements of the services solicited. Services offered in the Bid must meet or exceed all requirements herein. </w:t>
      </w:r>
    </w:p>
    <w:p w14:paraId="31CB7424" w14:textId="77777777" w:rsidR="00E129B7" w:rsidRDefault="000F61D9">
      <w:pPr>
        <w:pStyle w:val="Heading2"/>
        <w:numPr>
          <w:ilvl w:val="0"/>
          <w:numId w:val="21"/>
        </w:numPr>
        <w:rPr>
          <w:rFonts w:ascii="Calibri" w:eastAsia="Calibri" w:hAnsi="Calibri" w:cs="Calibri"/>
          <w:color w:val="000000"/>
          <w:sz w:val="24"/>
          <w:szCs w:val="24"/>
        </w:rPr>
      </w:pPr>
      <w:bookmarkStart w:id="17" w:name="_2jxsxqh" w:colFirst="0" w:colLast="0"/>
      <w:bookmarkEnd w:id="17"/>
      <w:r>
        <w:rPr>
          <w:rFonts w:ascii="Calibri" w:eastAsia="Calibri" w:hAnsi="Calibri" w:cs="Calibri"/>
          <w:color w:val="000000"/>
          <w:sz w:val="24"/>
          <w:szCs w:val="24"/>
        </w:rPr>
        <w:t>Clarifications of Bidding documents</w:t>
      </w:r>
    </w:p>
    <w:p w14:paraId="653358BA"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Bidders requiring clarification to the Bid process and/or to the Bid documents may be addressed in writing to: Ms. Jarintorn Kiatniyomrung, Programme Admin Associate, UNFPA APRO, email: </w:t>
      </w:r>
      <w:hyperlink r:id="rId21">
        <w:r>
          <w:rPr>
            <w:rFonts w:ascii="Calibri" w:eastAsia="Calibri" w:hAnsi="Calibri" w:cs="Calibri"/>
            <w:color w:val="0000FF"/>
            <w:sz w:val="24"/>
            <w:szCs w:val="24"/>
            <w:u w:val="single"/>
          </w:rPr>
          <w:t>kiatniyomrung@unfpa.org</w:t>
        </w:r>
      </w:hyperlink>
    </w:p>
    <w:p w14:paraId="7DDFB4A1" w14:textId="77777777" w:rsidR="00E129B7" w:rsidRDefault="000F61D9">
      <w:pPr>
        <w:pBdr>
          <w:top w:val="nil"/>
          <w:left w:val="nil"/>
          <w:bottom w:val="nil"/>
          <w:right w:val="nil"/>
          <w:between w:val="nil"/>
        </w:pBdr>
        <w:spacing w:line="276" w:lineRule="auto"/>
        <w:ind w:left="792"/>
        <w:jc w:val="both"/>
        <w:rPr>
          <w:rFonts w:ascii="Calibri" w:eastAsia="Calibri" w:hAnsi="Calibri" w:cs="Calibri"/>
          <w:color w:val="000000"/>
          <w:sz w:val="24"/>
          <w:szCs w:val="24"/>
        </w:rPr>
      </w:pPr>
      <w:r>
        <w:rPr>
          <w:rFonts w:ascii="Calibri" w:eastAsia="Calibri" w:hAnsi="Calibri" w:cs="Calibri"/>
          <w:color w:val="000000"/>
          <w:sz w:val="24"/>
          <w:szCs w:val="24"/>
        </w:rPr>
        <w:t xml:space="preserve">Bidders should </w:t>
      </w:r>
      <w:r>
        <w:rPr>
          <w:rFonts w:ascii="Calibri" w:eastAsia="Calibri" w:hAnsi="Calibri" w:cs="Calibri"/>
          <w:b/>
          <w:color w:val="000000"/>
          <w:sz w:val="24"/>
          <w:szCs w:val="24"/>
          <w:u w:val="single"/>
        </w:rPr>
        <w:t>NOT</w:t>
      </w:r>
      <w:r>
        <w:rPr>
          <w:rFonts w:ascii="Calibri" w:eastAsia="Calibri" w:hAnsi="Calibri" w:cs="Calibri"/>
          <w:color w:val="000000"/>
          <w:sz w:val="24"/>
          <w:szCs w:val="24"/>
        </w:rPr>
        <w:t xml:space="preserve"> submit any Bid to this contact or your Bid will be declared invalid, as UNFPA will not be able to guarantee the confidentiality of the Bidding process. </w:t>
      </w:r>
    </w:p>
    <w:p w14:paraId="0A217542" w14:textId="73000A95" w:rsidR="00E129B7" w:rsidRDefault="000F61D9">
      <w:pPr>
        <w:pBdr>
          <w:top w:val="nil"/>
          <w:left w:val="nil"/>
          <w:bottom w:val="nil"/>
          <w:right w:val="nil"/>
          <w:between w:val="nil"/>
        </w:pBdr>
        <w:spacing w:line="276" w:lineRule="auto"/>
        <w:ind w:left="792"/>
        <w:jc w:val="both"/>
        <w:rPr>
          <w:rFonts w:ascii="Calibri" w:eastAsia="Calibri" w:hAnsi="Calibri" w:cs="Calibri"/>
          <w:color w:val="000000"/>
          <w:sz w:val="24"/>
          <w:szCs w:val="24"/>
        </w:rPr>
      </w:pPr>
      <w:r>
        <w:rPr>
          <w:rFonts w:ascii="Calibri" w:eastAsia="Calibri" w:hAnsi="Calibri" w:cs="Calibri"/>
          <w:color w:val="000000"/>
          <w:sz w:val="24"/>
          <w:szCs w:val="24"/>
        </w:rPr>
        <w:t xml:space="preserve">Bidders may request clarifications no later than </w:t>
      </w:r>
      <w:r>
        <w:rPr>
          <w:rFonts w:ascii="Calibri" w:eastAsia="Calibri" w:hAnsi="Calibri" w:cs="Calibri"/>
          <w:b/>
          <w:color w:val="000000"/>
          <w:sz w:val="24"/>
          <w:szCs w:val="24"/>
        </w:rPr>
        <w:t>no later than</w:t>
      </w:r>
      <w:r w:rsidR="007913BF">
        <w:rPr>
          <w:rFonts w:ascii="Calibri" w:eastAsia="Calibri" w:hAnsi="Calibri" w:cs="Calibri"/>
          <w:b/>
          <w:color w:val="000000"/>
          <w:sz w:val="24"/>
          <w:szCs w:val="24"/>
        </w:rPr>
        <w:t xml:space="preserve"> </w:t>
      </w:r>
      <w:r w:rsidR="007913BF" w:rsidRPr="007913BF">
        <w:rPr>
          <w:rFonts w:ascii="Calibri" w:eastAsia="Calibri" w:hAnsi="Calibri" w:cs="Calibri"/>
          <w:b/>
          <w:color w:val="000000"/>
          <w:sz w:val="24"/>
          <w:szCs w:val="24"/>
        </w:rPr>
        <w:t>Tuesday 29</w:t>
      </w:r>
      <w:r w:rsidR="0057623C" w:rsidRPr="0057623C">
        <w:rPr>
          <w:rFonts w:ascii="Calibri" w:eastAsia="Calibri" w:hAnsi="Calibri" w:cs="Calibri"/>
          <w:b/>
          <w:color w:val="000000"/>
          <w:sz w:val="24"/>
          <w:szCs w:val="24"/>
          <w:vertAlign w:val="superscript"/>
        </w:rPr>
        <w:t>th</w:t>
      </w:r>
      <w:r w:rsidR="0057623C">
        <w:rPr>
          <w:rFonts w:ascii="Calibri" w:eastAsia="Calibri" w:hAnsi="Calibri" w:cs="Calibri"/>
          <w:b/>
          <w:color w:val="000000"/>
          <w:sz w:val="24"/>
          <w:szCs w:val="24"/>
        </w:rPr>
        <w:t xml:space="preserve"> </w:t>
      </w:r>
      <w:r w:rsidR="007913BF" w:rsidRPr="007913BF">
        <w:rPr>
          <w:rFonts w:ascii="Calibri" w:eastAsia="Calibri" w:hAnsi="Calibri" w:cs="Calibri"/>
          <w:b/>
          <w:color w:val="000000"/>
          <w:sz w:val="24"/>
          <w:szCs w:val="24"/>
        </w:rPr>
        <w:t xml:space="preserve">June 2021 </w:t>
      </w:r>
      <w:r>
        <w:rPr>
          <w:rFonts w:ascii="Calibri" w:eastAsia="Calibri" w:hAnsi="Calibri" w:cs="Calibri"/>
          <w:b/>
          <w:color w:val="000000"/>
          <w:sz w:val="24"/>
          <w:szCs w:val="24"/>
        </w:rPr>
        <w:t>[at 17:00 Bangkok time]</w:t>
      </w:r>
      <w:r>
        <w:rPr>
          <w:rFonts w:ascii="Calibri" w:eastAsia="Calibri" w:hAnsi="Calibri" w:cs="Calibri"/>
          <w:b/>
          <w:color w:val="000000"/>
          <w:sz w:val="24"/>
          <w:szCs w:val="24"/>
          <w:vertAlign w:val="superscript"/>
        </w:rPr>
        <w:footnoteReference w:id="3"/>
      </w:r>
      <w:r>
        <w:rPr>
          <w:rFonts w:ascii="Calibri" w:eastAsia="Calibri" w:hAnsi="Calibri" w:cs="Calibri"/>
          <w:b/>
          <w:color w:val="000000"/>
          <w:sz w:val="24"/>
          <w:szCs w:val="24"/>
        </w:rPr>
        <w:t>:</w:t>
      </w:r>
    </w:p>
    <w:p w14:paraId="409C26B0"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i/>
          <w:color w:val="000000"/>
          <w:sz w:val="24"/>
          <w:szCs w:val="24"/>
          <w:u w:val="single"/>
        </w:rPr>
      </w:pPr>
      <w:r>
        <w:rPr>
          <w:rFonts w:ascii="Calibri" w:eastAsia="Calibri" w:hAnsi="Calibri" w:cs="Calibri"/>
          <w:color w:val="000000"/>
          <w:sz w:val="24"/>
          <w:szCs w:val="24"/>
        </w:rPr>
        <w:t>UNFPA will respond in writing to any requests for clarification received prior to the deadline and will circulate the answers (including an explanation of the requests without identifying the sources) to all prospective Bidders that have received the Bid documents. A copy of the questions and UNFPA’s answers will also be posted on UNGM, (</w:t>
      </w:r>
      <w:hyperlink r:id="rId22">
        <w:r>
          <w:rPr>
            <w:rFonts w:ascii="Calibri" w:eastAsia="Calibri" w:hAnsi="Calibri" w:cs="Calibri"/>
            <w:color w:val="0000FF"/>
            <w:sz w:val="24"/>
            <w:szCs w:val="24"/>
            <w:u w:val="single"/>
          </w:rPr>
          <w:t>www.ungm.org</w:t>
        </w:r>
      </w:hyperlink>
      <w:r>
        <w:rPr>
          <w:rFonts w:ascii="Calibri" w:eastAsia="Calibri" w:hAnsi="Calibri" w:cs="Calibri"/>
          <w:color w:val="000000"/>
          <w:sz w:val="24"/>
          <w:szCs w:val="24"/>
        </w:rPr>
        <w:t xml:space="preserve">) </w:t>
      </w:r>
      <w:r>
        <w:rPr>
          <w:rFonts w:ascii="Calibri" w:eastAsia="Calibri" w:hAnsi="Calibri" w:cs="Calibri"/>
          <w:i/>
          <w:color w:val="000000"/>
          <w:sz w:val="24"/>
          <w:szCs w:val="24"/>
        </w:rPr>
        <w:t>and UNFPA APRO Website.</w:t>
      </w:r>
    </w:p>
    <w:p w14:paraId="4185133E"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UNFPA will respond to requests for clarifications as soon as possible. However, delays in UNFPA’s response will not oblige UNFPA to extend the Bid submission deadline. UNFPA may extend the deadline in specific cases UNFPA deems justified and necessary. </w:t>
      </w:r>
    </w:p>
    <w:p w14:paraId="293FFB2E" w14:textId="77777777" w:rsidR="00E129B7" w:rsidRDefault="000F61D9">
      <w:pPr>
        <w:pStyle w:val="Heading2"/>
        <w:numPr>
          <w:ilvl w:val="0"/>
          <w:numId w:val="21"/>
        </w:numPr>
        <w:rPr>
          <w:rFonts w:ascii="Calibri" w:eastAsia="Calibri" w:hAnsi="Calibri" w:cs="Calibri"/>
          <w:color w:val="000000"/>
          <w:sz w:val="24"/>
          <w:szCs w:val="24"/>
        </w:rPr>
      </w:pPr>
      <w:bookmarkStart w:id="18" w:name="_z337ya" w:colFirst="0" w:colLast="0"/>
      <w:bookmarkEnd w:id="18"/>
      <w:r>
        <w:rPr>
          <w:rFonts w:ascii="Calibri" w:eastAsia="Calibri" w:hAnsi="Calibri" w:cs="Calibri"/>
          <w:color w:val="000000"/>
          <w:sz w:val="24"/>
          <w:szCs w:val="24"/>
        </w:rPr>
        <w:t>Amendments to Bidding documents</w:t>
      </w:r>
    </w:p>
    <w:p w14:paraId="1693DC65"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At any time prior to the Bid submission deadline, UNFPA may for any reason, whether at its own initiative or in response to a clarification requested by a prospective Bidder, modify the Bidding documents by issuing an amendment.</w:t>
      </w:r>
    </w:p>
    <w:p w14:paraId="417AC983"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UNFPA shall post all amendments under the original notice on UNGM. All prospective Bidders that have received the Bidding documents shall periodically check if amendments have been posted to the bidding documents on UNGM.</w:t>
      </w:r>
    </w:p>
    <w:p w14:paraId="1E91709F" w14:textId="77777777" w:rsidR="00E129B7" w:rsidRDefault="000F61D9">
      <w:pPr>
        <w:numPr>
          <w:ilvl w:val="1"/>
          <w:numId w:val="2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To give prospective Bidders reasonable time to take the amendments into account, UNFPA may, at its discretion, extend the Bid submission deadline.</w:t>
      </w:r>
    </w:p>
    <w:p w14:paraId="4C9A48EC" w14:textId="77777777" w:rsidR="00E129B7" w:rsidRDefault="000F61D9">
      <w:pPr>
        <w:pStyle w:val="Heading2"/>
        <w:numPr>
          <w:ilvl w:val="0"/>
          <w:numId w:val="20"/>
        </w:numPr>
        <w:rPr>
          <w:rFonts w:ascii="Calibri" w:eastAsia="Calibri" w:hAnsi="Calibri" w:cs="Calibri"/>
          <w:smallCaps/>
          <w:color w:val="000000"/>
          <w:sz w:val="24"/>
          <w:szCs w:val="24"/>
        </w:rPr>
      </w:pPr>
      <w:bookmarkStart w:id="19" w:name="_3j2qqm3" w:colFirst="0" w:colLast="0"/>
      <w:bookmarkEnd w:id="19"/>
      <w:r>
        <w:rPr>
          <w:rFonts w:ascii="Calibri" w:eastAsia="Calibri" w:hAnsi="Calibri" w:cs="Calibri"/>
          <w:smallCaps/>
          <w:color w:val="000000"/>
          <w:sz w:val="24"/>
          <w:szCs w:val="24"/>
        </w:rPr>
        <w:lastRenderedPageBreak/>
        <w:t>PREPARATION OF BIDS</w:t>
      </w:r>
    </w:p>
    <w:p w14:paraId="55EC524F" w14:textId="77777777" w:rsidR="00E129B7" w:rsidRDefault="000F61D9">
      <w:pPr>
        <w:pStyle w:val="Heading2"/>
        <w:numPr>
          <w:ilvl w:val="0"/>
          <w:numId w:val="21"/>
        </w:numPr>
        <w:rPr>
          <w:rFonts w:ascii="Calibri" w:eastAsia="Calibri" w:hAnsi="Calibri" w:cs="Calibri"/>
          <w:color w:val="000000"/>
          <w:sz w:val="24"/>
          <w:szCs w:val="24"/>
        </w:rPr>
      </w:pPr>
      <w:bookmarkStart w:id="20" w:name="_1y810tw" w:colFirst="0" w:colLast="0"/>
      <w:bookmarkEnd w:id="20"/>
      <w:r>
        <w:rPr>
          <w:rFonts w:ascii="Calibri" w:eastAsia="Calibri" w:hAnsi="Calibri" w:cs="Calibri"/>
          <w:color w:val="000000"/>
          <w:sz w:val="24"/>
          <w:szCs w:val="24"/>
        </w:rPr>
        <w:t>Language of the Bid</w:t>
      </w:r>
    </w:p>
    <w:p w14:paraId="661E92F6" w14:textId="77777777" w:rsidR="00E129B7" w:rsidRDefault="000F61D9">
      <w:pPr>
        <w:numPr>
          <w:ilvl w:val="1"/>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Bid documents and all related correspondence will be written in English. </w:t>
      </w:r>
    </w:p>
    <w:p w14:paraId="3DF8E7A5" w14:textId="77777777" w:rsidR="00E129B7" w:rsidRDefault="000F61D9">
      <w:pPr>
        <w:numPr>
          <w:ilvl w:val="1"/>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Any printed literature furnished by a prospective Bidder written in a language other than the language indicated must be accompanied by a translation in the preferred language indicated above. For the purpose of interpretation of the Bid, and in the event of discrepancy or inconsistency in meaning, the version translated into the preferred language indicated above shall govern. The sole responsibility for translation and the accuracy thereof shall rest with the Bidder.</w:t>
      </w:r>
    </w:p>
    <w:p w14:paraId="10DB7D96" w14:textId="77777777" w:rsidR="00E129B7" w:rsidRDefault="000F61D9">
      <w:pPr>
        <w:pStyle w:val="Heading2"/>
        <w:numPr>
          <w:ilvl w:val="0"/>
          <w:numId w:val="21"/>
        </w:numPr>
        <w:rPr>
          <w:rFonts w:ascii="Calibri" w:eastAsia="Calibri" w:hAnsi="Calibri" w:cs="Calibri"/>
          <w:color w:val="000000"/>
          <w:sz w:val="24"/>
          <w:szCs w:val="24"/>
        </w:rPr>
      </w:pPr>
      <w:bookmarkStart w:id="21" w:name="_4i7ojhp" w:colFirst="0" w:colLast="0"/>
      <w:bookmarkEnd w:id="21"/>
      <w:r>
        <w:rPr>
          <w:rFonts w:ascii="Calibri" w:eastAsia="Calibri" w:hAnsi="Calibri" w:cs="Calibri"/>
          <w:color w:val="000000"/>
          <w:sz w:val="24"/>
          <w:szCs w:val="24"/>
        </w:rPr>
        <w:t xml:space="preserve">Bid currency and prices </w:t>
      </w:r>
    </w:p>
    <w:p w14:paraId="4F6D9266" w14:textId="77777777" w:rsidR="00E129B7" w:rsidRDefault="000F61D9">
      <w:pPr>
        <w:numPr>
          <w:ilvl w:val="1"/>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All prices shall be in US dollars (USD) or any other convertible currency. </w:t>
      </w:r>
    </w:p>
    <w:p w14:paraId="399621A8" w14:textId="77777777" w:rsidR="00E129B7" w:rsidRDefault="000F61D9">
      <w:pPr>
        <w:numPr>
          <w:ilvl w:val="1"/>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The Bidder shall indicate on the Price Schedule Form in accordance to </w:t>
      </w:r>
      <w:r>
        <w:rPr>
          <w:rFonts w:ascii="Calibri" w:eastAsia="Calibri" w:hAnsi="Calibri" w:cs="Calibri"/>
          <w:smallCaps/>
          <w:color w:val="000000"/>
          <w:sz w:val="24"/>
          <w:szCs w:val="24"/>
        </w:rPr>
        <w:t>SECTION VI – ANNEX E: PRICE SCHEDULE FORM</w:t>
      </w:r>
      <w:r>
        <w:rPr>
          <w:rFonts w:ascii="Calibri" w:eastAsia="Calibri" w:hAnsi="Calibri" w:cs="Calibri"/>
          <w:color w:val="000000"/>
          <w:sz w:val="24"/>
          <w:szCs w:val="24"/>
        </w:rPr>
        <w:t xml:space="preserve"> the unit of measure, the unit price and total Bid price of the goods and/or services (where applicable) it proposes to supply under the contract.</w:t>
      </w:r>
    </w:p>
    <w:p w14:paraId="4F95F243" w14:textId="77777777" w:rsidR="00E129B7" w:rsidRDefault="000F61D9">
      <w:pPr>
        <w:pStyle w:val="Heading2"/>
        <w:numPr>
          <w:ilvl w:val="0"/>
          <w:numId w:val="21"/>
        </w:numPr>
        <w:rPr>
          <w:rFonts w:ascii="Calibri" w:eastAsia="Calibri" w:hAnsi="Calibri" w:cs="Calibri"/>
          <w:color w:val="000000"/>
          <w:sz w:val="24"/>
          <w:szCs w:val="24"/>
        </w:rPr>
      </w:pPr>
      <w:bookmarkStart w:id="22" w:name="_2xcytpi" w:colFirst="0" w:colLast="0"/>
      <w:bookmarkEnd w:id="22"/>
      <w:r>
        <w:rPr>
          <w:rFonts w:ascii="Calibri" w:eastAsia="Calibri" w:hAnsi="Calibri" w:cs="Calibri"/>
          <w:color w:val="000000"/>
          <w:sz w:val="24"/>
          <w:szCs w:val="24"/>
        </w:rPr>
        <w:t>Conversion to single currency</w:t>
      </w:r>
    </w:p>
    <w:p w14:paraId="467BD213" w14:textId="77777777" w:rsidR="00E129B7" w:rsidRDefault="000F61D9">
      <w:pPr>
        <w:numPr>
          <w:ilvl w:val="1"/>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To facilitate evaluation and comparison, the procurement official will convert all Bid prices expressed in the amounts in various currencies in which the Bid prices are payable to USD at the </w:t>
      </w:r>
      <w:hyperlink r:id="rId23">
        <w:r>
          <w:rPr>
            <w:rFonts w:ascii="Calibri" w:eastAsia="Calibri" w:hAnsi="Calibri" w:cs="Calibri"/>
            <w:color w:val="0000FF"/>
            <w:sz w:val="24"/>
            <w:szCs w:val="24"/>
            <w:u w:val="single"/>
          </w:rPr>
          <w:t>UN Operational Rate of Exchange (UNORE)</w:t>
        </w:r>
      </w:hyperlink>
      <w:r>
        <w:rPr>
          <w:rFonts w:ascii="Calibri" w:eastAsia="Calibri" w:hAnsi="Calibri" w:cs="Calibri"/>
          <w:color w:val="000000"/>
          <w:sz w:val="24"/>
          <w:szCs w:val="24"/>
        </w:rPr>
        <w:t xml:space="preserve">  on the last day for submission of Bids.</w:t>
      </w:r>
      <w:r>
        <w:rPr>
          <w:rFonts w:ascii="Calibri" w:eastAsia="Calibri" w:hAnsi="Calibri" w:cs="Calibri"/>
          <w:color w:val="FF0000"/>
          <w:sz w:val="24"/>
          <w:szCs w:val="24"/>
        </w:rPr>
        <w:t xml:space="preserve"> </w:t>
      </w:r>
    </w:p>
    <w:p w14:paraId="173705A9" w14:textId="77777777" w:rsidR="00E129B7" w:rsidRDefault="000F61D9">
      <w:pPr>
        <w:pStyle w:val="Heading2"/>
        <w:numPr>
          <w:ilvl w:val="0"/>
          <w:numId w:val="21"/>
        </w:numPr>
        <w:rPr>
          <w:rFonts w:ascii="Calibri" w:eastAsia="Calibri" w:hAnsi="Calibri" w:cs="Calibri"/>
          <w:color w:val="000000"/>
          <w:sz w:val="24"/>
          <w:szCs w:val="24"/>
        </w:rPr>
      </w:pPr>
      <w:bookmarkStart w:id="23" w:name="_1ci93xb" w:colFirst="0" w:colLast="0"/>
      <w:bookmarkEnd w:id="23"/>
      <w:r>
        <w:rPr>
          <w:rFonts w:ascii="Calibri" w:eastAsia="Calibri" w:hAnsi="Calibri" w:cs="Calibri"/>
          <w:color w:val="000000"/>
          <w:sz w:val="24"/>
          <w:szCs w:val="24"/>
        </w:rPr>
        <w:t xml:space="preserve">Most favored pricing </w:t>
      </w:r>
    </w:p>
    <w:p w14:paraId="34E0E74E" w14:textId="77777777" w:rsidR="00E129B7" w:rsidRDefault="000F61D9">
      <w:pPr>
        <w:numPr>
          <w:ilvl w:val="1"/>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By submitting a Bid, the Bidder certifies that the same </w:t>
      </w:r>
      <w:r>
        <w:rPr>
          <w:rFonts w:ascii="Calibri" w:eastAsia="Calibri" w:hAnsi="Calibri" w:cs="Calibri"/>
          <w:i/>
          <w:color w:val="000000"/>
          <w:sz w:val="24"/>
          <w:szCs w:val="24"/>
        </w:rPr>
        <w:t xml:space="preserve">services </w:t>
      </w:r>
      <w:r>
        <w:rPr>
          <w:rFonts w:ascii="Calibri" w:eastAsia="Calibri" w:hAnsi="Calibri" w:cs="Calibri"/>
          <w:color w:val="000000"/>
          <w:sz w:val="24"/>
          <w:szCs w:val="24"/>
        </w:rPr>
        <w:t>have not been offered to other customers under similar circumstances at a lower cost. Should a Bidder be found to have done so, it must offer the lower cost to UNFPA.</w:t>
      </w:r>
    </w:p>
    <w:p w14:paraId="33167D0B" w14:textId="77777777" w:rsidR="00E129B7" w:rsidRDefault="000F61D9">
      <w:pPr>
        <w:pStyle w:val="Heading2"/>
        <w:numPr>
          <w:ilvl w:val="0"/>
          <w:numId w:val="21"/>
        </w:numPr>
        <w:rPr>
          <w:rFonts w:ascii="Calibri" w:eastAsia="Calibri" w:hAnsi="Calibri" w:cs="Calibri"/>
          <w:color w:val="000000"/>
          <w:sz w:val="24"/>
          <w:szCs w:val="24"/>
        </w:rPr>
      </w:pPr>
      <w:bookmarkStart w:id="24" w:name="_3whwml4" w:colFirst="0" w:colLast="0"/>
      <w:bookmarkEnd w:id="24"/>
      <w:r>
        <w:rPr>
          <w:rFonts w:ascii="Calibri" w:eastAsia="Calibri" w:hAnsi="Calibri" w:cs="Calibri"/>
          <w:color w:val="000000"/>
          <w:sz w:val="24"/>
          <w:szCs w:val="24"/>
        </w:rPr>
        <w:t xml:space="preserve">Validity of Bids </w:t>
      </w:r>
    </w:p>
    <w:p w14:paraId="00C7E372" w14:textId="77777777" w:rsidR="00E129B7" w:rsidRDefault="000F61D9">
      <w:pPr>
        <w:numPr>
          <w:ilvl w:val="1"/>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Bids must remain valid for </w:t>
      </w:r>
      <w:r>
        <w:rPr>
          <w:rFonts w:ascii="Calibri" w:eastAsia="Calibri" w:hAnsi="Calibri" w:cs="Calibri"/>
          <w:b/>
          <w:i/>
          <w:color w:val="000000"/>
          <w:sz w:val="24"/>
          <w:szCs w:val="24"/>
        </w:rPr>
        <w:t>120 calendar days</w:t>
      </w:r>
      <w:r>
        <w:rPr>
          <w:rFonts w:ascii="Calibri" w:eastAsia="Calibri" w:hAnsi="Calibri" w:cs="Calibri"/>
          <w:i/>
          <w:color w:val="000000"/>
          <w:sz w:val="24"/>
          <w:szCs w:val="24"/>
        </w:rPr>
        <w:t xml:space="preserve"> </w:t>
      </w:r>
      <w:r>
        <w:rPr>
          <w:rFonts w:ascii="Calibri" w:eastAsia="Calibri" w:hAnsi="Calibri" w:cs="Calibri"/>
          <w:color w:val="000000"/>
          <w:sz w:val="24"/>
          <w:szCs w:val="24"/>
        </w:rPr>
        <w:t>after the Bid submission deadline.  UNFPA will consider Bids with shorter validity as not substantially responsive and reject them. Under special circumstances, UNFPA may request Bidders to extend the validity of their Bids. Requests for validity extension will be made in writing.</w:t>
      </w:r>
    </w:p>
    <w:p w14:paraId="0F6D34BB" w14:textId="77777777" w:rsidR="00E129B7" w:rsidRDefault="000F61D9">
      <w:pPr>
        <w:pStyle w:val="Heading2"/>
        <w:numPr>
          <w:ilvl w:val="0"/>
          <w:numId w:val="20"/>
        </w:numPr>
        <w:rPr>
          <w:rFonts w:ascii="Calibri" w:eastAsia="Calibri" w:hAnsi="Calibri" w:cs="Calibri"/>
          <w:smallCaps/>
          <w:color w:val="000000"/>
          <w:sz w:val="24"/>
          <w:szCs w:val="24"/>
        </w:rPr>
      </w:pPr>
      <w:bookmarkStart w:id="25" w:name="_2bn6wsx" w:colFirst="0" w:colLast="0"/>
      <w:bookmarkEnd w:id="25"/>
      <w:r>
        <w:rPr>
          <w:rFonts w:ascii="Calibri" w:eastAsia="Calibri" w:hAnsi="Calibri" w:cs="Calibri"/>
          <w:smallCaps/>
          <w:color w:val="000000"/>
          <w:sz w:val="24"/>
          <w:szCs w:val="24"/>
        </w:rPr>
        <w:t>SUBMISSION OF BIDS</w:t>
      </w:r>
    </w:p>
    <w:p w14:paraId="6B8C92C5" w14:textId="77777777" w:rsidR="00E129B7" w:rsidRDefault="000F61D9">
      <w:pPr>
        <w:pStyle w:val="Heading2"/>
        <w:numPr>
          <w:ilvl w:val="0"/>
          <w:numId w:val="21"/>
        </w:numPr>
        <w:rPr>
          <w:rFonts w:ascii="Calibri" w:eastAsia="Calibri" w:hAnsi="Calibri" w:cs="Calibri"/>
          <w:color w:val="000000"/>
          <w:sz w:val="24"/>
          <w:szCs w:val="24"/>
        </w:rPr>
      </w:pPr>
      <w:bookmarkStart w:id="26" w:name="_qsh70q" w:colFirst="0" w:colLast="0"/>
      <w:bookmarkEnd w:id="26"/>
      <w:r>
        <w:rPr>
          <w:rFonts w:ascii="Calibri" w:eastAsia="Calibri" w:hAnsi="Calibri" w:cs="Calibri"/>
          <w:color w:val="000000"/>
          <w:sz w:val="24"/>
          <w:szCs w:val="24"/>
        </w:rPr>
        <w:t>Documents establishing eligibility and conformity to Bid documents</w:t>
      </w:r>
    </w:p>
    <w:p w14:paraId="0AE774B0" w14:textId="77777777" w:rsidR="00E129B7" w:rsidRDefault="000F61D9">
      <w:pPr>
        <w:numPr>
          <w:ilvl w:val="1"/>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Evidence of conformity of the goods/services to the Bidding documents may include the following documentation as described in clauses 16 Technical Bid and 17 Financial Bid, to be completed and returned in hard copies or in electronic format depending on the submission approach selected. </w:t>
      </w:r>
    </w:p>
    <w:p w14:paraId="6C742906" w14:textId="77777777" w:rsidR="00E129B7" w:rsidRDefault="000F61D9">
      <w:pPr>
        <w:numPr>
          <w:ilvl w:val="1"/>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Submission of a Bid that does not substantially respond to the UNFPA Bid document in every respect shall be at the Bidder’s risk and may result in a rejection of the Bid.</w:t>
      </w:r>
    </w:p>
    <w:p w14:paraId="3F56C803" w14:textId="77777777" w:rsidR="00E129B7" w:rsidRDefault="00E129B7">
      <w:pPr>
        <w:pBdr>
          <w:top w:val="nil"/>
          <w:left w:val="nil"/>
          <w:bottom w:val="nil"/>
          <w:right w:val="nil"/>
          <w:between w:val="nil"/>
        </w:pBdr>
        <w:tabs>
          <w:tab w:val="left" w:pos="851"/>
        </w:tabs>
        <w:spacing w:line="276" w:lineRule="auto"/>
        <w:ind w:left="792"/>
        <w:jc w:val="both"/>
        <w:rPr>
          <w:rFonts w:ascii="Calibri" w:eastAsia="Calibri" w:hAnsi="Calibri" w:cs="Calibri"/>
          <w:color w:val="000000"/>
          <w:sz w:val="24"/>
          <w:szCs w:val="24"/>
        </w:rPr>
      </w:pPr>
    </w:p>
    <w:p w14:paraId="7F43E63D" w14:textId="77777777" w:rsidR="00E129B7" w:rsidRDefault="000F61D9">
      <w:pPr>
        <w:pBdr>
          <w:top w:val="nil"/>
          <w:left w:val="nil"/>
          <w:bottom w:val="nil"/>
          <w:right w:val="nil"/>
          <w:between w:val="nil"/>
        </w:pBdr>
        <w:tabs>
          <w:tab w:val="left" w:pos="851"/>
        </w:tabs>
        <w:spacing w:line="276" w:lineRule="auto"/>
        <w:ind w:left="79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All required documents returned with the Technical Bid should be submitted in PDF version. The Financial Bid should be submitted both in PDF version and Excel version.</w:t>
      </w:r>
    </w:p>
    <w:p w14:paraId="6AE4B97A" w14:textId="77777777" w:rsidR="00E129B7" w:rsidRDefault="000F61D9">
      <w:pPr>
        <w:pStyle w:val="Heading2"/>
        <w:numPr>
          <w:ilvl w:val="0"/>
          <w:numId w:val="21"/>
        </w:numPr>
        <w:rPr>
          <w:rFonts w:ascii="Calibri" w:eastAsia="Calibri" w:hAnsi="Calibri" w:cs="Calibri"/>
          <w:color w:val="000000"/>
          <w:sz w:val="24"/>
          <w:szCs w:val="24"/>
        </w:rPr>
      </w:pPr>
      <w:bookmarkStart w:id="27" w:name="_3as4poj" w:colFirst="0" w:colLast="0"/>
      <w:bookmarkEnd w:id="27"/>
      <w:r>
        <w:rPr>
          <w:rFonts w:ascii="Calibri" w:eastAsia="Calibri" w:hAnsi="Calibri" w:cs="Calibri"/>
          <w:color w:val="000000"/>
          <w:sz w:val="24"/>
          <w:szCs w:val="24"/>
        </w:rPr>
        <w:t>Technical Bid</w:t>
      </w:r>
    </w:p>
    <w:p w14:paraId="63AC7F52" w14:textId="77777777" w:rsidR="00E129B7" w:rsidRDefault="000F61D9">
      <w:pPr>
        <w:numPr>
          <w:ilvl w:val="1"/>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Documents establishing the eligibility of the Technical Bid:</w:t>
      </w:r>
    </w:p>
    <w:p w14:paraId="6B9D4C52" w14:textId="77777777" w:rsidR="00E129B7" w:rsidRDefault="000F61D9">
      <w:pPr>
        <w:numPr>
          <w:ilvl w:val="2"/>
          <w:numId w:val="21"/>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sz w:val="24"/>
          <w:szCs w:val="24"/>
        </w:rPr>
      </w:pPr>
      <w:r>
        <w:rPr>
          <w:rFonts w:ascii="Calibri" w:eastAsia="Calibri" w:hAnsi="Calibri" w:cs="Calibri"/>
          <w:color w:val="000000"/>
          <w:sz w:val="24"/>
          <w:szCs w:val="24"/>
        </w:rPr>
        <w:t xml:space="preserve">Completed and signed Bid Submission Form; </w:t>
      </w:r>
      <w:r>
        <w:rPr>
          <w:rFonts w:ascii="Calibri" w:eastAsia="Calibri" w:hAnsi="Calibri" w:cs="Calibri"/>
          <w:smallCaps/>
          <w:color w:val="000000"/>
          <w:sz w:val="24"/>
          <w:szCs w:val="24"/>
        </w:rPr>
        <w:t>SECTION VI – ANNEX B: BID SUBMISSION FORM</w:t>
      </w:r>
      <w:r>
        <w:rPr>
          <w:rFonts w:ascii="Calibri" w:eastAsia="Calibri" w:hAnsi="Calibri" w:cs="Calibri"/>
          <w:color w:val="000000"/>
          <w:sz w:val="24"/>
          <w:szCs w:val="24"/>
        </w:rPr>
        <w:t>, in PDF format. Note: if the bid submission form is not submitted or not signed, and provided the bidder has not indicated they do not accept any of the conditions required in this form, UNFPA shall consider that the bidder has accepted all such conditions. For the sake of good order, at the time of bid evaluation UNFPA will request the bidder to provide the signed Bid Submission Form.</w:t>
      </w:r>
    </w:p>
    <w:p w14:paraId="0C85D656" w14:textId="77777777" w:rsidR="00E129B7" w:rsidRDefault="000F61D9">
      <w:pPr>
        <w:numPr>
          <w:ilvl w:val="2"/>
          <w:numId w:val="21"/>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sz w:val="24"/>
          <w:szCs w:val="24"/>
        </w:rPr>
      </w:pPr>
      <w:r>
        <w:rPr>
          <w:rFonts w:ascii="Calibri" w:eastAsia="Calibri" w:hAnsi="Calibri" w:cs="Calibri"/>
          <w:color w:val="000000"/>
          <w:sz w:val="24"/>
          <w:szCs w:val="24"/>
        </w:rPr>
        <w:t xml:space="preserve">Completed Bidder Identification Form; </w:t>
      </w:r>
      <w:r>
        <w:rPr>
          <w:rFonts w:ascii="Calibri" w:eastAsia="Calibri" w:hAnsi="Calibri" w:cs="Calibri"/>
          <w:smallCaps/>
          <w:color w:val="000000"/>
          <w:sz w:val="24"/>
          <w:szCs w:val="24"/>
        </w:rPr>
        <w:t>SECTION VI – ANNEX C: BIDDER IDENTIFICATION FORM</w:t>
      </w:r>
      <w:r>
        <w:rPr>
          <w:rFonts w:ascii="Calibri" w:eastAsia="Calibri" w:hAnsi="Calibri" w:cs="Calibri"/>
          <w:color w:val="000000"/>
          <w:sz w:val="24"/>
          <w:szCs w:val="24"/>
        </w:rPr>
        <w:t xml:space="preserve"> in PDF format.</w:t>
      </w:r>
    </w:p>
    <w:p w14:paraId="057C4E21" w14:textId="77777777" w:rsidR="00E129B7" w:rsidRDefault="000F61D9">
      <w:pPr>
        <w:numPr>
          <w:ilvl w:val="2"/>
          <w:numId w:val="21"/>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sz w:val="24"/>
          <w:szCs w:val="24"/>
        </w:rPr>
      </w:pPr>
      <w:r>
        <w:rPr>
          <w:rFonts w:ascii="Calibri" w:eastAsia="Calibri" w:hAnsi="Calibri" w:cs="Calibri"/>
          <w:color w:val="000000"/>
          <w:sz w:val="24"/>
          <w:szCs w:val="24"/>
        </w:rPr>
        <w:t xml:space="preserve">Completed Bidder’s Previous Experience; </w:t>
      </w:r>
      <w:r>
        <w:rPr>
          <w:rFonts w:ascii="Calibri" w:eastAsia="Calibri" w:hAnsi="Calibri" w:cs="Calibri"/>
          <w:smallCaps/>
          <w:color w:val="000000"/>
          <w:sz w:val="24"/>
          <w:szCs w:val="24"/>
        </w:rPr>
        <w:t>SECTION VI – ANNEX D: BIDDER’S PREVIOUS EXPERIENCE</w:t>
      </w:r>
      <w:r>
        <w:rPr>
          <w:rFonts w:ascii="Calibri" w:eastAsia="Calibri" w:hAnsi="Calibri" w:cs="Calibri"/>
          <w:color w:val="000000"/>
          <w:sz w:val="24"/>
          <w:szCs w:val="24"/>
        </w:rPr>
        <w:t xml:space="preserve"> in PDF format.</w:t>
      </w:r>
    </w:p>
    <w:p w14:paraId="0CCDF3E6" w14:textId="77777777" w:rsidR="00E129B7" w:rsidRDefault="000F61D9">
      <w:pPr>
        <w:numPr>
          <w:ilvl w:val="2"/>
          <w:numId w:val="21"/>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sz w:val="24"/>
          <w:szCs w:val="24"/>
        </w:rPr>
      </w:pPr>
      <w:r>
        <w:rPr>
          <w:rFonts w:ascii="Calibri" w:eastAsia="Calibri" w:hAnsi="Calibri" w:cs="Calibri"/>
          <w:color w:val="000000"/>
          <w:sz w:val="24"/>
          <w:szCs w:val="24"/>
        </w:rPr>
        <w:t xml:space="preserve">Technical Bid, including documentation to demonstrate that the Bidder meets all requirements. The Technical Bid should be presented concisely  and structured to include but not necessarily be limited to the information listed in </w:t>
      </w:r>
      <w:r>
        <w:rPr>
          <w:rFonts w:ascii="Calibri" w:eastAsia="Calibri" w:hAnsi="Calibri" w:cs="Calibri"/>
          <w:smallCaps/>
          <w:color w:val="000000"/>
          <w:sz w:val="24"/>
          <w:szCs w:val="24"/>
        </w:rPr>
        <w:t>SECTION II – ANNEX B: INSTRUCTIONS FOR PREPARING TECHNICAL BID</w:t>
      </w:r>
      <w:r>
        <w:rPr>
          <w:rFonts w:ascii="Calibri" w:eastAsia="Calibri" w:hAnsi="Calibri" w:cs="Calibri"/>
          <w:color w:val="000000"/>
          <w:sz w:val="24"/>
          <w:szCs w:val="24"/>
        </w:rPr>
        <w:t xml:space="preserve"> in PDF format</w:t>
      </w:r>
    </w:p>
    <w:p w14:paraId="541282F7" w14:textId="25EA9C53" w:rsidR="00E129B7" w:rsidRPr="004F3A4B" w:rsidRDefault="000F61D9">
      <w:pPr>
        <w:numPr>
          <w:ilvl w:val="2"/>
          <w:numId w:val="21"/>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sz w:val="24"/>
          <w:szCs w:val="24"/>
        </w:rPr>
      </w:pPr>
      <w:r w:rsidRPr="004F3A4B">
        <w:rPr>
          <w:rFonts w:ascii="Calibri" w:eastAsia="Calibri" w:hAnsi="Calibri" w:cs="Calibri"/>
          <w:color w:val="000000"/>
          <w:sz w:val="24"/>
          <w:szCs w:val="24"/>
        </w:rPr>
        <w:t xml:space="preserve">Supporting documents/information per the Supplier Qualification Requirements; </w:t>
      </w:r>
      <w:r w:rsidRPr="004F3A4B">
        <w:rPr>
          <w:rFonts w:ascii="Calibri" w:eastAsia="Calibri" w:hAnsi="Calibri" w:cs="Calibri"/>
          <w:smallCaps/>
          <w:color w:val="000000"/>
          <w:sz w:val="24"/>
          <w:szCs w:val="24"/>
        </w:rPr>
        <w:t>SECTION V: SUPPLIER QUALIFICATION REQUIREMENT</w:t>
      </w:r>
    </w:p>
    <w:p w14:paraId="347BD10E" w14:textId="174156CC" w:rsidR="004F3A4B" w:rsidRPr="004F3A4B" w:rsidRDefault="004F3A4B" w:rsidP="004F3A4B">
      <w:pPr>
        <w:numPr>
          <w:ilvl w:val="2"/>
          <w:numId w:val="21"/>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sz w:val="24"/>
          <w:szCs w:val="24"/>
        </w:rPr>
      </w:pPr>
      <w:r w:rsidRPr="004F3A4B">
        <w:rPr>
          <w:rFonts w:ascii="Calibri" w:hAnsi="Calibri" w:cs="Calibri"/>
          <w:sz w:val="24"/>
          <w:szCs w:val="24"/>
          <w:lang w:val="en-GB"/>
        </w:rPr>
        <w:t xml:space="preserve">Completed Joint Venture Partner Information Form; </w:t>
      </w:r>
      <w:r w:rsidRPr="004F3A4B">
        <w:rPr>
          <w:rFonts w:ascii="Calibri" w:hAnsi="Calibri" w:cs="Calibri"/>
          <w:sz w:val="24"/>
          <w:szCs w:val="24"/>
          <w:lang w:val="en-GB"/>
        </w:rPr>
        <w:fldChar w:fldCharType="begin"/>
      </w:r>
      <w:r w:rsidRPr="004F3A4B">
        <w:rPr>
          <w:rFonts w:ascii="Calibri" w:hAnsi="Calibri" w:cs="Calibri"/>
          <w:sz w:val="24"/>
          <w:szCs w:val="24"/>
          <w:lang w:val="en-GB"/>
        </w:rPr>
        <w:instrText xml:space="preserve"> REF _Ref396243456 \h  \* MERGEFORMAT </w:instrText>
      </w:r>
      <w:r w:rsidRPr="004F3A4B">
        <w:rPr>
          <w:rFonts w:ascii="Calibri" w:hAnsi="Calibri" w:cs="Calibri"/>
          <w:sz w:val="24"/>
          <w:szCs w:val="24"/>
          <w:lang w:val="en-GB"/>
        </w:rPr>
      </w:r>
      <w:r w:rsidRPr="004F3A4B">
        <w:rPr>
          <w:rFonts w:ascii="Calibri" w:hAnsi="Calibri" w:cs="Calibri"/>
          <w:sz w:val="24"/>
          <w:szCs w:val="24"/>
          <w:lang w:val="en-GB"/>
        </w:rPr>
        <w:fldChar w:fldCharType="separate"/>
      </w:r>
      <w:r w:rsidRPr="004F3A4B">
        <w:rPr>
          <w:rFonts w:ascii="Calibri" w:hAnsi="Calibri" w:cs="Calibri"/>
          <w:caps/>
          <w:sz w:val="24"/>
          <w:szCs w:val="24"/>
          <w:lang w:val="en-GB"/>
        </w:rPr>
        <w:t>Section VI – Annex F: Joint Venture Partner information form</w:t>
      </w:r>
      <w:r w:rsidRPr="004F3A4B">
        <w:rPr>
          <w:rFonts w:ascii="Calibri" w:hAnsi="Calibri" w:cs="Calibri"/>
          <w:sz w:val="24"/>
          <w:szCs w:val="24"/>
          <w:lang w:val="en-GB"/>
        </w:rPr>
        <w:fldChar w:fldCharType="end"/>
      </w:r>
      <w:r w:rsidRPr="004F3A4B">
        <w:rPr>
          <w:rFonts w:ascii="Calibri" w:hAnsi="Calibri" w:cs="Calibri"/>
          <w:sz w:val="24"/>
          <w:szCs w:val="24"/>
          <w:lang w:val="en-GB"/>
        </w:rPr>
        <w:t xml:space="preserve"> in PDF format.</w:t>
      </w:r>
    </w:p>
    <w:p w14:paraId="65371159" w14:textId="77777777" w:rsidR="00E129B7" w:rsidRPr="004F3A4B" w:rsidRDefault="000F61D9">
      <w:pPr>
        <w:numPr>
          <w:ilvl w:val="2"/>
          <w:numId w:val="21"/>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sz w:val="24"/>
          <w:szCs w:val="24"/>
        </w:rPr>
      </w:pPr>
      <w:bookmarkStart w:id="28" w:name="_1pxezwc" w:colFirst="0" w:colLast="0"/>
      <w:bookmarkEnd w:id="28"/>
      <w:r w:rsidRPr="004F3A4B">
        <w:rPr>
          <w:rFonts w:ascii="Calibri" w:eastAsia="Calibri" w:hAnsi="Calibri" w:cs="Calibri"/>
          <w:color w:val="000000"/>
          <w:sz w:val="24"/>
          <w:szCs w:val="24"/>
        </w:rPr>
        <w:t xml:space="preserve">Copy of last </w:t>
      </w:r>
      <w:r w:rsidRPr="004F3A4B">
        <w:rPr>
          <w:rFonts w:ascii="Calibri" w:eastAsia="Calibri" w:hAnsi="Calibri" w:cs="Calibri"/>
          <w:i/>
          <w:color w:val="000000"/>
          <w:sz w:val="24"/>
          <w:szCs w:val="24"/>
          <w:u w:val="single"/>
        </w:rPr>
        <w:t>three (3) years</w:t>
      </w:r>
      <w:r w:rsidRPr="004F3A4B">
        <w:rPr>
          <w:rFonts w:ascii="Calibri" w:eastAsia="Calibri" w:hAnsi="Calibri" w:cs="Calibri"/>
          <w:color w:val="000000"/>
          <w:sz w:val="24"/>
          <w:szCs w:val="24"/>
        </w:rPr>
        <w:t xml:space="preserve"> of audited financial statements.</w:t>
      </w:r>
    </w:p>
    <w:p w14:paraId="0CA17873" w14:textId="77777777" w:rsidR="00E129B7" w:rsidRDefault="000F61D9">
      <w:pPr>
        <w:pStyle w:val="Heading2"/>
        <w:numPr>
          <w:ilvl w:val="0"/>
          <w:numId w:val="21"/>
        </w:numPr>
        <w:rPr>
          <w:rFonts w:ascii="Calibri" w:eastAsia="Calibri" w:hAnsi="Calibri" w:cs="Calibri"/>
          <w:color w:val="000000"/>
          <w:sz w:val="24"/>
          <w:szCs w:val="24"/>
        </w:rPr>
      </w:pPr>
      <w:bookmarkStart w:id="29" w:name="_49x2ik5" w:colFirst="0" w:colLast="0"/>
      <w:bookmarkEnd w:id="29"/>
      <w:r>
        <w:rPr>
          <w:rFonts w:ascii="Calibri" w:eastAsia="Calibri" w:hAnsi="Calibri" w:cs="Calibri"/>
          <w:color w:val="000000"/>
          <w:sz w:val="24"/>
          <w:szCs w:val="24"/>
        </w:rPr>
        <w:t>Financial Bid</w:t>
      </w:r>
    </w:p>
    <w:p w14:paraId="29968395"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Bidders must complete the Price Schedule Form in accordance to </w:t>
      </w:r>
      <w:r>
        <w:rPr>
          <w:rFonts w:ascii="Calibri" w:eastAsia="Calibri" w:hAnsi="Calibri" w:cs="Calibri"/>
          <w:smallCaps/>
          <w:color w:val="000000"/>
          <w:sz w:val="24"/>
          <w:szCs w:val="24"/>
        </w:rPr>
        <w:t>SECTION VI – ANNEX E: PRICE SCHEDULE FORM</w:t>
      </w:r>
      <w:r>
        <w:rPr>
          <w:rFonts w:ascii="Calibri" w:eastAsia="Calibri" w:hAnsi="Calibri" w:cs="Calibri"/>
          <w:color w:val="000000"/>
          <w:sz w:val="24"/>
          <w:szCs w:val="24"/>
        </w:rPr>
        <w:t xml:space="preserve"> – both in PDF format (signed version) and excel format. The separate Financial Bid must contain a quotation in a single currency, itemizing all services to be provided.  </w:t>
      </w:r>
    </w:p>
    <w:p w14:paraId="0E42C0A0"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Please consider the following information when completing the Price Schedule Form:</w:t>
      </w:r>
    </w:p>
    <w:p w14:paraId="31E47745"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 xml:space="preserve">The Price Schedule Form must provide a detailed cost breakdown, as shown in </w:t>
      </w:r>
      <w:r>
        <w:rPr>
          <w:rFonts w:ascii="Calibri" w:eastAsia="Calibri" w:hAnsi="Calibri" w:cs="Calibri"/>
          <w:smallCaps/>
          <w:color w:val="000000"/>
          <w:sz w:val="24"/>
          <w:szCs w:val="24"/>
        </w:rPr>
        <w:t>SECTION VI – ANNEX E: PRICE SCHEDULE FORM</w:t>
      </w:r>
      <w:r>
        <w:rPr>
          <w:rFonts w:ascii="Calibri" w:eastAsia="Calibri" w:hAnsi="Calibri" w:cs="Calibri"/>
          <w:color w:val="000000"/>
          <w:sz w:val="24"/>
          <w:szCs w:val="24"/>
        </w:rPr>
        <w:t xml:space="preserve">. Bidders are required to provide separate figures for each of the steps for each item. </w:t>
      </w:r>
    </w:p>
    <w:p w14:paraId="24C04DF0"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 xml:space="preserve">Estimates for out of pocket expenses should be listed separately. Where installation, commissioning, training or other similar services are required to be performed by the Bidder, the Bidder shall include the prices for these services broken down into itemized prices. </w:t>
      </w:r>
    </w:p>
    <w:p w14:paraId="007AA8B0"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 xml:space="preserve">All prices/rates Bid must be exclusive of all taxes, since UNFPA is exempt from taxes. The applicable unit of measure should be clearly indicated. </w:t>
      </w:r>
    </w:p>
    <w:p w14:paraId="7CA619C3"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lastRenderedPageBreak/>
        <w:t>Submit this Financial Bid in a separate envelope/email from the rest of the Technical Bid.</w:t>
      </w:r>
    </w:p>
    <w:p w14:paraId="0B374608" w14:textId="77777777" w:rsidR="00E129B7" w:rsidRDefault="000F61D9">
      <w:pPr>
        <w:pStyle w:val="Heading2"/>
        <w:numPr>
          <w:ilvl w:val="0"/>
          <w:numId w:val="21"/>
        </w:numPr>
        <w:rPr>
          <w:rFonts w:ascii="Calibri" w:eastAsia="Calibri" w:hAnsi="Calibri" w:cs="Calibri"/>
          <w:color w:val="000000"/>
          <w:sz w:val="24"/>
          <w:szCs w:val="24"/>
        </w:rPr>
      </w:pPr>
      <w:bookmarkStart w:id="30" w:name="_2p2csry" w:colFirst="0" w:colLast="0"/>
      <w:bookmarkEnd w:id="30"/>
      <w:r>
        <w:rPr>
          <w:rFonts w:ascii="Calibri" w:eastAsia="Calibri" w:hAnsi="Calibri" w:cs="Calibri"/>
          <w:color w:val="000000"/>
          <w:sz w:val="24"/>
          <w:szCs w:val="24"/>
        </w:rPr>
        <w:t>Partial &amp; Alternative Bids</w:t>
      </w:r>
    </w:p>
    <w:p w14:paraId="6286470B"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Partial Bids are </w:t>
      </w:r>
      <w:r>
        <w:rPr>
          <w:rFonts w:ascii="Calibri" w:eastAsia="Calibri" w:hAnsi="Calibri" w:cs="Calibri"/>
          <w:i/>
          <w:color w:val="000000"/>
          <w:sz w:val="24"/>
          <w:szCs w:val="24"/>
        </w:rPr>
        <w:t>not allowed</w:t>
      </w:r>
      <w:r>
        <w:rPr>
          <w:rFonts w:ascii="Calibri" w:eastAsia="Calibri" w:hAnsi="Calibri" w:cs="Calibri"/>
          <w:i/>
          <w:color w:val="FF0000"/>
          <w:sz w:val="24"/>
          <w:szCs w:val="24"/>
        </w:rPr>
        <w:t xml:space="preserve"> </w:t>
      </w:r>
      <w:r>
        <w:rPr>
          <w:rFonts w:ascii="Calibri" w:eastAsia="Calibri" w:hAnsi="Calibri" w:cs="Calibri"/>
          <w:color w:val="000000"/>
          <w:sz w:val="24"/>
          <w:szCs w:val="24"/>
        </w:rPr>
        <w:t>under this RFP. UNFPA reserves the right to select and accept a part or parts of any Bid.</w:t>
      </w:r>
    </w:p>
    <w:p w14:paraId="54605C4B"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Alternative bids are </w:t>
      </w:r>
      <w:r>
        <w:rPr>
          <w:rFonts w:ascii="Calibri" w:eastAsia="Calibri" w:hAnsi="Calibri" w:cs="Calibri"/>
          <w:i/>
          <w:color w:val="000000"/>
          <w:sz w:val="24"/>
          <w:szCs w:val="24"/>
        </w:rPr>
        <w:t>not accepted</w:t>
      </w:r>
      <w:r>
        <w:rPr>
          <w:rFonts w:ascii="Calibri" w:eastAsia="Calibri" w:hAnsi="Calibri" w:cs="Calibri"/>
          <w:color w:val="000000"/>
          <w:sz w:val="24"/>
          <w:szCs w:val="24"/>
        </w:rPr>
        <w:t>. In the event of a supplier submitting more than one bid, the following shall apply:</w:t>
      </w:r>
    </w:p>
    <w:p w14:paraId="0FC18749"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All bids marked alternative bids will be rejected and only the base bid will be evaluated.</w:t>
      </w:r>
    </w:p>
    <w:p w14:paraId="0E6FAD6D"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All bids will be rejected if no indication is provided as to which bids are alternative bids.</w:t>
      </w:r>
    </w:p>
    <w:p w14:paraId="6D5CE106" w14:textId="77777777" w:rsidR="00E129B7" w:rsidRDefault="000F61D9">
      <w:pPr>
        <w:pStyle w:val="Heading2"/>
        <w:numPr>
          <w:ilvl w:val="0"/>
          <w:numId w:val="21"/>
        </w:numPr>
        <w:rPr>
          <w:rFonts w:ascii="Calibri" w:eastAsia="Calibri" w:hAnsi="Calibri" w:cs="Calibri"/>
          <w:color w:val="000000"/>
          <w:sz w:val="24"/>
          <w:szCs w:val="24"/>
        </w:rPr>
      </w:pPr>
      <w:bookmarkStart w:id="31" w:name="_147n2zr" w:colFirst="0" w:colLast="0"/>
      <w:bookmarkEnd w:id="31"/>
      <w:r>
        <w:rPr>
          <w:rFonts w:ascii="Calibri" w:eastAsia="Calibri" w:hAnsi="Calibri" w:cs="Calibri"/>
          <w:color w:val="000000"/>
          <w:sz w:val="24"/>
          <w:szCs w:val="24"/>
        </w:rPr>
        <w:t xml:space="preserve">Submission, sealing, and marking of Bids </w:t>
      </w:r>
    </w:p>
    <w:p w14:paraId="1F318663"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The Bid process shall be conducted through a TWO-envelope system.  Interested Bidders are requested to submit their Technical Bid separately from their Financial Bid containing price information.  </w:t>
      </w:r>
    </w:p>
    <w:p w14:paraId="49FD4A52"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UNFPA provides alternative methods of Bid submission: </w:t>
      </w:r>
    </w:p>
    <w:p w14:paraId="15191B23"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 xml:space="preserve">Electronic Bids may be submitted via email in accordance with the guidelines provided in clause 19.3. </w:t>
      </w:r>
    </w:p>
    <w:p w14:paraId="7F32BE0A" w14:textId="0D983BCC" w:rsidR="00E129B7" w:rsidRDefault="00003E50">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Hard copy Bids may</w:t>
      </w:r>
      <w:r w:rsidR="009F0224">
        <w:rPr>
          <w:rFonts w:ascii="Calibri" w:eastAsia="Calibri" w:hAnsi="Calibri" w:cs="Calibri"/>
          <w:color w:val="000000"/>
          <w:sz w:val="24"/>
          <w:szCs w:val="24"/>
        </w:rPr>
        <w:t xml:space="preserve"> be</w:t>
      </w:r>
      <w:r w:rsidR="000F61D9">
        <w:rPr>
          <w:rFonts w:ascii="Calibri" w:eastAsia="Calibri" w:hAnsi="Calibri" w:cs="Calibri"/>
          <w:color w:val="000000"/>
          <w:sz w:val="24"/>
          <w:szCs w:val="24"/>
        </w:rPr>
        <w:t xml:space="preserve"> delivered personally, by mail, or by courier in accordance with the guidelines provided in clause 19.4 </w:t>
      </w:r>
    </w:p>
    <w:p w14:paraId="58B18BE7"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Any of the above options is acceptable and only one method is required. In accordance with UNFPA’s green procurement initiative, electronic submissions are strongly encouraged.</w:t>
      </w:r>
    </w:p>
    <w:p w14:paraId="2E5109F1" w14:textId="77777777" w:rsidR="00E129B7" w:rsidRDefault="000F61D9">
      <w:pPr>
        <w:pStyle w:val="Heading2"/>
        <w:numPr>
          <w:ilvl w:val="1"/>
          <w:numId w:val="21"/>
        </w:numPr>
        <w:ind w:left="851" w:hanging="491"/>
        <w:rPr>
          <w:rFonts w:ascii="Calibri" w:eastAsia="Calibri" w:hAnsi="Calibri" w:cs="Calibri"/>
          <w:color w:val="000000"/>
          <w:sz w:val="24"/>
          <w:szCs w:val="24"/>
        </w:rPr>
      </w:pPr>
      <w:bookmarkStart w:id="32" w:name="_3o7alnk" w:colFirst="0" w:colLast="0"/>
      <w:bookmarkEnd w:id="32"/>
      <w:r>
        <w:rPr>
          <w:rFonts w:ascii="Calibri" w:eastAsia="Calibri" w:hAnsi="Calibri" w:cs="Calibri"/>
          <w:color w:val="000000"/>
          <w:sz w:val="24"/>
          <w:szCs w:val="24"/>
        </w:rPr>
        <w:t xml:space="preserve">Submission of electronic Bids </w:t>
      </w:r>
    </w:p>
    <w:p w14:paraId="75F7210A" w14:textId="77777777" w:rsidR="00E129B7" w:rsidRDefault="000F61D9">
      <w:pPr>
        <w:numPr>
          <w:ilvl w:val="2"/>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Bidders must enter the following text in the subject line:  </w:t>
      </w:r>
      <w:r>
        <w:rPr>
          <w:rFonts w:ascii="Calibri" w:eastAsia="Calibri" w:hAnsi="Calibri" w:cs="Calibri"/>
          <w:i/>
          <w:color w:val="000000"/>
          <w:sz w:val="24"/>
          <w:szCs w:val="24"/>
        </w:rPr>
        <w:t>UNFPA/BKK/RFP/21/002, [Company name],</w:t>
      </w:r>
      <w:r>
        <w:rPr>
          <w:rFonts w:ascii="Calibri" w:eastAsia="Calibri" w:hAnsi="Calibri" w:cs="Calibri"/>
          <w:color w:val="000000"/>
          <w:sz w:val="24"/>
          <w:szCs w:val="24"/>
        </w:rPr>
        <w:t xml:space="preserve"> specify “Technical Bid” or “Financial Bid”. Example below:</w:t>
      </w:r>
    </w:p>
    <w:p w14:paraId="24BB6935" w14:textId="77777777" w:rsidR="00E129B7" w:rsidRDefault="000F61D9">
      <w:pPr>
        <w:numPr>
          <w:ilvl w:val="3"/>
          <w:numId w:val="21"/>
        </w:numPr>
        <w:pBdr>
          <w:top w:val="nil"/>
          <w:left w:val="nil"/>
          <w:bottom w:val="nil"/>
          <w:right w:val="nil"/>
          <w:between w:val="nil"/>
        </w:pBdr>
        <w:tabs>
          <w:tab w:val="left" w:pos="851"/>
        </w:tabs>
        <w:spacing w:line="276" w:lineRule="auto"/>
        <w:ind w:hanging="648"/>
        <w:jc w:val="both"/>
        <w:rPr>
          <w:rFonts w:ascii="Calibri" w:eastAsia="Calibri" w:hAnsi="Calibri" w:cs="Calibri"/>
          <w:color w:val="000000"/>
          <w:sz w:val="24"/>
          <w:szCs w:val="24"/>
        </w:rPr>
      </w:pPr>
      <w:r>
        <w:rPr>
          <w:rFonts w:ascii="Calibri" w:eastAsia="Calibri" w:hAnsi="Calibri" w:cs="Calibri"/>
          <w:i/>
          <w:color w:val="000000"/>
          <w:sz w:val="24"/>
          <w:szCs w:val="24"/>
        </w:rPr>
        <w:t>UNFPA/BKK/RFP/21/002, [Company name],</w:t>
      </w:r>
      <w:r>
        <w:rPr>
          <w:rFonts w:ascii="Calibri" w:eastAsia="Calibri" w:hAnsi="Calibri" w:cs="Calibri"/>
          <w:color w:val="000000"/>
          <w:sz w:val="24"/>
          <w:szCs w:val="24"/>
        </w:rPr>
        <w:t xml:space="preserve"> Technical Bid email X</w:t>
      </w:r>
    </w:p>
    <w:p w14:paraId="44BFD15F" w14:textId="77777777" w:rsidR="00E129B7" w:rsidRDefault="000F61D9">
      <w:pPr>
        <w:numPr>
          <w:ilvl w:val="3"/>
          <w:numId w:val="21"/>
        </w:numPr>
        <w:pBdr>
          <w:top w:val="nil"/>
          <w:left w:val="nil"/>
          <w:bottom w:val="nil"/>
          <w:right w:val="nil"/>
          <w:between w:val="nil"/>
        </w:pBdr>
        <w:tabs>
          <w:tab w:val="left" w:pos="851"/>
        </w:tabs>
        <w:spacing w:line="276" w:lineRule="auto"/>
        <w:ind w:hanging="648"/>
        <w:jc w:val="both"/>
        <w:rPr>
          <w:rFonts w:ascii="Calibri" w:eastAsia="Calibri" w:hAnsi="Calibri" w:cs="Calibri"/>
          <w:color w:val="000000"/>
          <w:sz w:val="24"/>
          <w:szCs w:val="24"/>
        </w:rPr>
      </w:pPr>
      <w:r>
        <w:rPr>
          <w:rFonts w:ascii="Calibri" w:eastAsia="Calibri" w:hAnsi="Calibri" w:cs="Calibri"/>
          <w:i/>
          <w:color w:val="000000"/>
          <w:sz w:val="24"/>
          <w:szCs w:val="24"/>
        </w:rPr>
        <w:t>UNFPA/BKK/RFP/21/002, [Company name],</w:t>
      </w:r>
      <w:r>
        <w:rPr>
          <w:rFonts w:ascii="Calibri" w:eastAsia="Calibri" w:hAnsi="Calibri" w:cs="Calibri"/>
          <w:color w:val="000000"/>
          <w:sz w:val="24"/>
          <w:szCs w:val="24"/>
        </w:rPr>
        <w:t xml:space="preserve"> Financial Bid</w:t>
      </w:r>
    </w:p>
    <w:p w14:paraId="0DD00F6B" w14:textId="77777777" w:rsidR="00E129B7" w:rsidRDefault="000F61D9">
      <w:pPr>
        <w:numPr>
          <w:ilvl w:val="3"/>
          <w:numId w:val="21"/>
        </w:numPr>
        <w:pBdr>
          <w:top w:val="nil"/>
          <w:left w:val="nil"/>
          <w:bottom w:val="nil"/>
          <w:right w:val="nil"/>
          <w:between w:val="nil"/>
        </w:pBdr>
        <w:tabs>
          <w:tab w:val="left" w:pos="851"/>
        </w:tabs>
        <w:spacing w:line="276" w:lineRule="auto"/>
        <w:ind w:hanging="648"/>
        <w:jc w:val="both"/>
        <w:rPr>
          <w:rFonts w:ascii="Calibri" w:eastAsia="Calibri" w:hAnsi="Calibri" w:cs="Calibri"/>
          <w:color w:val="000000"/>
          <w:sz w:val="24"/>
          <w:szCs w:val="24"/>
        </w:rPr>
      </w:pPr>
      <w:r>
        <w:rPr>
          <w:rFonts w:ascii="Calibri" w:eastAsia="Calibri" w:hAnsi="Calibri" w:cs="Calibri"/>
          <w:color w:val="000000"/>
          <w:sz w:val="24"/>
          <w:szCs w:val="24"/>
        </w:rPr>
        <w:t>Submissions without this text in the subject line may be rejected.</w:t>
      </w:r>
    </w:p>
    <w:p w14:paraId="01EC308D" w14:textId="77777777" w:rsidR="00E129B7" w:rsidRDefault="00E129B7">
      <w:pPr>
        <w:tabs>
          <w:tab w:val="left" w:pos="851"/>
        </w:tabs>
        <w:spacing w:line="276" w:lineRule="auto"/>
        <w:jc w:val="both"/>
        <w:rPr>
          <w:rFonts w:ascii="Calibri" w:eastAsia="Calibri" w:hAnsi="Calibri" w:cs="Calibri"/>
          <w:sz w:val="24"/>
          <w:szCs w:val="24"/>
        </w:rPr>
      </w:pPr>
    </w:p>
    <w:p w14:paraId="5D0F38EF"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 xml:space="preserve">Electronic submissions must be sent only to </w:t>
      </w:r>
      <w:hyperlink r:id="rId24">
        <w:r>
          <w:rPr>
            <w:rFonts w:ascii="Calibri" w:eastAsia="Calibri" w:hAnsi="Calibri" w:cs="Calibri"/>
            <w:color w:val="0000FF"/>
            <w:sz w:val="24"/>
            <w:szCs w:val="24"/>
            <w:u w:val="single"/>
          </w:rPr>
          <w:t>apro-procurement@unfpa.org</w:t>
        </w:r>
      </w:hyperlink>
      <w:r>
        <w:rPr>
          <w:rFonts w:ascii="Calibri" w:eastAsia="Calibri" w:hAnsi="Calibri" w:cs="Calibri"/>
          <w:color w:val="0000FF"/>
          <w:sz w:val="24"/>
          <w:szCs w:val="24"/>
          <w:u w:val="single"/>
        </w:rPr>
        <w:t>.</w:t>
      </w:r>
      <w:r>
        <w:rPr>
          <w:rFonts w:ascii="Calibri" w:eastAsia="Calibri" w:hAnsi="Calibri" w:cs="Calibri"/>
          <w:color w:val="000000"/>
          <w:sz w:val="24"/>
          <w:szCs w:val="24"/>
        </w:rPr>
        <w:t xml:space="preserve">  Bids received at </w:t>
      </w:r>
      <w:hyperlink r:id="rId25">
        <w:r>
          <w:rPr>
            <w:rFonts w:ascii="Calibri" w:eastAsia="Calibri" w:hAnsi="Calibri" w:cs="Calibri"/>
            <w:color w:val="0000FF"/>
            <w:sz w:val="24"/>
            <w:szCs w:val="24"/>
            <w:u w:val="single"/>
          </w:rPr>
          <w:t>apro-procurement@unfpa.org</w:t>
        </w:r>
      </w:hyperlink>
      <w:r>
        <w:rPr>
          <w:rFonts w:ascii="Calibri" w:eastAsia="Calibri" w:hAnsi="Calibri" w:cs="Calibri"/>
          <w:color w:val="000000"/>
          <w:sz w:val="24"/>
          <w:szCs w:val="24"/>
        </w:rPr>
        <w:t xml:space="preserve"> mailbox shall not be opened before the scheduled opening date. Sending the Bid to any other email address, including as a carbon copy (cc), will violate confidentiality and result in the invalidation of the Bid. </w:t>
      </w:r>
    </w:p>
    <w:p w14:paraId="2C080D02"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bookmarkStart w:id="33" w:name="_23ckvvd" w:colFirst="0" w:colLast="0"/>
      <w:bookmarkEnd w:id="33"/>
      <w:r>
        <w:rPr>
          <w:rFonts w:ascii="Calibri" w:eastAsia="Calibri" w:hAnsi="Calibri" w:cs="Calibri"/>
          <w:color w:val="000000"/>
          <w:sz w:val="24"/>
          <w:szCs w:val="24"/>
        </w:rPr>
        <w:t xml:space="preserve">The total size of the email submission must </w:t>
      </w:r>
      <w:r>
        <w:rPr>
          <w:rFonts w:ascii="Calibri" w:eastAsia="Calibri" w:hAnsi="Calibri" w:cs="Calibri"/>
          <w:b/>
          <w:color w:val="000000"/>
          <w:sz w:val="24"/>
          <w:szCs w:val="24"/>
        </w:rPr>
        <w:t xml:space="preserve">not exceed </w:t>
      </w:r>
      <w:r>
        <w:rPr>
          <w:rFonts w:ascii="Calibri" w:eastAsia="Calibri" w:hAnsi="Calibri" w:cs="Calibri"/>
          <w:b/>
          <w:color w:val="000000"/>
          <w:sz w:val="24"/>
          <w:szCs w:val="24"/>
          <w:u w:val="single"/>
        </w:rPr>
        <w:t>20 MB</w:t>
      </w:r>
      <w:r>
        <w:rPr>
          <w:rFonts w:ascii="Calibri" w:eastAsia="Calibri" w:hAnsi="Calibri" w:cs="Calibri"/>
          <w:color w:val="000000"/>
          <w:sz w:val="24"/>
          <w:szCs w:val="24"/>
        </w:rPr>
        <w:t xml:space="preserve">, including e-mail body, attachments, and headers. </w:t>
      </w:r>
    </w:p>
    <w:p w14:paraId="4BE7CA96"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 xml:space="preserve">It is recommended that the entire Bid be consolidated into as few attachments as possible, in commonly-used file formats in accordance to what has been </w:t>
      </w:r>
      <w:r>
        <w:rPr>
          <w:rFonts w:ascii="Calibri" w:eastAsia="Calibri" w:hAnsi="Calibri" w:cs="Calibri"/>
          <w:color w:val="000000"/>
          <w:sz w:val="24"/>
          <w:szCs w:val="24"/>
        </w:rPr>
        <w:lastRenderedPageBreak/>
        <w:t>stated in clauses 16 &amp; 17. If the Bid consists of large files, it is recommended that these files be sent in separate emails prior to the submission deadline.  Multiple emails must be clearly identified by indicating in the subject line “email X” sequentially, and the final “email Y – final”.</w:t>
      </w:r>
    </w:p>
    <w:p w14:paraId="1653B390"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 xml:space="preserve">It is the Bidder’s responsibility to ensure that Bids sent by email are received by the submission deadline. Bidders will receive an auto-reply acknowledging the receipt of each email when it is received by UNFPA’s email system. If you do not receive an auto-reply, inform Ms. Jarintorn Kiatniyomrung at: </w:t>
      </w:r>
      <w:hyperlink r:id="rId26">
        <w:r>
          <w:rPr>
            <w:rFonts w:ascii="Calibri" w:eastAsia="Calibri" w:hAnsi="Calibri" w:cs="Calibri"/>
            <w:color w:val="0000FF"/>
            <w:sz w:val="24"/>
            <w:szCs w:val="24"/>
            <w:u w:val="single"/>
          </w:rPr>
          <w:t>kiatniyomrung@unfpa.org</w:t>
        </w:r>
      </w:hyperlink>
    </w:p>
    <w:p w14:paraId="241C5156" w14:textId="77777777" w:rsidR="00E129B7" w:rsidRDefault="000F61D9">
      <w:pPr>
        <w:pStyle w:val="Heading2"/>
        <w:numPr>
          <w:ilvl w:val="1"/>
          <w:numId w:val="21"/>
        </w:numPr>
        <w:ind w:left="851" w:hanging="491"/>
        <w:rPr>
          <w:rFonts w:ascii="Calibri" w:eastAsia="Calibri" w:hAnsi="Calibri" w:cs="Calibri"/>
          <w:color w:val="000000"/>
          <w:sz w:val="24"/>
          <w:szCs w:val="24"/>
        </w:rPr>
      </w:pPr>
      <w:bookmarkStart w:id="34" w:name="_ihv636" w:colFirst="0" w:colLast="0"/>
      <w:bookmarkEnd w:id="34"/>
      <w:r>
        <w:rPr>
          <w:rFonts w:ascii="Calibri" w:eastAsia="Calibri" w:hAnsi="Calibri" w:cs="Calibri"/>
          <w:color w:val="000000"/>
          <w:sz w:val="24"/>
          <w:szCs w:val="24"/>
        </w:rPr>
        <w:t xml:space="preserve">Submission of hard copy Bids </w:t>
      </w:r>
    </w:p>
    <w:p w14:paraId="6D6928A8"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 xml:space="preserve">Bidders must prepare one Original set of all Bid documents, In addition to the hard copy; Bidders should enclose their Bid documents in a USB or CD containing an electronic version of the Bid. In the event of a discrepancy between the electronic and the hard copy version, the hard copy document will govern. Please assure to use separate media (USB or CD) for the Technical Bid and Financial Bid. </w:t>
      </w:r>
    </w:p>
    <w:p w14:paraId="76499BC1" w14:textId="77777777" w:rsidR="00E129B7" w:rsidRDefault="000F61D9">
      <w:pPr>
        <w:numPr>
          <w:ilvl w:val="2"/>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Marking of hard copy Bids</w:t>
      </w:r>
    </w:p>
    <w:p w14:paraId="00E93C85" w14:textId="77777777" w:rsidR="00E129B7" w:rsidRDefault="000F61D9">
      <w:pPr>
        <w:numPr>
          <w:ilvl w:val="3"/>
          <w:numId w:val="21"/>
        </w:numPr>
        <w:pBdr>
          <w:top w:val="nil"/>
          <w:left w:val="nil"/>
          <w:bottom w:val="nil"/>
          <w:right w:val="nil"/>
          <w:between w:val="nil"/>
        </w:pBdr>
        <w:tabs>
          <w:tab w:val="left" w:pos="851"/>
        </w:tabs>
        <w:spacing w:line="276" w:lineRule="auto"/>
        <w:ind w:hanging="648"/>
        <w:jc w:val="both"/>
        <w:rPr>
          <w:rFonts w:ascii="Calibri" w:eastAsia="Calibri" w:hAnsi="Calibri" w:cs="Calibri"/>
          <w:color w:val="000000"/>
          <w:sz w:val="24"/>
          <w:szCs w:val="24"/>
        </w:rPr>
      </w:pPr>
      <w:r>
        <w:rPr>
          <w:rFonts w:ascii="Calibri" w:eastAsia="Calibri" w:hAnsi="Calibri" w:cs="Calibri"/>
          <w:color w:val="000000"/>
          <w:sz w:val="24"/>
          <w:szCs w:val="24"/>
        </w:rPr>
        <w:t xml:space="preserve">The </w:t>
      </w:r>
      <w:r>
        <w:rPr>
          <w:rFonts w:ascii="Calibri" w:eastAsia="Calibri" w:hAnsi="Calibri" w:cs="Calibri"/>
          <w:b/>
          <w:color w:val="000000"/>
          <w:sz w:val="24"/>
          <w:szCs w:val="24"/>
        </w:rPr>
        <w:t>outer envelope</w:t>
      </w:r>
      <w:r>
        <w:rPr>
          <w:rFonts w:ascii="Calibri" w:eastAsia="Calibri" w:hAnsi="Calibri" w:cs="Calibri"/>
          <w:color w:val="000000"/>
          <w:sz w:val="24"/>
          <w:szCs w:val="24"/>
        </w:rPr>
        <w:t xml:space="preserve"> must be clearly marked with:</w:t>
      </w:r>
    </w:p>
    <w:p w14:paraId="0EC3621B" w14:textId="77777777" w:rsidR="00E129B7" w:rsidRDefault="00E129B7">
      <w:pPr>
        <w:tabs>
          <w:tab w:val="left" w:pos="851"/>
        </w:tabs>
        <w:spacing w:line="276" w:lineRule="auto"/>
        <w:jc w:val="both"/>
        <w:rPr>
          <w:rFonts w:ascii="Calibri" w:eastAsia="Calibri" w:hAnsi="Calibri" w:cs="Calibri"/>
          <w:sz w:val="24"/>
          <w:szCs w:val="24"/>
        </w:rPr>
      </w:pPr>
    </w:p>
    <w:p w14:paraId="78976A97" w14:textId="77777777" w:rsidR="00E129B7" w:rsidRDefault="000F61D9">
      <w:pPr>
        <w:tabs>
          <w:tab w:val="left" w:pos="851"/>
        </w:tabs>
        <w:spacing w:line="276" w:lineRule="auto"/>
        <w:ind w:left="720"/>
        <w:jc w:val="both"/>
        <w:rPr>
          <w:rFonts w:ascii="Calibri" w:eastAsia="Calibri" w:hAnsi="Calibri" w:cs="Calibri"/>
          <w:sz w:val="24"/>
          <w:szCs w:val="24"/>
        </w:rPr>
      </w:pPr>
      <w:r>
        <w:rPr>
          <w:rFonts w:ascii="Calibri" w:eastAsia="Calibri" w:hAnsi="Calibri" w:cs="Calibri"/>
          <w:noProof/>
          <w:sz w:val="24"/>
          <w:szCs w:val="24"/>
        </w:rPr>
        <mc:AlternateContent>
          <mc:Choice Requires="wps">
            <w:drawing>
              <wp:inline distT="0" distB="0" distL="0" distR="0" wp14:anchorId="760AF130" wp14:editId="1CD3C7C9">
                <wp:extent cx="5362575" cy="1730375"/>
                <wp:effectExtent l="0" t="0" r="0" b="0"/>
                <wp:docPr id="2" name="Rectangle 2"/>
                <wp:cNvGraphicFramePr/>
                <a:graphic xmlns:a="http://schemas.openxmlformats.org/drawingml/2006/main">
                  <a:graphicData uri="http://schemas.microsoft.com/office/word/2010/wordprocessingShape">
                    <wps:wsp>
                      <wps:cNvSpPr/>
                      <wps:spPr>
                        <a:xfrm>
                          <a:off x="2669475" y="2919575"/>
                          <a:ext cx="5353050" cy="1720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A72E03" w14:textId="77777777" w:rsidR="008A76F2" w:rsidRDefault="008A76F2">
                            <w:pPr>
                              <w:textDirection w:val="btLr"/>
                            </w:pPr>
                            <w:r>
                              <w:rPr>
                                <w:rFonts w:ascii="Calibri" w:eastAsia="Calibri" w:hAnsi="Calibri" w:cs="Calibri"/>
                                <w:color w:val="000000"/>
                              </w:rPr>
                              <w:t>UNITED NATIONS POPULATION FUND ASIA AND PACIFIC REGIONAL OFFICE (UNFPA APRO)</w:t>
                            </w:r>
                          </w:p>
                          <w:p w14:paraId="589D1B21" w14:textId="77777777" w:rsidR="008A76F2" w:rsidRDefault="008A76F2">
                            <w:pPr>
                              <w:textDirection w:val="btLr"/>
                            </w:pPr>
                            <w:r>
                              <w:rPr>
                                <w:rFonts w:ascii="Calibri" w:eastAsia="Calibri" w:hAnsi="Calibri" w:cs="Calibri"/>
                                <w:color w:val="000000"/>
                              </w:rPr>
                              <w:t>4th Floor United Nations Service Building, Rajdamnern Nok Avenue, Bangkok, 10200 Thailand.</w:t>
                            </w:r>
                          </w:p>
                          <w:p w14:paraId="1E26AC83" w14:textId="77777777" w:rsidR="008A76F2" w:rsidRDefault="008A76F2">
                            <w:pPr>
                              <w:textDirection w:val="btLr"/>
                            </w:pPr>
                            <w:r>
                              <w:rPr>
                                <w:rFonts w:ascii="Calibri" w:eastAsia="Calibri" w:hAnsi="Calibri" w:cs="Calibri"/>
                                <w:i/>
                                <w:color w:val="000000"/>
                              </w:rPr>
                              <w:t xml:space="preserve">UNFPA/BKK/RFP/21/002 [Company name], </w:t>
                            </w:r>
                          </w:p>
                          <w:p w14:paraId="4CB4EA2B" w14:textId="77777777" w:rsidR="008A76F2" w:rsidRDefault="008A76F2">
                            <w:pPr>
                              <w:textDirection w:val="btLr"/>
                            </w:pPr>
                            <w:r>
                              <w:rPr>
                                <w:rFonts w:ascii="Calibri" w:eastAsia="Calibri" w:hAnsi="Calibri" w:cs="Calibri"/>
                                <w:color w:val="000000"/>
                              </w:rPr>
                              <w:t>Attention: Mr. Mek Junjumrern and/or Mr. Pongsak Hatheenako and/or Ms. Pramaporn Mongkolthavorn</w:t>
                            </w:r>
                          </w:p>
                          <w:p w14:paraId="53883F86" w14:textId="77777777" w:rsidR="008A76F2" w:rsidRPr="006E61D1" w:rsidRDefault="008A76F2">
                            <w:pPr>
                              <w:textDirection w:val="btLr"/>
                            </w:pPr>
                          </w:p>
                          <w:p w14:paraId="2CF9D198" w14:textId="77777777" w:rsidR="008A76F2" w:rsidRPr="006E61D1" w:rsidRDefault="008A76F2">
                            <w:pPr>
                              <w:textDirection w:val="btLr"/>
                              <w:rPr>
                                <w:color w:val="FF0000"/>
                              </w:rPr>
                            </w:pPr>
                            <w:r w:rsidRPr="006E61D1">
                              <w:rPr>
                                <w:rFonts w:ascii="Calibri" w:eastAsia="Calibri" w:hAnsi="Calibri" w:cs="Calibri"/>
                                <w:b/>
                                <w:color w:val="FF0000"/>
                              </w:rPr>
                              <w:t>TO BE OPENED ONLY BY AUTHORIZED UNFPA PERSONNEL</w:t>
                            </w:r>
                          </w:p>
                          <w:p w14:paraId="06EA8CDD" w14:textId="572DFF8D" w:rsidR="008A76F2" w:rsidRPr="006E61D1" w:rsidRDefault="008A76F2">
                            <w:pPr>
                              <w:textDirection w:val="btLr"/>
                            </w:pPr>
                            <w:r w:rsidRPr="006E61D1">
                              <w:rPr>
                                <w:rFonts w:ascii="Calibri" w:eastAsia="Calibri" w:hAnsi="Calibri" w:cs="Calibri"/>
                                <w:b/>
                              </w:rPr>
                              <w:t>DO NOT OPEN BEFORE:</w:t>
                            </w:r>
                            <w:r w:rsidRPr="006E61D1">
                              <w:rPr>
                                <w:rFonts w:ascii="Calibri" w:eastAsia="Calibri" w:hAnsi="Calibri" w:cs="Calibri"/>
                              </w:rPr>
                              <w:t xml:space="preserve"> </w:t>
                            </w:r>
                            <w:r w:rsidR="0057623C" w:rsidRPr="006E61D1">
                              <w:rPr>
                                <w:rFonts w:ascii="Calibri" w:eastAsia="Calibri" w:hAnsi="Calibri" w:cs="Calibri"/>
                                <w:b/>
                                <w:u w:val="single"/>
                              </w:rPr>
                              <w:t>Wednesday 14</w:t>
                            </w:r>
                            <w:r w:rsidR="0057623C" w:rsidRPr="006E61D1">
                              <w:rPr>
                                <w:rFonts w:ascii="Calibri" w:eastAsia="Calibri" w:hAnsi="Calibri" w:cs="Calibri"/>
                                <w:b/>
                                <w:u w:val="single"/>
                                <w:vertAlign w:val="superscript"/>
                              </w:rPr>
                              <w:t>th</w:t>
                            </w:r>
                            <w:r w:rsidR="0057623C" w:rsidRPr="006E61D1">
                              <w:rPr>
                                <w:rFonts w:ascii="Calibri" w:eastAsia="Calibri" w:hAnsi="Calibri" w:cs="Calibri"/>
                                <w:b/>
                                <w:u w:val="single"/>
                              </w:rPr>
                              <w:t xml:space="preserve"> July </w:t>
                            </w:r>
                            <w:r w:rsidRPr="006E61D1">
                              <w:rPr>
                                <w:rFonts w:ascii="Calibri" w:eastAsia="Calibri" w:hAnsi="Calibri" w:cs="Calibri"/>
                                <w:b/>
                                <w:u w:val="single"/>
                              </w:rPr>
                              <w:t>2021, at 15:00 Bangkok time</w:t>
                            </w:r>
                            <w:r w:rsidRPr="006E61D1">
                              <w:rPr>
                                <w:rFonts w:ascii="Calibri" w:eastAsia="Calibri" w:hAnsi="Calibri" w:cs="Calibri"/>
                                <w:b/>
                              </w:rPr>
                              <w:t xml:space="preserve">  </w:t>
                            </w:r>
                          </w:p>
                        </w:txbxContent>
                      </wps:txbx>
                      <wps:bodyPr spcFirstLastPara="1" wrap="square" lIns="91425" tIns="45700" rIns="91425" bIns="45700" anchor="t" anchorCtr="0">
                        <a:noAutofit/>
                      </wps:bodyPr>
                    </wps:wsp>
                  </a:graphicData>
                </a:graphic>
              </wp:inline>
            </w:drawing>
          </mc:Choice>
          <mc:Fallback>
            <w:pict>
              <v:rect w14:anchorId="760AF130" id="Rectangle 2" o:spid="_x0000_s1027" style="width:422.25pt;height:1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">
                <v:stroke startarrowwidth="narrow" startarrowlength="short" endarrowwidth="narrow" endarrowlength="short"/>
                <v:textbox inset="2.53958mm,1.2694mm,2.53958mm,1.2694mm">
                  <w:txbxContent>
                    <w:p w14:paraId="70A72E03" w14:textId="77777777" w:rsidR="008A76F2" w:rsidRDefault="008A76F2">
                      <w:pPr>
                        <w:textDirection w:val="btLr"/>
                      </w:pPr>
                      <w:r>
                        <w:rPr>
                          <w:rFonts w:ascii="Calibri" w:eastAsia="Calibri" w:hAnsi="Calibri" w:cs="Calibri"/>
                          <w:color w:val="000000"/>
                        </w:rPr>
                        <w:t>UNITED NATIONS POPULATION FUND ASIA AND PACIFIC REGIONAL OFFICE (UNFPA APRO)</w:t>
                      </w:r>
                    </w:p>
                    <w:p w14:paraId="589D1B21" w14:textId="77777777" w:rsidR="008A76F2" w:rsidRDefault="008A76F2">
                      <w:pPr>
                        <w:textDirection w:val="btLr"/>
                      </w:pPr>
                      <w:r>
                        <w:rPr>
                          <w:rFonts w:ascii="Calibri" w:eastAsia="Calibri" w:hAnsi="Calibri" w:cs="Calibri"/>
                          <w:color w:val="000000"/>
                        </w:rPr>
                        <w:t>4th Floor United Nations Service Building, Rajdamnern Nok Avenue, Bangkok, 10200 Thailand.</w:t>
                      </w:r>
                    </w:p>
                    <w:p w14:paraId="1E26AC83" w14:textId="77777777" w:rsidR="008A76F2" w:rsidRDefault="008A76F2">
                      <w:pPr>
                        <w:textDirection w:val="btLr"/>
                      </w:pPr>
                      <w:r>
                        <w:rPr>
                          <w:rFonts w:ascii="Calibri" w:eastAsia="Calibri" w:hAnsi="Calibri" w:cs="Calibri"/>
                          <w:i/>
                          <w:color w:val="000000"/>
                        </w:rPr>
                        <w:t xml:space="preserve">UNFPA/BKK/RFP/21/002 [Company name], </w:t>
                      </w:r>
                    </w:p>
                    <w:p w14:paraId="4CB4EA2B" w14:textId="77777777" w:rsidR="008A76F2" w:rsidRDefault="008A76F2">
                      <w:pPr>
                        <w:textDirection w:val="btLr"/>
                      </w:pPr>
                      <w:r>
                        <w:rPr>
                          <w:rFonts w:ascii="Calibri" w:eastAsia="Calibri" w:hAnsi="Calibri" w:cs="Calibri"/>
                          <w:color w:val="000000"/>
                        </w:rPr>
                        <w:t>Attention: Mr. Mek Junjumrern and/or Mr. Pongsak Hatheenako and/or Ms. Pramaporn Mongkolthavorn</w:t>
                      </w:r>
                    </w:p>
                    <w:p w14:paraId="53883F86" w14:textId="77777777" w:rsidR="008A76F2" w:rsidRPr="006E61D1" w:rsidRDefault="008A76F2">
                      <w:pPr>
                        <w:textDirection w:val="btLr"/>
                      </w:pPr>
                    </w:p>
                    <w:p w14:paraId="2CF9D198" w14:textId="77777777" w:rsidR="008A76F2" w:rsidRPr="006E61D1" w:rsidRDefault="008A76F2">
                      <w:pPr>
                        <w:textDirection w:val="btLr"/>
                        <w:rPr>
                          <w:color w:val="FF0000"/>
                        </w:rPr>
                      </w:pPr>
                      <w:r w:rsidRPr="006E61D1">
                        <w:rPr>
                          <w:rFonts w:ascii="Calibri" w:eastAsia="Calibri" w:hAnsi="Calibri" w:cs="Calibri"/>
                          <w:b/>
                          <w:color w:val="FF0000"/>
                        </w:rPr>
                        <w:t>TO BE OPENED ONLY BY AUTHORIZED UNFPA PERSONNEL</w:t>
                      </w:r>
                    </w:p>
                    <w:p w14:paraId="06EA8CDD" w14:textId="572DFF8D" w:rsidR="008A76F2" w:rsidRPr="006E61D1" w:rsidRDefault="008A76F2">
                      <w:pPr>
                        <w:textDirection w:val="btLr"/>
                      </w:pPr>
                      <w:r w:rsidRPr="006E61D1">
                        <w:rPr>
                          <w:rFonts w:ascii="Calibri" w:eastAsia="Calibri" w:hAnsi="Calibri" w:cs="Calibri"/>
                          <w:b/>
                        </w:rPr>
                        <w:t>DO NOT OPEN BEFORE:</w:t>
                      </w:r>
                      <w:r w:rsidRPr="006E61D1">
                        <w:rPr>
                          <w:rFonts w:ascii="Calibri" w:eastAsia="Calibri" w:hAnsi="Calibri" w:cs="Calibri"/>
                        </w:rPr>
                        <w:t xml:space="preserve"> </w:t>
                      </w:r>
                      <w:r w:rsidR="0057623C" w:rsidRPr="006E61D1">
                        <w:rPr>
                          <w:rFonts w:ascii="Calibri" w:eastAsia="Calibri" w:hAnsi="Calibri" w:cs="Calibri"/>
                          <w:b/>
                          <w:u w:val="single"/>
                        </w:rPr>
                        <w:t>Wednesday 14</w:t>
                      </w:r>
                      <w:r w:rsidR="0057623C" w:rsidRPr="006E61D1">
                        <w:rPr>
                          <w:rFonts w:ascii="Calibri" w:eastAsia="Calibri" w:hAnsi="Calibri" w:cs="Calibri"/>
                          <w:b/>
                          <w:u w:val="single"/>
                          <w:vertAlign w:val="superscript"/>
                        </w:rPr>
                        <w:t>th</w:t>
                      </w:r>
                      <w:r w:rsidR="0057623C" w:rsidRPr="006E61D1">
                        <w:rPr>
                          <w:rFonts w:ascii="Calibri" w:eastAsia="Calibri" w:hAnsi="Calibri" w:cs="Calibri"/>
                          <w:b/>
                          <w:u w:val="single"/>
                        </w:rPr>
                        <w:t xml:space="preserve"> July </w:t>
                      </w:r>
                      <w:r w:rsidRPr="006E61D1">
                        <w:rPr>
                          <w:rFonts w:ascii="Calibri" w:eastAsia="Calibri" w:hAnsi="Calibri" w:cs="Calibri"/>
                          <w:b/>
                          <w:u w:val="single"/>
                        </w:rPr>
                        <w:t>2021, at 15:00 Bangkok time</w:t>
                      </w:r>
                      <w:r w:rsidRPr="006E61D1">
                        <w:rPr>
                          <w:rFonts w:ascii="Calibri" w:eastAsia="Calibri" w:hAnsi="Calibri" w:cs="Calibri"/>
                          <w:b/>
                        </w:rPr>
                        <w:t xml:space="preserve">  </w:t>
                      </w:r>
                    </w:p>
                  </w:txbxContent>
                </v:textbox>
                <w10:anchorlock/>
              </v:rect>
            </w:pict>
          </mc:Fallback>
        </mc:AlternateContent>
      </w:r>
    </w:p>
    <w:p w14:paraId="63E124D1" w14:textId="77777777" w:rsidR="00E129B7" w:rsidRDefault="00E129B7">
      <w:pPr>
        <w:tabs>
          <w:tab w:val="left" w:pos="851"/>
        </w:tabs>
        <w:spacing w:line="276" w:lineRule="auto"/>
        <w:jc w:val="both"/>
        <w:rPr>
          <w:rFonts w:ascii="Calibri" w:eastAsia="Calibri" w:hAnsi="Calibri" w:cs="Calibri"/>
          <w:sz w:val="24"/>
          <w:szCs w:val="24"/>
        </w:rPr>
      </w:pPr>
    </w:p>
    <w:p w14:paraId="4F4E5532" w14:textId="77777777" w:rsidR="00E129B7" w:rsidRDefault="000F61D9">
      <w:pPr>
        <w:numPr>
          <w:ilvl w:val="3"/>
          <w:numId w:val="21"/>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t>The envelope must indicate the name and address of the Bidder. If the outer envelope is not sealed and marked as required, UNFPA will assume no responsibility in the event of Bid misplacement or premature opening.</w:t>
      </w:r>
    </w:p>
    <w:p w14:paraId="0B272EE4" w14:textId="77777777" w:rsidR="00E129B7" w:rsidRDefault="000F61D9">
      <w:pPr>
        <w:numPr>
          <w:ilvl w:val="3"/>
          <w:numId w:val="21"/>
        </w:numPr>
        <w:pBdr>
          <w:top w:val="nil"/>
          <w:left w:val="nil"/>
          <w:bottom w:val="nil"/>
          <w:right w:val="nil"/>
          <w:between w:val="nil"/>
        </w:pBdr>
        <w:tabs>
          <w:tab w:val="left" w:pos="851"/>
        </w:tabs>
        <w:spacing w:line="276" w:lineRule="auto"/>
        <w:ind w:hanging="648"/>
        <w:jc w:val="both"/>
        <w:rPr>
          <w:rFonts w:ascii="Calibri" w:eastAsia="Calibri" w:hAnsi="Calibri" w:cs="Calibri"/>
          <w:color w:val="000000"/>
          <w:sz w:val="24"/>
          <w:szCs w:val="24"/>
        </w:rPr>
      </w:pPr>
      <w:r>
        <w:rPr>
          <w:rFonts w:ascii="Calibri" w:eastAsia="Calibri" w:hAnsi="Calibri" w:cs="Calibri"/>
          <w:color w:val="000000"/>
          <w:sz w:val="24"/>
          <w:szCs w:val="24"/>
        </w:rPr>
        <w:t xml:space="preserve">The </w:t>
      </w:r>
      <w:r>
        <w:rPr>
          <w:rFonts w:ascii="Calibri" w:eastAsia="Calibri" w:hAnsi="Calibri" w:cs="Calibri"/>
          <w:b/>
          <w:color w:val="000000"/>
          <w:sz w:val="24"/>
          <w:szCs w:val="24"/>
        </w:rPr>
        <w:t>inner envelopes</w:t>
      </w:r>
      <w:r>
        <w:rPr>
          <w:rFonts w:ascii="Calibri" w:eastAsia="Calibri" w:hAnsi="Calibri" w:cs="Calibri"/>
          <w:color w:val="000000"/>
          <w:sz w:val="24"/>
          <w:szCs w:val="24"/>
        </w:rPr>
        <w:t xml:space="preserve"> must be clearly marked with:</w:t>
      </w:r>
    </w:p>
    <w:p w14:paraId="793E9E7E" w14:textId="77777777" w:rsidR="00E129B7" w:rsidRDefault="00E129B7">
      <w:pPr>
        <w:tabs>
          <w:tab w:val="left" w:pos="851"/>
        </w:tabs>
        <w:spacing w:line="276" w:lineRule="auto"/>
        <w:ind w:left="1080"/>
        <w:jc w:val="both"/>
        <w:rPr>
          <w:rFonts w:ascii="Calibri" w:eastAsia="Calibri" w:hAnsi="Calibri" w:cs="Calibri"/>
          <w:sz w:val="24"/>
          <w:szCs w:val="24"/>
        </w:rPr>
      </w:pPr>
    </w:p>
    <w:p w14:paraId="7253346B" w14:textId="77777777" w:rsidR="00E129B7" w:rsidRDefault="000F61D9">
      <w:pPr>
        <w:tabs>
          <w:tab w:val="left" w:pos="851"/>
        </w:tabs>
        <w:spacing w:line="276" w:lineRule="auto"/>
        <w:ind w:left="720"/>
        <w:jc w:val="both"/>
        <w:rPr>
          <w:rFonts w:ascii="Calibri" w:eastAsia="Calibri" w:hAnsi="Calibri" w:cs="Calibri"/>
          <w:sz w:val="24"/>
          <w:szCs w:val="24"/>
        </w:rPr>
      </w:pPr>
      <w:r>
        <w:rPr>
          <w:rFonts w:ascii="Calibri" w:eastAsia="Calibri" w:hAnsi="Calibri" w:cs="Calibri"/>
          <w:noProof/>
          <w:sz w:val="24"/>
          <w:szCs w:val="24"/>
        </w:rPr>
        <w:lastRenderedPageBreak/>
        <mc:AlternateContent>
          <mc:Choice Requires="wps">
            <w:drawing>
              <wp:inline distT="0" distB="0" distL="0" distR="0" wp14:anchorId="03A41B8D" wp14:editId="49C1A62C">
                <wp:extent cx="5362575" cy="1838325"/>
                <wp:effectExtent l="0" t="0" r="0" b="0"/>
                <wp:docPr id="3" name="Rectangle 3"/>
                <wp:cNvGraphicFramePr/>
                <a:graphic xmlns:a="http://schemas.openxmlformats.org/drawingml/2006/main">
                  <a:graphicData uri="http://schemas.microsoft.com/office/word/2010/wordprocessingShape">
                    <wps:wsp>
                      <wps:cNvSpPr/>
                      <wps:spPr>
                        <a:xfrm>
                          <a:off x="2669475" y="2865600"/>
                          <a:ext cx="5353050"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A98B66" w14:textId="77777777" w:rsidR="008A76F2" w:rsidRDefault="008A76F2">
                            <w:pPr>
                              <w:textDirection w:val="btLr"/>
                            </w:pPr>
                            <w:r>
                              <w:rPr>
                                <w:rFonts w:ascii="Calibri" w:eastAsia="Calibri" w:hAnsi="Calibri" w:cs="Calibri"/>
                                <w:color w:val="000000"/>
                              </w:rPr>
                              <w:t>UNITED NATIONS POPULATION FUND ASIA AND PACIFIC REGIONAL OFFICE (UNFPA APRO)</w:t>
                            </w:r>
                          </w:p>
                          <w:p w14:paraId="4D55B6B9" w14:textId="77777777" w:rsidR="008A76F2" w:rsidRDefault="008A76F2">
                            <w:pPr>
                              <w:textDirection w:val="btLr"/>
                            </w:pPr>
                            <w:r>
                              <w:rPr>
                                <w:rFonts w:ascii="Calibri" w:eastAsia="Calibri" w:hAnsi="Calibri" w:cs="Calibri"/>
                                <w:color w:val="000000"/>
                              </w:rPr>
                              <w:t>4th Floor United Nations Service Building, Rajdamnern Nok Avenue, Bangkok, 10200 Thailand.</w:t>
                            </w:r>
                          </w:p>
                          <w:p w14:paraId="6C4FBBE9" w14:textId="77777777" w:rsidR="008A76F2" w:rsidRDefault="008A76F2">
                            <w:pPr>
                              <w:textDirection w:val="btLr"/>
                            </w:pPr>
                            <w:r>
                              <w:rPr>
                                <w:rFonts w:ascii="Calibri" w:eastAsia="Calibri" w:hAnsi="Calibri" w:cs="Calibri"/>
                                <w:color w:val="000000"/>
                              </w:rPr>
                              <w:t xml:space="preserve">UNFPA/BKK/RFP/21/001 [Company name], </w:t>
                            </w:r>
                          </w:p>
                          <w:p w14:paraId="49E8B847" w14:textId="77777777" w:rsidR="008A76F2" w:rsidRDefault="008A76F2">
                            <w:pPr>
                              <w:textDirection w:val="btLr"/>
                            </w:pPr>
                            <w:r>
                              <w:rPr>
                                <w:rFonts w:ascii="Calibri" w:eastAsia="Calibri" w:hAnsi="Calibri" w:cs="Calibri"/>
                                <w:color w:val="000000"/>
                              </w:rPr>
                              <w:t>Attention: Mr. Mek Junjumrern and/or Mr. Pongsak Hatheenako and/or Ms. Pramaporn Mongkolthavorn</w:t>
                            </w:r>
                          </w:p>
                          <w:p w14:paraId="7FF26583" w14:textId="77777777" w:rsidR="008A76F2" w:rsidRDefault="008A76F2">
                            <w:pPr>
                              <w:textDirection w:val="btLr"/>
                            </w:pPr>
                          </w:p>
                          <w:p w14:paraId="112D5E1C" w14:textId="77777777" w:rsidR="008A76F2" w:rsidRDefault="008A76F2">
                            <w:pPr>
                              <w:textDirection w:val="btLr"/>
                            </w:pPr>
                            <w:r>
                              <w:rPr>
                                <w:rFonts w:ascii="Calibri" w:eastAsia="Calibri" w:hAnsi="Calibri" w:cs="Calibri"/>
                                <w:b/>
                                <w:color w:val="FF0000"/>
                              </w:rPr>
                              <w:t>TO BE OPENED ONLY BY AUTHORIZED UNFPA PERSONNEL</w:t>
                            </w:r>
                          </w:p>
                          <w:p w14:paraId="1480140B" w14:textId="77777777" w:rsidR="008A76F2" w:rsidRDefault="008A76F2">
                            <w:pPr>
                              <w:textDirection w:val="btLr"/>
                            </w:pPr>
                            <w:r>
                              <w:rPr>
                                <w:rFonts w:ascii="Calibri" w:eastAsia="Calibri" w:hAnsi="Calibri" w:cs="Calibri"/>
                                <w:i/>
                                <w:color w:val="000000"/>
                              </w:rPr>
                              <w:t>Submission 1 of 2: UNFPA/BKK/RFP/21/002 [Company name], Technical Bid</w:t>
                            </w:r>
                          </w:p>
                          <w:p w14:paraId="108DA27F" w14:textId="77777777" w:rsidR="008A76F2" w:rsidRDefault="008A76F2">
                            <w:pPr>
                              <w:textDirection w:val="btLr"/>
                            </w:pPr>
                            <w:r>
                              <w:rPr>
                                <w:rFonts w:ascii="Calibri" w:eastAsia="Calibri" w:hAnsi="Calibri" w:cs="Calibri"/>
                                <w:i/>
                                <w:color w:val="000000"/>
                              </w:rPr>
                              <w:t>Submission 2 of 2: UNFPA/BKK/RFP/21/002 [Company name], Financial Bid</w:t>
                            </w:r>
                          </w:p>
                          <w:p w14:paraId="249F93F7" w14:textId="77777777" w:rsidR="008A76F2" w:rsidRDefault="008A76F2">
                            <w:pPr>
                              <w:textDirection w:val="btLr"/>
                            </w:pPr>
                          </w:p>
                          <w:p w14:paraId="18FC3C8E" w14:textId="77777777" w:rsidR="008A76F2" w:rsidRDefault="008A76F2">
                            <w:pPr>
                              <w:textDirection w:val="btLr"/>
                            </w:pPr>
                          </w:p>
                        </w:txbxContent>
                      </wps:txbx>
                      <wps:bodyPr spcFirstLastPara="1" wrap="square" lIns="91425" tIns="45700" rIns="91425" bIns="45700" anchor="t" anchorCtr="0">
                        <a:noAutofit/>
                      </wps:bodyPr>
                    </wps:wsp>
                  </a:graphicData>
                </a:graphic>
              </wp:inline>
            </w:drawing>
          </mc:Choice>
          <mc:Fallback>
            <w:pict>
              <v:rect w14:anchorId="03A41B8D" id="Rectangle 3" o:spid="_x0000_s1028" style="width:422.2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">
                <v:stroke startarrowwidth="narrow" startarrowlength="short" endarrowwidth="narrow" endarrowlength="short"/>
                <v:textbox inset="2.53958mm,1.2694mm,2.53958mm,1.2694mm">
                  <w:txbxContent>
                    <w:p w14:paraId="52A98B66" w14:textId="77777777" w:rsidR="008A76F2" w:rsidRDefault="008A76F2">
                      <w:pPr>
                        <w:textDirection w:val="btLr"/>
                      </w:pPr>
                      <w:r>
                        <w:rPr>
                          <w:rFonts w:ascii="Calibri" w:eastAsia="Calibri" w:hAnsi="Calibri" w:cs="Calibri"/>
                          <w:color w:val="000000"/>
                        </w:rPr>
                        <w:t>UNITED NATIONS POPULATION FUND ASIA AND PACIFIC REGIONAL OFFICE (UNFPA APRO)</w:t>
                      </w:r>
                    </w:p>
                    <w:p w14:paraId="4D55B6B9" w14:textId="77777777" w:rsidR="008A76F2" w:rsidRDefault="008A76F2">
                      <w:pPr>
                        <w:textDirection w:val="btLr"/>
                      </w:pPr>
                      <w:r>
                        <w:rPr>
                          <w:rFonts w:ascii="Calibri" w:eastAsia="Calibri" w:hAnsi="Calibri" w:cs="Calibri"/>
                          <w:color w:val="000000"/>
                        </w:rPr>
                        <w:t>4th Floor United Nations Service Building, Rajdamnern Nok Avenue, Bangkok, 10200 Thailand.</w:t>
                      </w:r>
                    </w:p>
                    <w:p w14:paraId="6C4FBBE9" w14:textId="77777777" w:rsidR="008A76F2" w:rsidRDefault="008A76F2">
                      <w:pPr>
                        <w:textDirection w:val="btLr"/>
                      </w:pPr>
                      <w:r>
                        <w:rPr>
                          <w:rFonts w:ascii="Calibri" w:eastAsia="Calibri" w:hAnsi="Calibri" w:cs="Calibri"/>
                          <w:color w:val="000000"/>
                        </w:rPr>
                        <w:t xml:space="preserve">UNFPA/BKK/RFP/21/001 [Company name], </w:t>
                      </w:r>
                    </w:p>
                    <w:p w14:paraId="49E8B847" w14:textId="77777777" w:rsidR="008A76F2" w:rsidRDefault="008A76F2">
                      <w:pPr>
                        <w:textDirection w:val="btLr"/>
                      </w:pPr>
                      <w:r>
                        <w:rPr>
                          <w:rFonts w:ascii="Calibri" w:eastAsia="Calibri" w:hAnsi="Calibri" w:cs="Calibri"/>
                          <w:color w:val="000000"/>
                        </w:rPr>
                        <w:t>Attention: Mr. Mek Junjumrern and/or Mr. Pongsak Hatheenako and/or Ms. Pramaporn Mongkolthavorn</w:t>
                      </w:r>
                    </w:p>
                    <w:p w14:paraId="7FF26583" w14:textId="77777777" w:rsidR="008A76F2" w:rsidRDefault="008A76F2">
                      <w:pPr>
                        <w:textDirection w:val="btLr"/>
                      </w:pPr>
                    </w:p>
                    <w:p w14:paraId="112D5E1C" w14:textId="77777777" w:rsidR="008A76F2" w:rsidRDefault="008A76F2">
                      <w:pPr>
                        <w:textDirection w:val="btLr"/>
                      </w:pPr>
                      <w:r>
                        <w:rPr>
                          <w:rFonts w:ascii="Calibri" w:eastAsia="Calibri" w:hAnsi="Calibri" w:cs="Calibri"/>
                          <w:b/>
                          <w:color w:val="FF0000"/>
                        </w:rPr>
                        <w:t>TO BE OPENED ONLY BY AUTHORIZED UNFPA PERSONNEL</w:t>
                      </w:r>
                    </w:p>
                    <w:p w14:paraId="1480140B" w14:textId="77777777" w:rsidR="008A76F2" w:rsidRDefault="008A76F2">
                      <w:pPr>
                        <w:textDirection w:val="btLr"/>
                      </w:pPr>
                      <w:r>
                        <w:rPr>
                          <w:rFonts w:ascii="Calibri" w:eastAsia="Calibri" w:hAnsi="Calibri" w:cs="Calibri"/>
                          <w:i/>
                          <w:color w:val="000000"/>
                        </w:rPr>
                        <w:t>Submission 1 of 2: UNFPA/BKK/RFP/21/002 [Company name], Technical Bid</w:t>
                      </w:r>
                    </w:p>
                    <w:p w14:paraId="108DA27F" w14:textId="77777777" w:rsidR="008A76F2" w:rsidRDefault="008A76F2">
                      <w:pPr>
                        <w:textDirection w:val="btLr"/>
                      </w:pPr>
                      <w:r>
                        <w:rPr>
                          <w:rFonts w:ascii="Calibri" w:eastAsia="Calibri" w:hAnsi="Calibri" w:cs="Calibri"/>
                          <w:i/>
                          <w:color w:val="000000"/>
                        </w:rPr>
                        <w:t>Submission 2 of 2: UNFPA/BKK/RFP/21/002 [Company name], Financial Bid</w:t>
                      </w:r>
                    </w:p>
                    <w:p w14:paraId="249F93F7" w14:textId="77777777" w:rsidR="008A76F2" w:rsidRDefault="008A76F2">
                      <w:pPr>
                        <w:textDirection w:val="btLr"/>
                      </w:pPr>
                    </w:p>
                    <w:p w14:paraId="18FC3C8E" w14:textId="77777777" w:rsidR="008A76F2" w:rsidRDefault="008A76F2">
                      <w:pPr>
                        <w:textDirection w:val="btLr"/>
                      </w:pPr>
                    </w:p>
                  </w:txbxContent>
                </v:textbox>
                <w10:anchorlock/>
              </v:rect>
            </w:pict>
          </mc:Fallback>
        </mc:AlternateContent>
      </w:r>
    </w:p>
    <w:p w14:paraId="7D0ED565" w14:textId="77777777" w:rsidR="00E129B7" w:rsidRDefault="000F61D9">
      <w:pPr>
        <w:pStyle w:val="Heading2"/>
        <w:numPr>
          <w:ilvl w:val="0"/>
          <w:numId w:val="21"/>
        </w:numPr>
        <w:rPr>
          <w:rFonts w:ascii="Calibri" w:eastAsia="Calibri" w:hAnsi="Calibri" w:cs="Calibri"/>
          <w:color w:val="000000"/>
          <w:sz w:val="24"/>
          <w:szCs w:val="24"/>
        </w:rPr>
      </w:pPr>
      <w:bookmarkStart w:id="35" w:name="_32hioqz" w:colFirst="0" w:colLast="0"/>
      <w:bookmarkEnd w:id="35"/>
      <w:r>
        <w:rPr>
          <w:rFonts w:ascii="Calibri" w:eastAsia="Calibri" w:hAnsi="Calibri" w:cs="Calibri"/>
          <w:color w:val="000000"/>
          <w:sz w:val="24"/>
          <w:szCs w:val="24"/>
        </w:rPr>
        <w:t>Deadline for submission of Bid and late Bids</w:t>
      </w:r>
    </w:p>
    <w:p w14:paraId="3D1D6C84"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Bids must be delivered to the place, date and time specified in this RFP. If any doubt exists as to the time zone in which the Bid should be submitted, refer to </w:t>
      </w:r>
      <w:hyperlink r:id="rId27">
        <w:r>
          <w:rPr>
            <w:rFonts w:ascii="Calibri" w:eastAsia="Calibri" w:hAnsi="Calibri" w:cs="Calibri"/>
            <w:color w:val="0000FF"/>
            <w:sz w:val="24"/>
            <w:szCs w:val="24"/>
            <w:u w:val="single"/>
          </w:rPr>
          <w:t>http://www.timeanddate.com/worldclock/</w:t>
        </w:r>
      </w:hyperlink>
      <w:r>
        <w:rPr>
          <w:rFonts w:ascii="Calibri" w:eastAsia="Calibri" w:hAnsi="Calibri" w:cs="Calibri"/>
          <w:color w:val="000000"/>
          <w:sz w:val="24"/>
          <w:szCs w:val="24"/>
        </w:rPr>
        <w:t>, or contact the Bid focal point.</w:t>
      </w:r>
    </w:p>
    <w:p w14:paraId="2CD8E24A"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bookmarkStart w:id="36" w:name="_1hmsyys" w:colFirst="0" w:colLast="0"/>
      <w:bookmarkEnd w:id="36"/>
      <w:r>
        <w:rPr>
          <w:rFonts w:ascii="Calibri" w:eastAsia="Calibri" w:hAnsi="Calibri" w:cs="Calibri"/>
          <w:color w:val="000000"/>
          <w:sz w:val="24"/>
          <w:szCs w:val="24"/>
        </w:rPr>
        <w:t>Bids received after the submission deadline shall be declared late, rejected and the supplier informed by UNFPA accordingly. UNFPA will not be responsible for Bids that arrive late due to the courier company and any other technical issues which are not within the control of UNFPA.</w:t>
      </w:r>
    </w:p>
    <w:p w14:paraId="176DFEA9" w14:textId="77777777" w:rsidR="00E129B7" w:rsidRDefault="000F61D9">
      <w:pPr>
        <w:pStyle w:val="Heading2"/>
        <w:numPr>
          <w:ilvl w:val="0"/>
          <w:numId w:val="21"/>
        </w:numPr>
        <w:rPr>
          <w:rFonts w:ascii="Calibri" w:eastAsia="Calibri" w:hAnsi="Calibri" w:cs="Calibri"/>
          <w:color w:val="000000"/>
          <w:sz w:val="24"/>
          <w:szCs w:val="24"/>
        </w:rPr>
      </w:pPr>
      <w:bookmarkStart w:id="37" w:name="_41mghml" w:colFirst="0" w:colLast="0"/>
      <w:bookmarkEnd w:id="37"/>
      <w:r>
        <w:rPr>
          <w:rFonts w:ascii="Calibri" w:eastAsia="Calibri" w:hAnsi="Calibri" w:cs="Calibri"/>
          <w:color w:val="000000"/>
          <w:sz w:val="24"/>
          <w:szCs w:val="24"/>
        </w:rPr>
        <w:t>Modification and withdrawal of Bids</w:t>
      </w:r>
    </w:p>
    <w:p w14:paraId="71CF61B3"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Bidders are expected to have sole responsibility to examine the conformity of their Bids to the requirements of the RFP, keeping in mind that material deficiency in providing information requested by UNFPA, or lack of clarity in the description of goods or services to be provided may result negatively in the evaluation process of the Bids. </w:t>
      </w:r>
    </w:p>
    <w:p w14:paraId="3BE3F4BB"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Bidders may modify, substitute or withdraw their Bid after submission, provided that written notice is received by UNFPA prior to the submission deadline.  </w:t>
      </w:r>
    </w:p>
    <w:p w14:paraId="33308892"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Any proposed modification, substitution or withdrawal must be submitted in accordance to clause 19 - Submission, sealing and marking of Bids based on the approach utilized. The respective envelope or email shall be clearly marked “MODIFICATION”, “SUBSTITUTION” or “WITHDRAWAL”. Any revision to the Bid must be received by the deadline.</w:t>
      </w:r>
    </w:p>
    <w:p w14:paraId="67F40C53"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No Bid may be modified, substituted or withdrawn in the interval between the submission deadline and the expiration of the period of the Bid validity. No Bid may be modified, substituted or withdrawn after the submission deadline.</w:t>
      </w:r>
    </w:p>
    <w:p w14:paraId="1889AA57" w14:textId="77777777" w:rsidR="00E129B7" w:rsidRDefault="000F61D9">
      <w:pPr>
        <w:pStyle w:val="Heading2"/>
        <w:numPr>
          <w:ilvl w:val="0"/>
          <w:numId w:val="21"/>
        </w:numPr>
        <w:rPr>
          <w:rFonts w:ascii="Calibri" w:eastAsia="Calibri" w:hAnsi="Calibri" w:cs="Calibri"/>
          <w:color w:val="000000"/>
          <w:sz w:val="24"/>
          <w:szCs w:val="24"/>
        </w:rPr>
      </w:pPr>
      <w:bookmarkStart w:id="38" w:name="_2grqrue" w:colFirst="0" w:colLast="0"/>
      <w:bookmarkEnd w:id="38"/>
      <w:r>
        <w:rPr>
          <w:rFonts w:ascii="Calibri" w:eastAsia="Calibri" w:hAnsi="Calibri" w:cs="Calibri"/>
          <w:color w:val="000000"/>
          <w:sz w:val="24"/>
          <w:szCs w:val="24"/>
        </w:rPr>
        <w:t>Storage of Bids</w:t>
      </w:r>
    </w:p>
    <w:p w14:paraId="74588B71"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Bids received prior to the deadline of submission and the time of opening shall remain secure and unopened until the Bid opening date stated in UNFPA’s RFP.</w:t>
      </w:r>
    </w:p>
    <w:p w14:paraId="03EA64F7" w14:textId="77777777" w:rsidR="00E129B7" w:rsidRDefault="000F61D9">
      <w:pPr>
        <w:pStyle w:val="Heading2"/>
        <w:numPr>
          <w:ilvl w:val="0"/>
          <w:numId w:val="20"/>
        </w:numPr>
        <w:rPr>
          <w:rFonts w:ascii="Calibri" w:eastAsia="Calibri" w:hAnsi="Calibri" w:cs="Calibri"/>
          <w:smallCaps/>
          <w:color w:val="000000"/>
          <w:sz w:val="24"/>
          <w:szCs w:val="24"/>
        </w:rPr>
      </w:pPr>
      <w:bookmarkStart w:id="39" w:name="_vx1227" w:colFirst="0" w:colLast="0"/>
      <w:bookmarkEnd w:id="39"/>
      <w:r>
        <w:rPr>
          <w:rFonts w:ascii="Calibri" w:eastAsia="Calibri" w:hAnsi="Calibri" w:cs="Calibri"/>
          <w:smallCaps/>
          <w:color w:val="000000"/>
          <w:sz w:val="24"/>
          <w:szCs w:val="24"/>
        </w:rPr>
        <w:lastRenderedPageBreak/>
        <w:t xml:space="preserve">BID OPENING AND EVALUATION </w:t>
      </w:r>
    </w:p>
    <w:p w14:paraId="52301565" w14:textId="77777777" w:rsidR="00E129B7" w:rsidRDefault="000F61D9">
      <w:pPr>
        <w:pStyle w:val="Heading2"/>
        <w:numPr>
          <w:ilvl w:val="0"/>
          <w:numId w:val="21"/>
        </w:numPr>
        <w:rPr>
          <w:rFonts w:ascii="Calibri" w:eastAsia="Calibri" w:hAnsi="Calibri" w:cs="Calibri"/>
          <w:color w:val="000000"/>
          <w:sz w:val="24"/>
          <w:szCs w:val="24"/>
        </w:rPr>
      </w:pPr>
      <w:bookmarkStart w:id="40" w:name="_3fwokq0" w:colFirst="0" w:colLast="0"/>
      <w:bookmarkEnd w:id="40"/>
      <w:r>
        <w:rPr>
          <w:rFonts w:ascii="Calibri" w:eastAsia="Calibri" w:hAnsi="Calibri" w:cs="Calibri"/>
          <w:color w:val="000000"/>
          <w:sz w:val="24"/>
          <w:szCs w:val="24"/>
        </w:rPr>
        <w:t xml:space="preserve">Bid opening </w:t>
      </w:r>
    </w:p>
    <w:p w14:paraId="19B1B057" w14:textId="37A01985" w:rsidR="00E129B7" w:rsidRDefault="000F61D9">
      <w:pPr>
        <w:numPr>
          <w:ilvl w:val="1"/>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UNFPA will conduct an internal Bid opening on </w:t>
      </w:r>
      <w:r w:rsidR="006E61D1">
        <w:rPr>
          <w:rFonts w:ascii="Calibri" w:eastAsia="Calibri" w:hAnsi="Calibri" w:cs="Calibri"/>
          <w:b/>
          <w:color w:val="000000"/>
          <w:sz w:val="24"/>
          <w:szCs w:val="24"/>
          <w:u w:val="single"/>
        </w:rPr>
        <w:t>Wednesday 14</w:t>
      </w:r>
      <w:r w:rsidR="006E61D1" w:rsidRPr="006E61D1">
        <w:rPr>
          <w:rFonts w:ascii="Calibri" w:eastAsia="Calibri" w:hAnsi="Calibri" w:cs="Calibri"/>
          <w:b/>
          <w:color w:val="000000"/>
          <w:sz w:val="24"/>
          <w:szCs w:val="24"/>
          <w:u w:val="single"/>
          <w:vertAlign w:val="superscript"/>
        </w:rPr>
        <w:t>th</w:t>
      </w:r>
      <w:r w:rsidR="006E61D1">
        <w:rPr>
          <w:rFonts w:ascii="Calibri" w:eastAsia="Calibri" w:hAnsi="Calibri" w:cs="Calibri"/>
          <w:b/>
          <w:color w:val="000000"/>
          <w:sz w:val="24"/>
          <w:szCs w:val="24"/>
          <w:u w:val="single"/>
        </w:rPr>
        <w:t xml:space="preserve"> July </w:t>
      </w:r>
      <w:r>
        <w:rPr>
          <w:rFonts w:ascii="Calibri" w:eastAsia="Calibri" w:hAnsi="Calibri" w:cs="Calibri"/>
          <w:b/>
          <w:color w:val="000000"/>
          <w:sz w:val="24"/>
          <w:szCs w:val="24"/>
          <w:u w:val="single"/>
        </w:rPr>
        <w:t>2021 [at 15:00 Bangkok time]</w:t>
      </w:r>
      <w:r>
        <w:rPr>
          <w:rFonts w:ascii="Calibri" w:eastAsia="Calibri" w:hAnsi="Calibri" w:cs="Calibri"/>
          <w:color w:val="000000"/>
          <w:sz w:val="24"/>
          <w:szCs w:val="24"/>
        </w:rPr>
        <w:t>:  at the office of The United Nations Population Fund Asia and Pacific Regional Office (UNFPA APRO), 4th Floor United Nations Service Building, Rajdamnern Nok Avenue, Bangkok, 10200 Thailand or Virtual meeting will be held instead subject to the situation in Bangkok at the time.</w:t>
      </w:r>
    </w:p>
    <w:p w14:paraId="50C6BB9E"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Bids will be opened by an ad-hoc panel consisting of at least two staff members (of which one may be from a different United Nations agency/fund/program) and where at least one individual has no involvement in the subsequent stages of the procurement process. There will be separate Bid openings for Technical and Financial Bids. The Bidders’ names and submitted documents shall be announced and recorded on the Technical Bid opening report.</w:t>
      </w:r>
    </w:p>
    <w:p w14:paraId="73187735"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A Bid opening report will be available for viewing only to Bidders who have submitted a bid or their authorized representatives for a period of thirty days from the date of the opening. Information not included in the Bid opening report will not be provided to Bidders.</w:t>
      </w:r>
    </w:p>
    <w:p w14:paraId="0CA23227"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Once the Technical evaluation has been completed, the Financial Bids will be opened. During the Financial Bid opening, the Bidders’ names and the prices stated in the Financial Bid shall be announced and recorded on the Financial Bid opening report.  </w:t>
      </w:r>
    </w:p>
    <w:p w14:paraId="456ACC6C"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No Bid shall be rejected during Bid opening, except for late Bids. Rejected Bids will be shredded except for any bank securities, which will be returned to the Bidder.</w:t>
      </w:r>
    </w:p>
    <w:p w14:paraId="2D31254D" w14:textId="77777777" w:rsidR="00E129B7" w:rsidRDefault="000F61D9">
      <w:pPr>
        <w:pStyle w:val="Heading2"/>
        <w:numPr>
          <w:ilvl w:val="0"/>
          <w:numId w:val="21"/>
        </w:numPr>
        <w:rPr>
          <w:rFonts w:ascii="Calibri" w:eastAsia="Calibri" w:hAnsi="Calibri" w:cs="Calibri"/>
          <w:color w:val="000000"/>
          <w:sz w:val="24"/>
          <w:szCs w:val="24"/>
        </w:rPr>
      </w:pPr>
      <w:bookmarkStart w:id="41" w:name="_1v1yuxt" w:colFirst="0" w:colLast="0"/>
      <w:bookmarkEnd w:id="41"/>
      <w:r>
        <w:rPr>
          <w:rFonts w:ascii="Calibri" w:eastAsia="Calibri" w:hAnsi="Calibri" w:cs="Calibri"/>
          <w:color w:val="000000"/>
          <w:sz w:val="24"/>
          <w:szCs w:val="24"/>
        </w:rPr>
        <w:t>Clarification of Bids</w:t>
      </w:r>
    </w:p>
    <w:p w14:paraId="5170BB2F"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To assist in the examination, evaluation and comparison of Bids, UNFPA may ask Bidders for clarification of their Bids. The request for clarification and the response shall be in writing by UNFPA, and no change in price or substance of the Bid shall be sought, offered or permitted. Clarification of Bids may be provided only in response to UNFPA request for clarification or request for additional information.</w:t>
      </w:r>
    </w:p>
    <w:p w14:paraId="6CC9ED76" w14:textId="77777777" w:rsidR="00E129B7" w:rsidRDefault="000F61D9">
      <w:pPr>
        <w:pStyle w:val="Heading2"/>
        <w:numPr>
          <w:ilvl w:val="0"/>
          <w:numId w:val="21"/>
        </w:numPr>
        <w:rPr>
          <w:rFonts w:ascii="Calibri" w:eastAsia="Calibri" w:hAnsi="Calibri" w:cs="Calibri"/>
          <w:color w:val="000000"/>
          <w:sz w:val="24"/>
          <w:szCs w:val="24"/>
        </w:rPr>
      </w:pPr>
      <w:bookmarkStart w:id="42" w:name="_4f1mdlm" w:colFirst="0" w:colLast="0"/>
      <w:bookmarkEnd w:id="42"/>
      <w:r>
        <w:rPr>
          <w:rFonts w:ascii="Calibri" w:eastAsia="Calibri" w:hAnsi="Calibri" w:cs="Calibri"/>
          <w:color w:val="000000"/>
          <w:sz w:val="24"/>
          <w:szCs w:val="24"/>
        </w:rPr>
        <w:t>Preliminary examination of Bids</w:t>
      </w:r>
    </w:p>
    <w:p w14:paraId="19A7BD95"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Prior to the detailed evaluation, UNFPA shall examine the Bids to determine whether they are complete with respect to minimum documentation requirements, whether the documents are properly signed, whether any computational errors have been made and whether the Bids are generally in order.</w:t>
      </w:r>
    </w:p>
    <w:p w14:paraId="5320BE64"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The procurement official will determine the substantial responsiveness of each Bid to the RFP during the preliminary examination.</w:t>
      </w:r>
    </w:p>
    <w:p w14:paraId="2A34E430"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A substantially responsive Bid conforms to all the terms, conditions, and specifications of the Bidding documents without material deviation, reservation, or omission. A material deviation, reservation, or omission is one that:</w:t>
      </w:r>
    </w:p>
    <w:p w14:paraId="4A22C174" w14:textId="77777777" w:rsidR="00E129B7" w:rsidRDefault="000F61D9">
      <w:pPr>
        <w:numPr>
          <w:ilvl w:val="2"/>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Affects in any substantial way the scope, quality, or services specified; or</w:t>
      </w:r>
    </w:p>
    <w:p w14:paraId="32646BF0"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lastRenderedPageBreak/>
        <w:t>Limits in any substantial way, inconsistent with the Bidding documents, UNFPA’s rights or the Bidder’s obligations under the contract; or</w:t>
      </w:r>
    </w:p>
    <w:p w14:paraId="518DA623"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If rectified would unfairly affect the competitive position of other Bidders presenting substantially responsive Bids.</w:t>
      </w:r>
    </w:p>
    <w:p w14:paraId="422B5F49"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UNFPA considers material deviations to include, but not be limited to the following:</w:t>
      </w:r>
    </w:p>
    <w:p w14:paraId="14F353CE"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 xml:space="preserve">During preliminary examination of Bids </w:t>
      </w:r>
    </w:p>
    <w:p w14:paraId="55E2C8F8" w14:textId="77777777" w:rsidR="00E129B7" w:rsidRDefault="000F61D9">
      <w:pPr>
        <w:numPr>
          <w:ilvl w:val="3"/>
          <w:numId w:val="21"/>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t>Absence of Bid form(s), change in the wording or lack of signature on key portions of the Bid form when this is clearly required. Any change in wording that is consistent with the standard format of the Bid form(s) is not a material deviation;</w:t>
      </w:r>
    </w:p>
    <w:p w14:paraId="7844C8B4" w14:textId="77777777" w:rsidR="00E129B7" w:rsidRDefault="000F61D9">
      <w:pPr>
        <w:numPr>
          <w:ilvl w:val="3"/>
          <w:numId w:val="21"/>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t>The Bidder indicates in the Bid that they do not accept important contract conditions, i.e. related to Force Majeure, Applicable Law, Delivery Schedule, Payment Terms, General Conditions of Contract and Limitation of Liability;</w:t>
      </w:r>
    </w:p>
    <w:p w14:paraId="01D48FD7" w14:textId="77777777" w:rsidR="00E129B7" w:rsidRDefault="000F61D9">
      <w:pPr>
        <w:numPr>
          <w:ilvl w:val="3"/>
          <w:numId w:val="21"/>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t>Non submission of non-historical documents (documents that should be specifically prepared by the Bidder in response to this RFP) by the bid submission deadline.</w:t>
      </w:r>
    </w:p>
    <w:p w14:paraId="529ED4B1" w14:textId="77777777" w:rsidR="00E129B7" w:rsidRDefault="000F61D9">
      <w:pPr>
        <w:numPr>
          <w:ilvl w:val="3"/>
          <w:numId w:val="21"/>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t>Non-eligibility of the Bidder;</w:t>
      </w:r>
    </w:p>
    <w:p w14:paraId="32525CE0" w14:textId="77777777" w:rsidR="00E129B7" w:rsidRDefault="000F61D9">
      <w:pPr>
        <w:numPr>
          <w:ilvl w:val="3"/>
          <w:numId w:val="21"/>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t>Financial information is included in the Technical Bid.</w:t>
      </w:r>
    </w:p>
    <w:p w14:paraId="1CC1CE4D"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During technical evaluation of Bids and qualification of Bidders:</w:t>
      </w:r>
    </w:p>
    <w:p w14:paraId="52141A0B" w14:textId="77777777" w:rsidR="00E129B7" w:rsidRDefault="000F61D9">
      <w:pPr>
        <w:numPr>
          <w:ilvl w:val="3"/>
          <w:numId w:val="21"/>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t>Bids do not reach the minimum threshold on technical score.</w:t>
      </w:r>
    </w:p>
    <w:p w14:paraId="6837E911" w14:textId="77777777" w:rsidR="00E129B7" w:rsidRDefault="000F61D9">
      <w:pPr>
        <w:numPr>
          <w:ilvl w:val="3"/>
          <w:numId w:val="21"/>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t>The Bidder does not meet the minimum conditions for qualification.</w:t>
      </w:r>
    </w:p>
    <w:p w14:paraId="43F51F8C" w14:textId="77777777" w:rsidR="00E129B7" w:rsidRDefault="000F61D9">
      <w:pPr>
        <w:numPr>
          <w:ilvl w:val="2"/>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During Financial evaluation of Bids:</w:t>
      </w:r>
    </w:p>
    <w:p w14:paraId="2DC806B1" w14:textId="77777777" w:rsidR="00E129B7" w:rsidRDefault="000F61D9">
      <w:pPr>
        <w:numPr>
          <w:ilvl w:val="3"/>
          <w:numId w:val="21"/>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t>The Bidder does not accept the required price correction in accordance to Section I: Instructions to Bidders, clause 26.1.3</w:t>
      </w:r>
    </w:p>
    <w:p w14:paraId="6DB57D0E" w14:textId="77777777" w:rsidR="00E129B7" w:rsidRDefault="000F61D9">
      <w:pPr>
        <w:numPr>
          <w:ilvl w:val="3"/>
          <w:numId w:val="21"/>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t>Required price components are missing;</w:t>
      </w:r>
    </w:p>
    <w:p w14:paraId="668B6A3C" w14:textId="77777777" w:rsidR="00E129B7" w:rsidRDefault="000F61D9">
      <w:pPr>
        <w:numPr>
          <w:ilvl w:val="3"/>
          <w:numId w:val="21"/>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t>The Bidder offers less quantity than what is required</w:t>
      </w:r>
    </w:p>
    <w:p w14:paraId="0D776C39"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If a Bid is not substantially responsive to the Bidding documents, it shall be rejected by UNFPA and may not subsequently be made responsive by the Bidder by correction of the material deviation, reservation, or omission.</w:t>
      </w:r>
    </w:p>
    <w:p w14:paraId="397F73D1" w14:textId="77777777" w:rsidR="00E129B7" w:rsidRDefault="000F61D9">
      <w:pPr>
        <w:pStyle w:val="Heading2"/>
        <w:numPr>
          <w:ilvl w:val="0"/>
          <w:numId w:val="21"/>
        </w:numPr>
        <w:rPr>
          <w:rFonts w:ascii="Calibri" w:eastAsia="Calibri" w:hAnsi="Calibri" w:cs="Calibri"/>
          <w:color w:val="000000"/>
          <w:sz w:val="24"/>
          <w:szCs w:val="24"/>
        </w:rPr>
      </w:pPr>
      <w:bookmarkStart w:id="43" w:name="_2u6wntf" w:colFirst="0" w:colLast="0"/>
      <w:bookmarkEnd w:id="43"/>
      <w:r>
        <w:rPr>
          <w:rFonts w:ascii="Calibri" w:eastAsia="Calibri" w:hAnsi="Calibri" w:cs="Calibri"/>
          <w:color w:val="000000"/>
          <w:sz w:val="24"/>
          <w:szCs w:val="24"/>
        </w:rPr>
        <w:t>Non-conformities, errors, and omissions</w:t>
      </w:r>
    </w:p>
    <w:p w14:paraId="698AD9BD"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Provided that a Bid is substantially responsive:</w:t>
      </w:r>
    </w:p>
    <w:p w14:paraId="0ED00613"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UNFPA may waive any non-conformities or omissions in the Bid that do not constitute a material deviation.</w:t>
      </w:r>
    </w:p>
    <w:p w14:paraId="5D85B548"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UNFPA may request the Bidder to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6D8875B4" w14:textId="77777777" w:rsidR="00E129B7" w:rsidRDefault="000F61D9">
      <w:pPr>
        <w:numPr>
          <w:ilvl w:val="2"/>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bookmarkStart w:id="44" w:name="_19c6y18" w:colFirst="0" w:colLast="0"/>
      <w:bookmarkEnd w:id="44"/>
      <w:r>
        <w:rPr>
          <w:rFonts w:ascii="Calibri" w:eastAsia="Calibri" w:hAnsi="Calibri" w:cs="Calibri"/>
          <w:color w:val="000000"/>
          <w:sz w:val="24"/>
          <w:szCs w:val="24"/>
        </w:rPr>
        <w:t>UNFPA shall correct arithmetical errors on the following basis:</w:t>
      </w:r>
    </w:p>
    <w:p w14:paraId="27185F79" w14:textId="77777777" w:rsidR="00E129B7" w:rsidRDefault="000F61D9">
      <w:pPr>
        <w:numPr>
          <w:ilvl w:val="3"/>
          <w:numId w:val="21"/>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lastRenderedPageBreak/>
        <w:t>If there is a discrepancy between the unit price and the line item total that is obtained by multiplying the unit price by the quantity, the unit price shall prevail, and the line item total shall be corrected, unless in the opinion of UNFPA there is an obvious misplacement of the decimal point in the unit price. In that case the line item total as quoted shall govern, and the unit price shall be corrected;</w:t>
      </w:r>
    </w:p>
    <w:p w14:paraId="6D1359C7" w14:textId="77777777" w:rsidR="00E129B7" w:rsidRDefault="000F61D9">
      <w:pPr>
        <w:numPr>
          <w:ilvl w:val="3"/>
          <w:numId w:val="21"/>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sz w:val="24"/>
          <w:szCs w:val="24"/>
        </w:rPr>
      </w:pPr>
      <w:r>
        <w:rPr>
          <w:rFonts w:ascii="Calibri" w:eastAsia="Calibri" w:hAnsi="Calibri" w:cs="Calibri"/>
          <w:color w:val="000000"/>
          <w:sz w:val="24"/>
          <w:szCs w:val="24"/>
        </w:rPr>
        <w:t>If there is an error in a total corresponding to the addition or subtraction of subtotals, the subtotals shall prevail and the total shall be corrected.</w:t>
      </w:r>
    </w:p>
    <w:p w14:paraId="2913610F" w14:textId="77777777" w:rsidR="00E129B7" w:rsidRDefault="000F61D9">
      <w:pPr>
        <w:pStyle w:val="Heading2"/>
        <w:numPr>
          <w:ilvl w:val="0"/>
          <w:numId w:val="21"/>
        </w:numPr>
        <w:rPr>
          <w:rFonts w:ascii="Calibri" w:eastAsia="Calibri" w:hAnsi="Calibri" w:cs="Calibri"/>
          <w:color w:val="000000"/>
          <w:sz w:val="24"/>
          <w:szCs w:val="24"/>
        </w:rPr>
      </w:pPr>
      <w:bookmarkStart w:id="45" w:name="_3tbugp1" w:colFirst="0" w:colLast="0"/>
      <w:bookmarkStart w:id="46" w:name="_GoBack"/>
      <w:bookmarkEnd w:id="45"/>
      <w:bookmarkEnd w:id="46"/>
      <w:r>
        <w:rPr>
          <w:rFonts w:ascii="Calibri" w:eastAsia="Calibri" w:hAnsi="Calibri" w:cs="Calibri"/>
          <w:color w:val="000000"/>
          <w:sz w:val="24"/>
          <w:szCs w:val="24"/>
        </w:rPr>
        <w:t xml:space="preserve">Evaluation of Bids </w:t>
      </w:r>
    </w:p>
    <w:p w14:paraId="677F516A"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The evaluation of the Bids will be carried out in a two-step process by an evaluation panel, with evaluation of the Technical Bid being completed prior to any Financial Bid being opened and compared. </w:t>
      </w:r>
    </w:p>
    <w:p w14:paraId="1A634EF7"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bookmarkStart w:id="47" w:name="_28h4qwu" w:colFirst="0" w:colLast="0"/>
      <w:bookmarkEnd w:id="47"/>
      <w:r>
        <w:rPr>
          <w:rFonts w:ascii="Calibri" w:eastAsia="Calibri" w:hAnsi="Calibri" w:cs="Calibri"/>
          <w:color w:val="000000"/>
          <w:sz w:val="24"/>
          <w:szCs w:val="24"/>
        </w:rPr>
        <w:t xml:space="preserve">The Financial Bid will be opened only for those Bidders, where Technical Bids reach a minimum score of </w:t>
      </w:r>
      <w:r>
        <w:rPr>
          <w:rFonts w:ascii="Calibri" w:eastAsia="Calibri" w:hAnsi="Calibri" w:cs="Calibri"/>
          <w:i/>
          <w:color w:val="000000"/>
          <w:sz w:val="24"/>
          <w:szCs w:val="24"/>
          <w:u w:val="single"/>
        </w:rPr>
        <w:t xml:space="preserve">70% </w:t>
      </w:r>
      <w:r>
        <w:rPr>
          <w:rFonts w:ascii="Calibri" w:eastAsia="Calibri" w:hAnsi="Calibri" w:cs="Calibri"/>
          <w:color w:val="000000"/>
          <w:sz w:val="24"/>
          <w:szCs w:val="24"/>
        </w:rPr>
        <w:t>and whom have fulfilled the supplier qualifications. The total number of points a Bidder may obtain for Technical and Financial Bids is 100 points.</w:t>
      </w:r>
    </w:p>
    <w:p w14:paraId="6ED90C14"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Information relating to the examination, evaluation, comparison, and post-qualification of Bids and recommendation of contract award shall not be disclosed to Bidders or any other person not officially concerned with such process until the contract award is published.</w:t>
      </w:r>
    </w:p>
    <w:p w14:paraId="17B15DDE"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Any effort by a Bidder to influence UNFPA in the examination, evaluation, comparison, and post-qualification of the Bids or contract award decisions may result in the rejection of its Bid.</w:t>
      </w:r>
    </w:p>
    <w:p w14:paraId="0A6AD835"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Notwithstanding from the time of Bid opening to the time of contract award, if any Bidder wishes to contact UNFPA on any matter related to the Bidding process, it should do so in writing.</w:t>
      </w:r>
    </w:p>
    <w:p w14:paraId="3FF51277" w14:textId="77777777" w:rsidR="00E129B7" w:rsidRDefault="000F61D9">
      <w:pPr>
        <w:pStyle w:val="Heading2"/>
        <w:numPr>
          <w:ilvl w:val="0"/>
          <w:numId w:val="21"/>
        </w:numPr>
        <w:rPr>
          <w:rFonts w:ascii="Calibri" w:eastAsia="Calibri" w:hAnsi="Calibri" w:cs="Calibri"/>
          <w:color w:val="000000"/>
          <w:sz w:val="24"/>
          <w:szCs w:val="24"/>
        </w:rPr>
      </w:pPr>
      <w:bookmarkStart w:id="48" w:name="_nmf14n" w:colFirst="0" w:colLast="0"/>
      <w:bookmarkEnd w:id="48"/>
      <w:r>
        <w:rPr>
          <w:rFonts w:ascii="Calibri" w:eastAsia="Calibri" w:hAnsi="Calibri" w:cs="Calibri"/>
          <w:color w:val="000000"/>
          <w:sz w:val="24"/>
          <w:szCs w:val="24"/>
        </w:rPr>
        <w:t xml:space="preserve">Technical evaluation </w:t>
      </w:r>
    </w:p>
    <w:p w14:paraId="37D23553"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The Technical Bid is evaluated on the basis of its responsiveness to the Terms of Reference shown in Section II, the Technical Bids submitted by the Bidders and the evaluation criteria published below.</w:t>
      </w:r>
    </w:p>
    <w:p w14:paraId="16547FAE" w14:textId="77777777" w:rsidR="00E129B7" w:rsidRDefault="00E129B7">
      <w:pPr>
        <w:tabs>
          <w:tab w:val="left" w:pos="851"/>
        </w:tabs>
        <w:spacing w:line="276" w:lineRule="auto"/>
        <w:jc w:val="both"/>
        <w:rPr>
          <w:rFonts w:ascii="Calibri" w:eastAsia="Calibri" w:hAnsi="Calibri" w:cs="Calibri"/>
          <w:sz w:val="24"/>
          <w:szCs w:val="24"/>
        </w:rPr>
      </w:pPr>
    </w:p>
    <w:tbl>
      <w:tblPr>
        <w:tblStyle w:val="a2"/>
        <w:tblW w:w="9630" w:type="dxa"/>
        <w:tblInd w:w="-280" w:type="dxa"/>
        <w:tblLayout w:type="fixed"/>
        <w:tblLook w:val="0400" w:firstRow="0" w:lastRow="0" w:firstColumn="0" w:lastColumn="0" w:noHBand="0" w:noVBand="1"/>
      </w:tblPr>
      <w:tblGrid>
        <w:gridCol w:w="2070"/>
        <w:gridCol w:w="4950"/>
        <w:gridCol w:w="900"/>
        <w:gridCol w:w="810"/>
        <w:gridCol w:w="900"/>
      </w:tblGrid>
      <w:tr w:rsidR="00E129B7" w14:paraId="3EC5E717" w14:textId="77777777" w:rsidTr="00FA0881">
        <w:trPr>
          <w:trHeight w:val="1370"/>
        </w:trPr>
        <w:tc>
          <w:tcPr>
            <w:tcW w:w="2070" w:type="dxa"/>
            <w:tcBorders>
              <w:top w:val="single" w:sz="8" w:space="0" w:color="000080"/>
              <w:left w:val="single" w:sz="8" w:space="0" w:color="000080"/>
              <w:bottom w:val="single" w:sz="8" w:space="0" w:color="000080"/>
              <w:right w:val="single" w:sz="8" w:space="0" w:color="000080"/>
            </w:tcBorders>
            <w:shd w:val="clear" w:color="auto" w:fill="FFFFFF"/>
            <w:tcMar>
              <w:top w:w="100" w:type="dxa"/>
              <w:left w:w="100" w:type="dxa"/>
              <w:bottom w:w="100" w:type="dxa"/>
              <w:right w:w="100" w:type="dxa"/>
            </w:tcMar>
          </w:tcPr>
          <w:p w14:paraId="42B2F779" w14:textId="77777777" w:rsidR="00E129B7" w:rsidRDefault="000F61D9">
            <w:pPr>
              <w:jc w:val="center"/>
              <w:rPr>
                <w:rFonts w:ascii="Calibri" w:eastAsia="Calibri" w:hAnsi="Calibri" w:cs="Calibri"/>
                <w:sz w:val="24"/>
                <w:szCs w:val="24"/>
              </w:rPr>
            </w:pPr>
            <w:r>
              <w:rPr>
                <w:rFonts w:ascii="Calibri" w:eastAsia="Calibri" w:hAnsi="Calibri" w:cs="Calibri"/>
                <w:b/>
                <w:color w:val="000000"/>
                <w:sz w:val="24"/>
                <w:szCs w:val="24"/>
              </w:rPr>
              <w:t>Criteria</w:t>
            </w:r>
          </w:p>
        </w:tc>
        <w:tc>
          <w:tcPr>
            <w:tcW w:w="4950" w:type="dxa"/>
            <w:tcBorders>
              <w:top w:val="single" w:sz="8" w:space="0" w:color="000080"/>
              <w:left w:val="single" w:sz="8" w:space="0" w:color="000080"/>
              <w:bottom w:val="single" w:sz="8" w:space="0" w:color="000080"/>
              <w:right w:val="single" w:sz="8" w:space="0" w:color="000080"/>
            </w:tcBorders>
            <w:shd w:val="clear" w:color="auto" w:fill="FFFFFF"/>
            <w:tcMar>
              <w:top w:w="100" w:type="dxa"/>
              <w:left w:w="100" w:type="dxa"/>
              <w:bottom w:w="100" w:type="dxa"/>
              <w:right w:w="100" w:type="dxa"/>
            </w:tcMar>
          </w:tcPr>
          <w:p w14:paraId="66CCBED0"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FFFFFF"/>
                <w:sz w:val="24"/>
                <w:szCs w:val="24"/>
              </w:rPr>
              <w:t>[A] M</w:t>
            </w:r>
          </w:p>
          <w:p w14:paraId="57C113F1"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[A]</w:t>
            </w:r>
          </w:p>
          <w:p w14:paraId="2526F159"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 Maximum Points</w:t>
            </w:r>
          </w:p>
        </w:tc>
        <w:tc>
          <w:tcPr>
            <w:tcW w:w="900" w:type="dxa"/>
            <w:tcBorders>
              <w:top w:val="single" w:sz="8" w:space="0" w:color="000080"/>
              <w:left w:val="single" w:sz="8" w:space="0" w:color="000080"/>
              <w:bottom w:val="single" w:sz="8" w:space="0" w:color="000080"/>
              <w:right w:val="single" w:sz="8" w:space="0" w:color="000080"/>
            </w:tcBorders>
            <w:shd w:val="clear" w:color="auto" w:fill="FFFFFF"/>
            <w:tcMar>
              <w:top w:w="100" w:type="dxa"/>
              <w:left w:w="100" w:type="dxa"/>
              <w:bottom w:w="100" w:type="dxa"/>
              <w:right w:w="100" w:type="dxa"/>
            </w:tcMar>
          </w:tcPr>
          <w:p w14:paraId="6205B347"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[B]</w:t>
            </w:r>
          </w:p>
          <w:p w14:paraId="0FBBA3BB"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Points attained by the Bidder</w:t>
            </w:r>
          </w:p>
        </w:tc>
        <w:tc>
          <w:tcPr>
            <w:tcW w:w="810" w:type="dxa"/>
            <w:tcBorders>
              <w:top w:val="single" w:sz="8" w:space="0" w:color="000080"/>
              <w:left w:val="single" w:sz="8" w:space="0" w:color="000080"/>
              <w:bottom w:val="single" w:sz="8" w:space="0" w:color="000080"/>
              <w:right w:val="single" w:sz="8" w:space="0" w:color="000080"/>
            </w:tcBorders>
            <w:shd w:val="clear" w:color="auto" w:fill="FFFFFF"/>
            <w:tcMar>
              <w:top w:w="100" w:type="dxa"/>
              <w:left w:w="100" w:type="dxa"/>
              <w:bottom w:w="100" w:type="dxa"/>
              <w:right w:w="100" w:type="dxa"/>
            </w:tcMar>
          </w:tcPr>
          <w:p w14:paraId="2C84F6DB"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[C] </w:t>
            </w:r>
          </w:p>
          <w:p w14:paraId="03FEF2B3"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Weighting %</w:t>
            </w:r>
          </w:p>
        </w:tc>
        <w:tc>
          <w:tcPr>
            <w:tcW w:w="900" w:type="dxa"/>
            <w:tcBorders>
              <w:top w:val="single" w:sz="8" w:space="0" w:color="000080"/>
              <w:left w:val="single" w:sz="8" w:space="0" w:color="000080"/>
              <w:bottom w:val="single" w:sz="8" w:space="0" w:color="000080"/>
              <w:right w:val="single" w:sz="8" w:space="0" w:color="000080"/>
            </w:tcBorders>
            <w:shd w:val="clear" w:color="auto" w:fill="FFFFFF"/>
            <w:tcMar>
              <w:top w:w="100" w:type="dxa"/>
              <w:left w:w="100" w:type="dxa"/>
              <w:bottom w:w="100" w:type="dxa"/>
              <w:right w:w="100" w:type="dxa"/>
            </w:tcMar>
          </w:tcPr>
          <w:p w14:paraId="66B166E9" w14:textId="713086E7" w:rsidR="00E129B7" w:rsidRDefault="000F61D9" w:rsidP="009F0224">
            <w:pPr>
              <w:spacing w:before="60" w:after="60"/>
              <w:jc w:val="center"/>
              <w:rPr>
                <w:rFonts w:ascii="Calibri" w:eastAsia="Calibri" w:hAnsi="Calibri" w:cs="Calibri"/>
                <w:sz w:val="24"/>
                <w:szCs w:val="24"/>
              </w:rPr>
            </w:pPr>
            <w:r>
              <w:rPr>
                <w:rFonts w:ascii="Calibri" w:eastAsia="Calibri" w:hAnsi="Calibri" w:cs="Calibri"/>
                <w:b/>
                <w:color w:val="000000"/>
                <w:sz w:val="24"/>
                <w:szCs w:val="24"/>
              </w:rPr>
              <w:t>[B] x [C] = [D] Total Points</w:t>
            </w:r>
          </w:p>
        </w:tc>
      </w:tr>
      <w:tr w:rsidR="00E129B7" w14:paraId="6DA3B219" w14:textId="77777777" w:rsidTr="00FA0881">
        <w:trPr>
          <w:trHeight w:val="1025"/>
        </w:trPr>
        <w:tc>
          <w:tcPr>
            <w:tcW w:w="207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493F2D27" w14:textId="77777777" w:rsidR="00E129B7" w:rsidRDefault="000F61D9">
            <w:pPr>
              <w:numPr>
                <w:ilvl w:val="0"/>
                <w:numId w:val="23"/>
              </w:numPr>
              <w:pBdr>
                <w:top w:val="nil"/>
                <w:left w:val="nil"/>
                <w:bottom w:val="nil"/>
                <w:right w:val="nil"/>
                <w:between w:val="nil"/>
              </w:pBdr>
              <w:spacing w:before="60" w:after="60"/>
              <w:ind w:left="340" w:firstLine="20"/>
              <w:rPr>
                <w:rFonts w:ascii="Calibri" w:eastAsia="Calibri" w:hAnsi="Calibri" w:cs="Calibri"/>
                <w:color w:val="000000"/>
                <w:sz w:val="24"/>
                <w:szCs w:val="24"/>
              </w:rPr>
            </w:pPr>
            <w:r>
              <w:rPr>
                <w:rFonts w:ascii="Calibri" w:eastAsia="Calibri" w:hAnsi="Calibri" w:cs="Calibri"/>
                <w:b/>
                <w:color w:val="000000"/>
                <w:sz w:val="24"/>
                <w:szCs w:val="24"/>
              </w:rPr>
              <w:lastRenderedPageBreak/>
              <w:t>Technical approach and methodology – understanding nature and scope of work</w:t>
            </w:r>
          </w:p>
        </w:tc>
        <w:tc>
          <w:tcPr>
            <w:tcW w:w="495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17B41C2B"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100</w:t>
            </w:r>
          </w:p>
          <w:p w14:paraId="73A95FC8" w14:textId="77777777" w:rsidR="00E129B7" w:rsidRDefault="000F61D9">
            <w:pPr>
              <w:numPr>
                <w:ilvl w:val="0"/>
                <w:numId w:val="1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Internationally recognized academic institution, private sector company or registered non-profit organization with an established big data science programme/department. </w:t>
            </w:r>
          </w:p>
          <w:p w14:paraId="43CC6468" w14:textId="77777777" w:rsidR="00E129B7" w:rsidRDefault="00E129B7">
            <w:pPr>
              <w:rPr>
                <w:rFonts w:ascii="Calibri" w:eastAsia="Calibri" w:hAnsi="Calibri" w:cs="Calibri"/>
                <w:sz w:val="24"/>
                <w:szCs w:val="24"/>
              </w:rPr>
            </w:pPr>
          </w:p>
          <w:p w14:paraId="1334C13A" w14:textId="77777777" w:rsidR="00E129B7" w:rsidRDefault="000F61D9">
            <w:pPr>
              <w:numPr>
                <w:ilvl w:val="0"/>
                <w:numId w:val="1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 Contractor has demonstrated experience in designing, implementing and reviewing big data/AI/machine learning projects.</w:t>
            </w:r>
          </w:p>
          <w:p w14:paraId="69E58092" w14:textId="77777777" w:rsidR="00E129B7" w:rsidRDefault="00E129B7">
            <w:pPr>
              <w:rPr>
                <w:rFonts w:ascii="Calibri" w:eastAsia="Calibri" w:hAnsi="Calibri" w:cs="Calibri"/>
                <w:sz w:val="24"/>
                <w:szCs w:val="24"/>
              </w:rPr>
            </w:pPr>
          </w:p>
          <w:p w14:paraId="24824B37" w14:textId="77777777" w:rsidR="00E129B7" w:rsidRDefault="000F61D9">
            <w:pPr>
              <w:numPr>
                <w:ilvl w:val="0"/>
                <w:numId w:val="1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Existing partnerships with private sector partners working in the fields of data science and data innovation is preferred. </w:t>
            </w:r>
          </w:p>
          <w:p w14:paraId="358C3F38" w14:textId="77777777" w:rsidR="00E129B7" w:rsidRDefault="00E129B7">
            <w:pPr>
              <w:rPr>
                <w:rFonts w:ascii="Calibri" w:eastAsia="Calibri" w:hAnsi="Calibri" w:cs="Calibri"/>
                <w:sz w:val="24"/>
                <w:szCs w:val="24"/>
              </w:rPr>
            </w:pPr>
          </w:p>
          <w:p w14:paraId="606210B2" w14:textId="2DDBBA8D" w:rsidR="00E129B7" w:rsidRDefault="000F61D9">
            <w:pPr>
              <w:numPr>
                <w:ilvl w:val="0"/>
                <w:numId w:val="1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The Contractor has an existing partnership with an international university/academic institution or think tank from within or outside </w:t>
            </w:r>
            <w:r>
              <w:rPr>
                <w:rFonts w:ascii="Calibri" w:eastAsia="Calibri" w:hAnsi="Calibri" w:cs="Calibri"/>
                <w:sz w:val="24"/>
                <w:szCs w:val="24"/>
              </w:rPr>
              <w:t>of the Asia</w:t>
            </w:r>
            <w:r>
              <w:rPr>
                <w:rFonts w:ascii="Calibri" w:eastAsia="Calibri" w:hAnsi="Calibri" w:cs="Calibri"/>
                <w:color w:val="000000"/>
                <w:sz w:val="24"/>
                <w:szCs w:val="24"/>
              </w:rPr>
              <w:t xml:space="preserve"> and the Pacific Region</w:t>
            </w:r>
            <w:r>
              <w:rPr>
                <w:rFonts w:ascii="Calibri" w:eastAsia="Calibri" w:hAnsi="Calibri" w:cs="Calibri"/>
                <w:sz w:val="24"/>
                <w:szCs w:val="24"/>
              </w:rPr>
              <w:t xml:space="preserve">. This university/academic institution partner must have </w:t>
            </w:r>
            <w:r>
              <w:rPr>
                <w:rFonts w:ascii="Calibri" w:eastAsia="Calibri" w:hAnsi="Calibri" w:cs="Calibri"/>
                <w:color w:val="000000"/>
                <w:sz w:val="24"/>
                <w:szCs w:val="24"/>
              </w:rPr>
              <w:t xml:space="preserve">established data science and public health </w:t>
            </w:r>
            <w:r>
              <w:rPr>
                <w:rFonts w:ascii="Calibri" w:eastAsia="Calibri" w:hAnsi="Calibri" w:cs="Calibri"/>
                <w:sz w:val="24"/>
                <w:szCs w:val="24"/>
              </w:rPr>
              <w:t>programmes</w:t>
            </w:r>
            <w:r>
              <w:rPr>
                <w:rFonts w:ascii="Calibri" w:eastAsia="Calibri" w:hAnsi="Calibri" w:cs="Calibri"/>
                <w:color w:val="000000"/>
                <w:sz w:val="24"/>
                <w:szCs w:val="24"/>
              </w:rPr>
              <w:t xml:space="preserve">.  </w:t>
            </w:r>
            <w:r w:rsidR="009F0224">
              <w:rPr>
                <w:rFonts w:ascii="Calibri" w:eastAsia="Calibri" w:hAnsi="Calibri" w:cs="Calibri"/>
                <w:color w:val="000000"/>
                <w:sz w:val="24"/>
                <w:szCs w:val="24"/>
              </w:rPr>
              <w:t>The international</w:t>
            </w:r>
            <w:r>
              <w:rPr>
                <w:rFonts w:ascii="Calibri" w:eastAsia="Calibri" w:hAnsi="Calibri" w:cs="Calibri"/>
                <w:color w:val="000000"/>
                <w:sz w:val="24"/>
                <w:szCs w:val="24"/>
              </w:rPr>
              <w:t xml:space="preserve"> university/academic institution or think tank partner should have extensive experience in applied research in social media analysis and natural language processing.</w:t>
            </w:r>
          </w:p>
          <w:p w14:paraId="2D277633" w14:textId="77777777" w:rsidR="00E129B7" w:rsidRDefault="00E129B7">
            <w:pPr>
              <w:rPr>
                <w:rFonts w:ascii="Calibri" w:eastAsia="Calibri" w:hAnsi="Calibri" w:cs="Calibri"/>
                <w:sz w:val="24"/>
                <w:szCs w:val="24"/>
              </w:rPr>
            </w:pPr>
          </w:p>
        </w:tc>
        <w:tc>
          <w:tcPr>
            <w:tcW w:w="90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5DEE4DD4"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 </w:t>
            </w:r>
          </w:p>
        </w:tc>
        <w:tc>
          <w:tcPr>
            <w:tcW w:w="81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1A2CACEA"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25%</w:t>
            </w:r>
          </w:p>
        </w:tc>
        <w:tc>
          <w:tcPr>
            <w:tcW w:w="90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3EF239E4" w14:textId="77777777" w:rsidR="00E129B7" w:rsidRDefault="000F61D9">
            <w:pPr>
              <w:spacing w:before="60" w:after="60"/>
              <w:rPr>
                <w:rFonts w:ascii="Calibri" w:eastAsia="Calibri" w:hAnsi="Calibri" w:cs="Calibri"/>
                <w:sz w:val="24"/>
                <w:szCs w:val="24"/>
              </w:rPr>
            </w:pPr>
            <w:r>
              <w:rPr>
                <w:rFonts w:ascii="Calibri" w:eastAsia="Calibri" w:hAnsi="Calibri" w:cs="Calibri"/>
                <w:b/>
                <w:color w:val="000000"/>
                <w:sz w:val="24"/>
                <w:szCs w:val="24"/>
              </w:rPr>
              <w:t> </w:t>
            </w:r>
          </w:p>
        </w:tc>
      </w:tr>
      <w:tr w:rsidR="00E129B7" w14:paraId="59AA8B26" w14:textId="77777777" w:rsidTr="00FA0881">
        <w:trPr>
          <w:trHeight w:val="1025"/>
        </w:trPr>
        <w:tc>
          <w:tcPr>
            <w:tcW w:w="207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3BF453DB" w14:textId="77777777" w:rsidR="00E129B7" w:rsidRDefault="000F61D9">
            <w:pPr>
              <w:spacing w:before="60" w:after="60"/>
              <w:ind w:left="360"/>
              <w:rPr>
                <w:rFonts w:ascii="Calibri" w:eastAsia="Calibri" w:hAnsi="Calibri" w:cs="Calibri"/>
                <w:sz w:val="24"/>
                <w:szCs w:val="24"/>
              </w:rPr>
            </w:pPr>
            <w:r>
              <w:rPr>
                <w:rFonts w:ascii="Calibri" w:eastAsia="Calibri" w:hAnsi="Calibri" w:cs="Calibri"/>
                <w:b/>
                <w:color w:val="000000"/>
                <w:sz w:val="24"/>
                <w:szCs w:val="24"/>
              </w:rPr>
              <w:t>2. Specific experience and expertise relevant to the assignment</w:t>
            </w:r>
          </w:p>
        </w:tc>
        <w:tc>
          <w:tcPr>
            <w:tcW w:w="495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2741CC41" w14:textId="77777777" w:rsidR="00E129B7" w:rsidRDefault="000F61D9">
            <w:pPr>
              <w:pBdr>
                <w:top w:val="nil"/>
                <w:left w:val="nil"/>
                <w:bottom w:val="nil"/>
                <w:right w:val="nil"/>
                <w:between w:val="nil"/>
              </w:pBdr>
              <w:spacing w:before="60" w:after="60"/>
              <w:ind w:left="720"/>
              <w:jc w:val="center"/>
              <w:rPr>
                <w:rFonts w:ascii="Calibri" w:eastAsia="Calibri" w:hAnsi="Calibri" w:cs="Calibri"/>
                <w:color w:val="000000"/>
                <w:sz w:val="24"/>
                <w:szCs w:val="24"/>
              </w:rPr>
            </w:pPr>
            <w:r>
              <w:rPr>
                <w:rFonts w:ascii="Calibri" w:eastAsia="Calibri" w:hAnsi="Calibri" w:cs="Calibri"/>
                <w:b/>
                <w:color w:val="000000"/>
                <w:sz w:val="24"/>
                <w:szCs w:val="24"/>
              </w:rPr>
              <w:t>100</w:t>
            </w:r>
          </w:p>
          <w:p w14:paraId="2245AF55" w14:textId="77777777" w:rsidR="00E129B7" w:rsidRDefault="000F61D9">
            <w:pPr>
              <w:numPr>
                <w:ilvl w:val="0"/>
                <w:numId w:val="3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Previous experience working with a UN agency is a plus. </w:t>
            </w:r>
          </w:p>
          <w:p w14:paraId="666421EC" w14:textId="77777777" w:rsidR="00E129B7" w:rsidRDefault="000F61D9">
            <w:pPr>
              <w:numPr>
                <w:ilvl w:val="0"/>
                <w:numId w:val="3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Expertise in working with public sector partners in applied research. </w:t>
            </w:r>
          </w:p>
          <w:p w14:paraId="2A7656F8" w14:textId="77777777" w:rsidR="00E129B7" w:rsidRDefault="000F61D9">
            <w:pPr>
              <w:numPr>
                <w:ilvl w:val="0"/>
                <w:numId w:val="3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Previous work experience in Asia and the Pacific region is preferred. </w:t>
            </w:r>
          </w:p>
          <w:p w14:paraId="18F321B7" w14:textId="77777777" w:rsidR="00E129B7" w:rsidRDefault="000F61D9">
            <w:pPr>
              <w:numPr>
                <w:ilvl w:val="0"/>
                <w:numId w:val="33"/>
              </w:numPr>
              <w:rPr>
                <w:rFonts w:ascii="Calibri" w:eastAsia="Calibri" w:hAnsi="Calibri" w:cs="Calibri"/>
                <w:sz w:val="24"/>
                <w:szCs w:val="24"/>
              </w:rPr>
            </w:pPr>
            <w:r>
              <w:rPr>
                <w:rFonts w:ascii="Calibri" w:eastAsia="Calibri" w:hAnsi="Calibri" w:cs="Calibri"/>
                <w:sz w:val="24"/>
                <w:szCs w:val="24"/>
              </w:rPr>
              <w:t xml:space="preserve">Alignment with </w:t>
            </w:r>
            <w:hyperlink r:id="rId28">
              <w:r>
                <w:rPr>
                  <w:rFonts w:ascii="Calibri" w:eastAsia="Calibri" w:hAnsi="Calibri" w:cs="Calibri"/>
                  <w:color w:val="1155CC"/>
                  <w:sz w:val="24"/>
                  <w:szCs w:val="24"/>
                  <w:u w:val="single"/>
                </w:rPr>
                <w:t>UNFPA’s core values</w:t>
              </w:r>
            </w:hyperlink>
            <w:r>
              <w:rPr>
                <w:rFonts w:ascii="Calibri" w:eastAsia="Calibri" w:hAnsi="Calibri" w:cs="Calibri"/>
                <w:sz w:val="24"/>
                <w:szCs w:val="24"/>
              </w:rPr>
              <w:t xml:space="preserve"> is required.</w:t>
            </w:r>
          </w:p>
        </w:tc>
        <w:tc>
          <w:tcPr>
            <w:tcW w:w="90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4261371B"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 </w:t>
            </w:r>
          </w:p>
        </w:tc>
        <w:tc>
          <w:tcPr>
            <w:tcW w:w="81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268BE78B"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20%</w:t>
            </w:r>
          </w:p>
        </w:tc>
        <w:tc>
          <w:tcPr>
            <w:tcW w:w="90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603E8614" w14:textId="77777777" w:rsidR="00E129B7" w:rsidRDefault="000F61D9">
            <w:pPr>
              <w:spacing w:before="60" w:after="60"/>
              <w:rPr>
                <w:rFonts w:ascii="Calibri" w:eastAsia="Calibri" w:hAnsi="Calibri" w:cs="Calibri"/>
                <w:sz w:val="24"/>
                <w:szCs w:val="24"/>
              </w:rPr>
            </w:pPr>
            <w:r>
              <w:rPr>
                <w:rFonts w:ascii="Calibri" w:eastAsia="Calibri" w:hAnsi="Calibri" w:cs="Calibri"/>
                <w:b/>
                <w:color w:val="000000"/>
                <w:sz w:val="24"/>
                <w:szCs w:val="24"/>
              </w:rPr>
              <w:t> </w:t>
            </w:r>
          </w:p>
        </w:tc>
      </w:tr>
      <w:tr w:rsidR="00E129B7" w14:paraId="32C48BEE" w14:textId="77777777" w:rsidTr="00FA0881">
        <w:trPr>
          <w:trHeight w:val="980"/>
        </w:trPr>
        <w:tc>
          <w:tcPr>
            <w:tcW w:w="207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7EA9217E" w14:textId="77777777" w:rsidR="00E129B7" w:rsidRDefault="000F61D9">
            <w:pPr>
              <w:spacing w:before="60" w:after="60"/>
              <w:ind w:left="360"/>
              <w:rPr>
                <w:rFonts w:ascii="Calibri" w:eastAsia="Calibri" w:hAnsi="Calibri" w:cs="Calibri"/>
                <w:sz w:val="24"/>
                <w:szCs w:val="24"/>
              </w:rPr>
            </w:pPr>
            <w:r>
              <w:rPr>
                <w:rFonts w:ascii="Calibri" w:eastAsia="Calibri" w:hAnsi="Calibri" w:cs="Calibri"/>
                <w:b/>
                <w:color w:val="000000"/>
                <w:sz w:val="24"/>
                <w:szCs w:val="24"/>
              </w:rPr>
              <w:t>3. Experience of team members   </w:t>
            </w:r>
          </w:p>
        </w:tc>
        <w:tc>
          <w:tcPr>
            <w:tcW w:w="495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3976E62B" w14:textId="77777777" w:rsidR="00E129B7" w:rsidRDefault="000F61D9">
            <w:pPr>
              <w:widowControl w:val="0"/>
              <w:numPr>
                <w:ilvl w:val="0"/>
                <w:numId w:val="15"/>
              </w:numPr>
              <w:rPr>
                <w:rFonts w:ascii="Calibri" w:eastAsia="Calibri" w:hAnsi="Calibri" w:cs="Calibri"/>
                <w:b/>
                <w:sz w:val="24"/>
                <w:szCs w:val="24"/>
              </w:rPr>
            </w:pPr>
            <w:r>
              <w:rPr>
                <w:rFonts w:ascii="Calibri" w:eastAsia="Calibri" w:hAnsi="Calibri" w:cs="Calibri"/>
                <w:b/>
                <w:sz w:val="24"/>
                <w:szCs w:val="24"/>
              </w:rPr>
              <w:t>1 data scientist</w:t>
            </w:r>
          </w:p>
          <w:p w14:paraId="2168E227"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 xml:space="preserve">Advanced degree in computer science, engineering or other </w:t>
            </w:r>
            <w:r>
              <w:rPr>
                <w:rFonts w:ascii="Calibri" w:eastAsia="Calibri" w:hAnsi="Calibri" w:cs="Calibri"/>
                <w:sz w:val="24"/>
                <w:szCs w:val="24"/>
              </w:rPr>
              <w:lastRenderedPageBreak/>
              <w:t xml:space="preserve">directly related field; </w:t>
            </w:r>
          </w:p>
          <w:p w14:paraId="4FB8C689"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Expertise in big data/AI/machine learning is required;</w:t>
            </w:r>
          </w:p>
          <w:p w14:paraId="7EA563D6"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Excellent  analytical and drafting skills, and the ability to work quickly and produce concise, high quality reports in English;</w:t>
            </w:r>
          </w:p>
          <w:p w14:paraId="29F4026D"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 xml:space="preserve">Excellent training, communication and presentation skills are required. Demonstrated experience explaining complex processes and systems to laypersons is required; </w:t>
            </w:r>
          </w:p>
          <w:p w14:paraId="110DE8D7"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Cultural, social and political awareness and sensitivity, particularly in relation to the subject matter is required;</w:t>
            </w:r>
          </w:p>
          <w:p w14:paraId="5DAA4064"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Experience working with non-profit and/or UN partners is preferred;</w:t>
            </w:r>
          </w:p>
          <w:p w14:paraId="677536AF"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Experience working with big data/AI, human rights and complex public health and social issues is strongly preferred;</w:t>
            </w:r>
          </w:p>
          <w:p w14:paraId="16BFC92B"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 xml:space="preserve">Demonstrate commitment to the </w:t>
            </w:r>
            <w:hyperlink r:id="rId29" w:anchor=":~:text=Based%20on%20the%20three%20core,at%20the%20UN%20Global%20Compact.">
              <w:r>
                <w:rPr>
                  <w:rFonts w:ascii="Calibri" w:eastAsia="Calibri" w:hAnsi="Calibri" w:cs="Calibri"/>
                  <w:color w:val="1155CC"/>
                  <w:sz w:val="24"/>
                  <w:szCs w:val="24"/>
                  <w:u w:val="single"/>
                </w:rPr>
                <w:t>UN Global Compac</w:t>
              </w:r>
            </w:hyperlink>
            <w:r>
              <w:rPr>
                <w:rFonts w:ascii="Calibri" w:eastAsia="Calibri" w:hAnsi="Calibri" w:cs="Calibri"/>
                <w:sz w:val="24"/>
                <w:szCs w:val="24"/>
              </w:rPr>
              <w:t xml:space="preserve">t. Alignment with </w:t>
            </w:r>
            <w:hyperlink r:id="rId30">
              <w:r>
                <w:rPr>
                  <w:rFonts w:ascii="Calibri" w:eastAsia="Calibri" w:hAnsi="Calibri" w:cs="Calibri"/>
                  <w:color w:val="1155CC"/>
                  <w:sz w:val="24"/>
                  <w:szCs w:val="24"/>
                  <w:u w:val="single"/>
                </w:rPr>
                <w:t>UNFPA’s core values</w:t>
              </w:r>
            </w:hyperlink>
            <w:r>
              <w:rPr>
                <w:rFonts w:ascii="Calibri" w:eastAsia="Calibri" w:hAnsi="Calibri" w:cs="Calibri"/>
                <w:sz w:val="24"/>
                <w:szCs w:val="24"/>
              </w:rPr>
              <w:t xml:space="preserve"> is required.  Commitment to implementing the </w:t>
            </w:r>
            <w:hyperlink r:id="rId31">
              <w:r>
                <w:rPr>
                  <w:rFonts w:ascii="Calibri" w:eastAsia="Calibri" w:hAnsi="Calibri" w:cs="Calibri"/>
                  <w:color w:val="1155CC"/>
                  <w:sz w:val="24"/>
                  <w:szCs w:val="24"/>
                  <w:u w:val="single"/>
                </w:rPr>
                <w:t>UN Prevention of Sexual Abuse and Exploitation</w:t>
              </w:r>
            </w:hyperlink>
            <w:r>
              <w:rPr>
                <w:rFonts w:ascii="Calibri" w:eastAsia="Calibri" w:hAnsi="Calibri" w:cs="Calibri"/>
                <w:sz w:val="24"/>
                <w:szCs w:val="24"/>
              </w:rPr>
              <w:t xml:space="preserve"> policies is required. </w:t>
            </w:r>
          </w:p>
          <w:p w14:paraId="5695382F" w14:textId="77777777" w:rsidR="00E129B7" w:rsidRDefault="00E129B7">
            <w:pPr>
              <w:widowControl w:val="0"/>
              <w:ind w:left="1440"/>
              <w:rPr>
                <w:rFonts w:ascii="Calibri" w:eastAsia="Calibri" w:hAnsi="Calibri" w:cs="Calibri"/>
                <w:sz w:val="24"/>
                <w:szCs w:val="24"/>
              </w:rPr>
            </w:pPr>
          </w:p>
          <w:p w14:paraId="35993A71" w14:textId="77777777" w:rsidR="00E129B7" w:rsidRDefault="000F61D9">
            <w:pPr>
              <w:widowControl w:val="0"/>
              <w:numPr>
                <w:ilvl w:val="0"/>
                <w:numId w:val="15"/>
              </w:numPr>
              <w:rPr>
                <w:rFonts w:ascii="Calibri" w:eastAsia="Calibri" w:hAnsi="Calibri" w:cs="Calibri"/>
                <w:b/>
                <w:sz w:val="24"/>
                <w:szCs w:val="24"/>
              </w:rPr>
            </w:pPr>
            <w:r>
              <w:rPr>
                <w:rFonts w:ascii="Calibri" w:eastAsia="Calibri" w:hAnsi="Calibri" w:cs="Calibri"/>
                <w:b/>
                <w:sz w:val="24"/>
                <w:szCs w:val="24"/>
              </w:rPr>
              <w:t>1 programmer</w:t>
            </w:r>
          </w:p>
          <w:p w14:paraId="5263D2F2"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Bachelor’s degree in Data Science, Computer Science or related fields;</w:t>
            </w:r>
          </w:p>
          <w:p w14:paraId="5AA07C35"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Experience with Big data programming using Python and R;</w:t>
            </w:r>
          </w:p>
          <w:p w14:paraId="59C9E57A"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Experience with  Java and open source development tools  (Java, JSP, JSF, SQL, XML, Java-script);</w:t>
            </w:r>
          </w:p>
          <w:p w14:paraId="31756C90"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Experience with Apache Hadoop, Map Reduce and Spark</w:t>
            </w:r>
          </w:p>
          <w:p w14:paraId="00D291BB"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Experience in  source control tools like Git;</w:t>
            </w:r>
          </w:p>
          <w:p w14:paraId="292D5600"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lastRenderedPageBreak/>
              <w:t>Experience in full Software Development Life Cycle (SDLC) Experience in Agile software development utilizing Scrum;</w:t>
            </w:r>
          </w:p>
          <w:p w14:paraId="4B491824"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 xml:space="preserve">Demonstrate commitment to the </w:t>
            </w:r>
            <w:hyperlink r:id="rId32" w:anchor=":~:text=Based%20on%20the%20three%20core,at%20the%20UN%20Global%20Compact.">
              <w:r>
                <w:rPr>
                  <w:rFonts w:ascii="Calibri" w:eastAsia="Calibri" w:hAnsi="Calibri" w:cs="Calibri"/>
                  <w:color w:val="1155CC"/>
                  <w:sz w:val="24"/>
                  <w:szCs w:val="24"/>
                  <w:u w:val="single"/>
                </w:rPr>
                <w:t>UN Global Compac</w:t>
              </w:r>
            </w:hyperlink>
            <w:r>
              <w:rPr>
                <w:rFonts w:ascii="Calibri" w:eastAsia="Calibri" w:hAnsi="Calibri" w:cs="Calibri"/>
                <w:sz w:val="24"/>
                <w:szCs w:val="24"/>
              </w:rPr>
              <w:t xml:space="preserve">t. Alignment with </w:t>
            </w:r>
            <w:hyperlink r:id="rId33">
              <w:r>
                <w:rPr>
                  <w:rFonts w:ascii="Calibri" w:eastAsia="Calibri" w:hAnsi="Calibri" w:cs="Calibri"/>
                  <w:color w:val="1155CC"/>
                  <w:sz w:val="24"/>
                  <w:szCs w:val="24"/>
                  <w:u w:val="single"/>
                </w:rPr>
                <w:t>UNFPA’s core values</w:t>
              </w:r>
            </w:hyperlink>
            <w:r>
              <w:rPr>
                <w:rFonts w:ascii="Calibri" w:eastAsia="Calibri" w:hAnsi="Calibri" w:cs="Calibri"/>
                <w:sz w:val="24"/>
                <w:szCs w:val="24"/>
              </w:rPr>
              <w:t xml:space="preserve"> is required.  Commitment to implementing the </w:t>
            </w:r>
            <w:hyperlink r:id="rId34">
              <w:r>
                <w:rPr>
                  <w:rFonts w:ascii="Calibri" w:eastAsia="Calibri" w:hAnsi="Calibri" w:cs="Calibri"/>
                  <w:color w:val="1155CC"/>
                  <w:sz w:val="24"/>
                  <w:szCs w:val="24"/>
                  <w:u w:val="single"/>
                </w:rPr>
                <w:t>UN Prevention of Sexual Abuse and Exploitation</w:t>
              </w:r>
            </w:hyperlink>
            <w:r>
              <w:rPr>
                <w:rFonts w:ascii="Calibri" w:eastAsia="Calibri" w:hAnsi="Calibri" w:cs="Calibri"/>
                <w:sz w:val="24"/>
                <w:szCs w:val="24"/>
              </w:rPr>
              <w:t xml:space="preserve"> policies is required. </w:t>
            </w:r>
          </w:p>
          <w:p w14:paraId="4E2FEFC3" w14:textId="77777777" w:rsidR="00E129B7" w:rsidRDefault="00E129B7">
            <w:pPr>
              <w:widowControl w:val="0"/>
              <w:rPr>
                <w:rFonts w:ascii="Calibri" w:eastAsia="Calibri" w:hAnsi="Calibri" w:cs="Calibri"/>
                <w:sz w:val="24"/>
                <w:szCs w:val="24"/>
              </w:rPr>
            </w:pPr>
          </w:p>
          <w:p w14:paraId="200DE35C" w14:textId="77777777" w:rsidR="00E129B7" w:rsidRDefault="000F61D9">
            <w:pPr>
              <w:widowControl w:val="0"/>
              <w:numPr>
                <w:ilvl w:val="0"/>
                <w:numId w:val="15"/>
              </w:numPr>
              <w:rPr>
                <w:rFonts w:ascii="Calibri" w:eastAsia="Calibri" w:hAnsi="Calibri" w:cs="Calibri"/>
                <w:b/>
                <w:sz w:val="24"/>
                <w:szCs w:val="24"/>
              </w:rPr>
            </w:pPr>
            <w:r>
              <w:rPr>
                <w:rFonts w:ascii="Calibri" w:eastAsia="Calibri" w:hAnsi="Calibri" w:cs="Calibri"/>
                <w:b/>
                <w:sz w:val="24"/>
                <w:szCs w:val="24"/>
              </w:rPr>
              <w:t xml:space="preserve">1 public health expert </w:t>
            </w:r>
          </w:p>
          <w:p w14:paraId="4FD7F9E4" w14:textId="77777777" w:rsidR="00E129B7" w:rsidRDefault="000F61D9">
            <w:pPr>
              <w:widowControl w:val="0"/>
              <w:numPr>
                <w:ilvl w:val="1"/>
                <w:numId w:val="1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Advanced degree in medicine, nursing and/or public health or other directly related fields;</w:t>
            </w:r>
          </w:p>
          <w:p w14:paraId="2B9A85E2" w14:textId="77777777" w:rsidR="00E129B7" w:rsidRDefault="000F61D9">
            <w:pPr>
              <w:widowControl w:val="0"/>
              <w:numPr>
                <w:ilvl w:val="1"/>
                <w:numId w:val="1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10+ years of responsible professional experience in the area of sexual and reproductive health and gender programming, with at least seven years at the international level;</w:t>
            </w:r>
          </w:p>
          <w:p w14:paraId="620EF1B6" w14:textId="77777777" w:rsidR="00E129B7" w:rsidRDefault="000F61D9">
            <w:pPr>
              <w:widowControl w:val="0"/>
              <w:numPr>
                <w:ilvl w:val="1"/>
                <w:numId w:val="1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Experience in public health, gender and human rights and big data/AI is required </w:t>
            </w:r>
          </w:p>
          <w:p w14:paraId="725BBF50"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Familiarity and experience in health/reproductive health programming in humanitarian setting and resilience an advantage</w:t>
            </w:r>
          </w:p>
          <w:p w14:paraId="44C744FE" w14:textId="77777777" w:rsidR="00E129B7" w:rsidRDefault="000F61D9">
            <w:pPr>
              <w:widowControl w:val="0"/>
              <w:numPr>
                <w:ilvl w:val="1"/>
                <w:numId w:val="1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Knowledge and understanding on quality of care, specifically client rights and behavioral change communication</w:t>
            </w:r>
          </w:p>
          <w:p w14:paraId="2BAE9187" w14:textId="77777777" w:rsidR="00E129B7" w:rsidRDefault="000F61D9">
            <w:pPr>
              <w:widowControl w:val="0"/>
              <w:numPr>
                <w:ilvl w:val="1"/>
                <w:numId w:val="1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Strong track record of technical leadership, and proven ability to produce demonstrable results;</w:t>
            </w:r>
          </w:p>
          <w:p w14:paraId="6311A5EF" w14:textId="77777777" w:rsidR="00E129B7" w:rsidRDefault="000F61D9">
            <w:pPr>
              <w:widowControl w:val="0"/>
              <w:numPr>
                <w:ilvl w:val="1"/>
                <w:numId w:val="1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Demonstrated ability to network within the development partners community;</w:t>
            </w:r>
          </w:p>
          <w:p w14:paraId="37179D03" w14:textId="77777777" w:rsidR="00E129B7" w:rsidRDefault="000F61D9">
            <w:pPr>
              <w:widowControl w:val="0"/>
              <w:numPr>
                <w:ilvl w:val="1"/>
                <w:numId w:val="1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Knowledge of the UN system and other international development organizations</w:t>
            </w:r>
          </w:p>
          <w:p w14:paraId="1FEF581B"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 xml:space="preserve">Demonstrate commitment to the </w:t>
            </w:r>
            <w:hyperlink r:id="rId35" w:anchor=":~:text=Based%20on%20the%20three%20core,at%20the%20UN%20Global%20Compact.">
              <w:r>
                <w:rPr>
                  <w:rFonts w:ascii="Calibri" w:eastAsia="Calibri" w:hAnsi="Calibri" w:cs="Calibri"/>
                  <w:color w:val="1155CC"/>
                  <w:sz w:val="24"/>
                  <w:szCs w:val="24"/>
                  <w:u w:val="single"/>
                </w:rPr>
                <w:t>UN Global Compac</w:t>
              </w:r>
            </w:hyperlink>
            <w:r>
              <w:rPr>
                <w:rFonts w:ascii="Calibri" w:eastAsia="Calibri" w:hAnsi="Calibri" w:cs="Calibri"/>
                <w:sz w:val="24"/>
                <w:szCs w:val="24"/>
              </w:rPr>
              <w:t xml:space="preserve">t. Alignment with </w:t>
            </w:r>
            <w:hyperlink r:id="rId36">
              <w:r>
                <w:rPr>
                  <w:rFonts w:ascii="Calibri" w:eastAsia="Calibri" w:hAnsi="Calibri" w:cs="Calibri"/>
                  <w:color w:val="1155CC"/>
                  <w:sz w:val="24"/>
                  <w:szCs w:val="24"/>
                  <w:u w:val="single"/>
                </w:rPr>
                <w:t>UNFPA’s core values</w:t>
              </w:r>
            </w:hyperlink>
            <w:r>
              <w:rPr>
                <w:rFonts w:ascii="Calibri" w:eastAsia="Calibri" w:hAnsi="Calibri" w:cs="Calibri"/>
                <w:sz w:val="24"/>
                <w:szCs w:val="24"/>
              </w:rPr>
              <w:t xml:space="preserve"> is </w:t>
            </w:r>
            <w:r>
              <w:rPr>
                <w:rFonts w:ascii="Calibri" w:eastAsia="Calibri" w:hAnsi="Calibri" w:cs="Calibri"/>
                <w:sz w:val="24"/>
                <w:szCs w:val="24"/>
              </w:rPr>
              <w:lastRenderedPageBreak/>
              <w:t xml:space="preserve">required.  Commitment to implementing the </w:t>
            </w:r>
            <w:hyperlink r:id="rId37">
              <w:r>
                <w:rPr>
                  <w:rFonts w:ascii="Calibri" w:eastAsia="Calibri" w:hAnsi="Calibri" w:cs="Calibri"/>
                  <w:color w:val="1155CC"/>
                  <w:sz w:val="24"/>
                  <w:szCs w:val="24"/>
                  <w:u w:val="single"/>
                </w:rPr>
                <w:t>UN Prevention of Sexual Abuse and Exploitation</w:t>
              </w:r>
            </w:hyperlink>
            <w:r>
              <w:rPr>
                <w:rFonts w:ascii="Calibri" w:eastAsia="Calibri" w:hAnsi="Calibri" w:cs="Calibri"/>
                <w:sz w:val="24"/>
                <w:szCs w:val="24"/>
              </w:rPr>
              <w:t xml:space="preserve"> policies is required. </w:t>
            </w:r>
          </w:p>
          <w:p w14:paraId="3C13B962" w14:textId="77777777" w:rsidR="00E129B7" w:rsidRDefault="00E129B7">
            <w:pPr>
              <w:widowControl w:val="0"/>
              <w:ind w:left="1440"/>
              <w:rPr>
                <w:rFonts w:ascii="Calibri" w:eastAsia="Calibri" w:hAnsi="Calibri" w:cs="Calibri"/>
                <w:sz w:val="24"/>
                <w:szCs w:val="24"/>
              </w:rPr>
            </w:pPr>
          </w:p>
          <w:p w14:paraId="5BBBB992" w14:textId="77777777" w:rsidR="00E129B7" w:rsidRDefault="000F61D9">
            <w:pPr>
              <w:widowControl w:val="0"/>
              <w:numPr>
                <w:ilvl w:val="0"/>
                <w:numId w:val="15"/>
              </w:numPr>
              <w:rPr>
                <w:rFonts w:ascii="Calibri" w:eastAsia="Calibri" w:hAnsi="Calibri" w:cs="Calibri"/>
                <w:b/>
                <w:sz w:val="24"/>
                <w:szCs w:val="24"/>
              </w:rPr>
            </w:pPr>
            <w:r>
              <w:rPr>
                <w:rFonts w:ascii="Calibri" w:eastAsia="Calibri" w:hAnsi="Calibri" w:cs="Calibri"/>
                <w:b/>
                <w:sz w:val="24"/>
                <w:szCs w:val="24"/>
              </w:rPr>
              <w:t xml:space="preserve">1 social scientist  </w:t>
            </w:r>
          </w:p>
          <w:p w14:paraId="4BCAEF21"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Masters or PhD degree in a discipline such as sociology, anthropology, geography, development studies, political science, social sciences, international relations, public policy or any other relevant discipline with a strong focus on qualitative analysis;</w:t>
            </w:r>
          </w:p>
          <w:p w14:paraId="43449DB4"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5+ years of relevant experience with gender and sexual and reproductive health and rights issues;</w:t>
            </w:r>
          </w:p>
          <w:p w14:paraId="3A62DEA1"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Robust analytical skills and qualitative focus required. Strong knowledge and understanding of qualitative research/data and big data/AI is strongly preferred</w:t>
            </w:r>
          </w:p>
          <w:p w14:paraId="7E0390F7"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Excellent  analytical and drafting skills, and the ability to work quickly and produce concise, high quality reports in English;</w:t>
            </w:r>
          </w:p>
          <w:p w14:paraId="69DD42B2"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 xml:space="preserve">Cultural, social and political awareness and sensitivity, particularly in relation to the subject matter is required, </w:t>
            </w:r>
          </w:p>
          <w:p w14:paraId="6854A750"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Knowledge of or preferably direct field experience in Asia and the Pacific is preferred;</w:t>
            </w:r>
          </w:p>
          <w:p w14:paraId="12A3A38C"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Fluency (written and spoken) in English. Knowledge of other Asia and the Pacific languages  would be an advantage,</w:t>
            </w:r>
          </w:p>
          <w:p w14:paraId="2AC5F286" w14:textId="77777777" w:rsidR="00E129B7" w:rsidRDefault="000F61D9">
            <w:pPr>
              <w:widowControl w:val="0"/>
              <w:numPr>
                <w:ilvl w:val="1"/>
                <w:numId w:val="1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Knowledge of the UN system and other international development organizations strongly desired</w:t>
            </w:r>
          </w:p>
          <w:p w14:paraId="06F5CF28" w14:textId="77777777" w:rsidR="00E129B7" w:rsidRDefault="000F61D9">
            <w:pPr>
              <w:widowControl w:val="0"/>
              <w:numPr>
                <w:ilvl w:val="1"/>
                <w:numId w:val="1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Demonstrated ability to network within the development partners community;</w:t>
            </w:r>
          </w:p>
          <w:p w14:paraId="1F18E828" w14:textId="77777777" w:rsidR="00E129B7" w:rsidRDefault="000F61D9">
            <w:pPr>
              <w:widowControl w:val="0"/>
              <w:numPr>
                <w:ilvl w:val="1"/>
                <w:numId w:val="1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Familiarity and experience in </w:t>
            </w:r>
            <w:r>
              <w:rPr>
                <w:rFonts w:ascii="Calibri" w:eastAsia="Calibri" w:hAnsi="Calibri" w:cs="Calibri"/>
                <w:sz w:val="24"/>
                <w:szCs w:val="24"/>
              </w:rPr>
              <w:lastRenderedPageBreak/>
              <w:t>health/reproductive health programming in humanitarian setting and resilience an advantage</w:t>
            </w:r>
          </w:p>
          <w:p w14:paraId="198F09F8" w14:textId="77777777" w:rsidR="00E129B7" w:rsidRDefault="000F61D9">
            <w:pPr>
              <w:widowControl w:val="0"/>
              <w:numPr>
                <w:ilvl w:val="1"/>
                <w:numId w:val="15"/>
              </w:numPr>
              <w:rPr>
                <w:rFonts w:ascii="Calibri" w:eastAsia="Calibri" w:hAnsi="Calibri" w:cs="Calibri"/>
                <w:sz w:val="24"/>
                <w:szCs w:val="24"/>
              </w:rPr>
            </w:pPr>
            <w:r>
              <w:rPr>
                <w:rFonts w:ascii="Calibri" w:eastAsia="Calibri" w:hAnsi="Calibri" w:cs="Calibri"/>
                <w:sz w:val="24"/>
                <w:szCs w:val="24"/>
              </w:rPr>
              <w:t xml:space="preserve">Demonstrate commitment to the </w:t>
            </w:r>
            <w:hyperlink r:id="rId38" w:anchor=":~:text=Based%20on%20the%20three%20core,at%20the%20UN%20Global%20Compact.">
              <w:r>
                <w:rPr>
                  <w:rFonts w:ascii="Calibri" w:eastAsia="Calibri" w:hAnsi="Calibri" w:cs="Calibri"/>
                  <w:color w:val="1155CC"/>
                  <w:sz w:val="24"/>
                  <w:szCs w:val="24"/>
                  <w:u w:val="single"/>
                </w:rPr>
                <w:t>UN Global Compac</w:t>
              </w:r>
            </w:hyperlink>
            <w:r>
              <w:rPr>
                <w:rFonts w:ascii="Calibri" w:eastAsia="Calibri" w:hAnsi="Calibri" w:cs="Calibri"/>
                <w:sz w:val="24"/>
                <w:szCs w:val="24"/>
              </w:rPr>
              <w:t xml:space="preserve">t. Alignment with </w:t>
            </w:r>
            <w:hyperlink r:id="rId39">
              <w:r>
                <w:rPr>
                  <w:rFonts w:ascii="Calibri" w:eastAsia="Calibri" w:hAnsi="Calibri" w:cs="Calibri"/>
                  <w:color w:val="1155CC"/>
                  <w:sz w:val="24"/>
                  <w:szCs w:val="24"/>
                  <w:u w:val="single"/>
                </w:rPr>
                <w:t>UNFPA’s core values</w:t>
              </w:r>
            </w:hyperlink>
            <w:r>
              <w:rPr>
                <w:rFonts w:ascii="Calibri" w:eastAsia="Calibri" w:hAnsi="Calibri" w:cs="Calibri"/>
                <w:sz w:val="24"/>
                <w:szCs w:val="24"/>
              </w:rPr>
              <w:t xml:space="preserve"> is required.  Commitment to implementing the </w:t>
            </w:r>
            <w:hyperlink r:id="rId40">
              <w:r>
                <w:rPr>
                  <w:rFonts w:ascii="Calibri" w:eastAsia="Calibri" w:hAnsi="Calibri" w:cs="Calibri"/>
                  <w:color w:val="1155CC"/>
                  <w:sz w:val="24"/>
                  <w:szCs w:val="24"/>
                  <w:u w:val="single"/>
                </w:rPr>
                <w:t>UN Prevention of Sexual Abuse and Exploitation</w:t>
              </w:r>
            </w:hyperlink>
            <w:r>
              <w:rPr>
                <w:rFonts w:ascii="Calibri" w:eastAsia="Calibri" w:hAnsi="Calibri" w:cs="Calibri"/>
                <w:sz w:val="24"/>
                <w:szCs w:val="24"/>
              </w:rPr>
              <w:t xml:space="preserve"> policies is required. </w:t>
            </w:r>
          </w:p>
          <w:p w14:paraId="1F7E34DB" w14:textId="77777777" w:rsidR="00E129B7" w:rsidRDefault="00E129B7">
            <w:pPr>
              <w:rPr>
                <w:rFonts w:ascii="Calibri" w:eastAsia="Calibri" w:hAnsi="Calibri" w:cs="Calibri"/>
                <w:sz w:val="24"/>
                <w:szCs w:val="24"/>
              </w:rPr>
            </w:pPr>
          </w:p>
        </w:tc>
        <w:tc>
          <w:tcPr>
            <w:tcW w:w="90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47BE6D28"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lastRenderedPageBreak/>
              <w:t> </w:t>
            </w:r>
          </w:p>
        </w:tc>
        <w:tc>
          <w:tcPr>
            <w:tcW w:w="81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6F6E68D3"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30%</w:t>
            </w:r>
          </w:p>
        </w:tc>
        <w:tc>
          <w:tcPr>
            <w:tcW w:w="90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79B869EC" w14:textId="77777777" w:rsidR="00E129B7" w:rsidRDefault="000F61D9">
            <w:pPr>
              <w:spacing w:before="60" w:after="60"/>
              <w:rPr>
                <w:rFonts w:ascii="Calibri" w:eastAsia="Calibri" w:hAnsi="Calibri" w:cs="Calibri"/>
                <w:sz w:val="24"/>
                <w:szCs w:val="24"/>
              </w:rPr>
            </w:pPr>
            <w:r>
              <w:rPr>
                <w:rFonts w:ascii="Calibri" w:eastAsia="Calibri" w:hAnsi="Calibri" w:cs="Calibri"/>
                <w:b/>
                <w:color w:val="000000"/>
                <w:sz w:val="24"/>
                <w:szCs w:val="24"/>
              </w:rPr>
              <w:t> </w:t>
            </w:r>
          </w:p>
        </w:tc>
      </w:tr>
      <w:tr w:rsidR="00E129B7" w14:paraId="29EE959C" w14:textId="77777777" w:rsidTr="00FA0881">
        <w:trPr>
          <w:trHeight w:val="1250"/>
        </w:trPr>
        <w:tc>
          <w:tcPr>
            <w:tcW w:w="207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3938F36A" w14:textId="77777777" w:rsidR="00E129B7" w:rsidRDefault="000F61D9">
            <w:pPr>
              <w:spacing w:before="60" w:after="60"/>
              <w:ind w:left="360"/>
              <w:rPr>
                <w:rFonts w:ascii="Calibri" w:eastAsia="Calibri" w:hAnsi="Calibri" w:cs="Calibri"/>
                <w:sz w:val="24"/>
                <w:szCs w:val="24"/>
              </w:rPr>
            </w:pPr>
            <w:r>
              <w:rPr>
                <w:rFonts w:ascii="Calibri" w:eastAsia="Calibri" w:hAnsi="Calibri" w:cs="Calibri"/>
                <w:b/>
                <w:color w:val="000000"/>
                <w:sz w:val="24"/>
                <w:szCs w:val="24"/>
              </w:rPr>
              <w:lastRenderedPageBreak/>
              <w:t>4. Organization and staffing, with a focus on gender balance and geographic representation from the Asia-Pacific region.</w:t>
            </w:r>
          </w:p>
        </w:tc>
        <w:tc>
          <w:tcPr>
            <w:tcW w:w="495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58DF0E0F" w14:textId="77777777" w:rsidR="00E129B7" w:rsidRDefault="000F61D9">
            <w:pPr>
              <w:spacing w:before="60" w:after="60"/>
              <w:ind w:left="260" w:hanging="260"/>
              <w:jc w:val="center"/>
              <w:rPr>
                <w:rFonts w:ascii="Calibri" w:eastAsia="Calibri" w:hAnsi="Calibri" w:cs="Calibri"/>
                <w:sz w:val="24"/>
                <w:szCs w:val="24"/>
              </w:rPr>
            </w:pPr>
            <w:r>
              <w:rPr>
                <w:rFonts w:ascii="Calibri" w:eastAsia="Calibri" w:hAnsi="Calibri" w:cs="Calibri"/>
                <w:b/>
                <w:color w:val="000000"/>
                <w:sz w:val="24"/>
                <w:szCs w:val="24"/>
              </w:rPr>
              <w:t>100</w:t>
            </w:r>
          </w:p>
          <w:p w14:paraId="002B4C84" w14:textId="77777777" w:rsidR="00E129B7" w:rsidRDefault="000F61D9">
            <w:pPr>
              <w:numPr>
                <w:ilvl w:val="0"/>
                <w:numId w:val="22"/>
              </w:numPr>
              <w:ind w:left="260" w:hanging="260"/>
              <w:rPr>
                <w:rFonts w:ascii="Calibri" w:eastAsia="Calibri" w:hAnsi="Calibri" w:cs="Calibri"/>
                <w:color w:val="000000"/>
                <w:sz w:val="24"/>
                <w:szCs w:val="24"/>
              </w:rPr>
            </w:pPr>
            <w:r>
              <w:rPr>
                <w:rFonts w:ascii="Calibri" w:eastAsia="Calibri" w:hAnsi="Calibri" w:cs="Calibri"/>
                <w:color w:val="000000"/>
                <w:sz w:val="24"/>
                <w:szCs w:val="24"/>
              </w:rPr>
              <w:t>Contractors with project team members from the communities UNFPA serves. </w:t>
            </w:r>
          </w:p>
          <w:p w14:paraId="1823091F" w14:textId="77777777" w:rsidR="00E129B7" w:rsidRDefault="000F61D9">
            <w:pPr>
              <w:numPr>
                <w:ilvl w:val="0"/>
                <w:numId w:val="22"/>
              </w:numPr>
              <w:ind w:left="260" w:hanging="260"/>
              <w:rPr>
                <w:rFonts w:ascii="Calibri" w:eastAsia="Calibri" w:hAnsi="Calibri" w:cs="Calibri"/>
                <w:color w:val="000000"/>
                <w:sz w:val="24"/>
                <w:szCs w:val="24"/>
              </w:rPr>
            </w:pPr>
            <w:r>
              <w:rPr>
                <w:rFonts w:ascii="Calibri" w:eastAsia="Calibri" w:hAnsi="Calibri" w:cs="Calibri"/>
                <w:color w:val="000000"/>
                <w:sz w:val="24"/>
                <w:szCs w:val="24"/>
              </w:rPr>
              <w:t xml:space="preserve">Commitment to implementing the </w:t>
            </w:r>
            <w:hyperlink r:id="rId41">
              <w:r>
                <w:rPr>
                  <w:rFonts w:ascii="Calibri" w:eastAsia="Calibri" w:hAnsi="Calibri" w:cs="Calibri"/>
                  <w:color w:val="1155CC"/>
                  <w:sz w:val="24"/>
                  <w:szCs w:val="24"/>
                  <w:u w:val="single"/>
                </w:rPr>
                <w:t>UN Prevention of Sexual Abuse and Exploitation</w:t>
              </w:r>
            </w:hyperlink>
            <w:r>
              <w:rPr>
                <w:rFonts w:ascii="Calibri" w:eastAsia="Calibri" w:hAnsi="Calibri" w:cs="Calibri"/>
                <w:color w:val="000000"/>
                <w:sz w:val="24"/>
                <w:szCs w:val="24"/>
              </w:rPr>
              <w:t xml:space="preserve"> policies is required. </w:t>
            </w:r>
          </w:p>
          <w:p w14:paraId="1321A157" w14:textId="77777777" w:rsidR="00E129B7" w:rsidRDefault="000F61D9">
            <w:pPr>
              <w:numPr>
                <w:ilvl w:val="0"/>
                <w:numId w:val="22"/>
              </w:numPr>
              <w:ind w:left="260" w:hanging="260"/>
              <w:rPr>
                <w:rFonts w:ascii="Calibri" w:eastAsia="Calibri" w:hAnsi="Calibri" w:cs="Calibri"/>
                <w:color w:val="000000"/>
                <w:sz w:val="24"/>
                <w:szCs w:val="24"/>
              </w:rPr>
            </w:pPr>
            <w:r>
              <w:rPr>
                <w:rFonts w:ascii="Calibri" w:eastAsia="Calibri" w:hAnsi="Calibri" w:cs="Calibri"/>
                <w:color w:val="000000"/>
                <w:sz w:val="24"/>
                <w:szCs w:val="24"/>
              </w:rPr>
              <w:t xml:space="preserve">The Contractor and the project team members must demonstrate commitment to the </w:t>
            </w:r>
            <w:hyperlink r:id="rId42" w:anchor=":~:text=Based%20on%20the%20three%20core,at%20the%20UN%20Global%20Compact.">
              <w:r>
                <w:rPr>
                  <w:rFonts w:ascii="Calibri" w:eastAsia="Calibri" w:hAnsi="Calibri" w:cs="Calibri"/>
                  <w:color w:val="1155CC"/>
                  <w:sz w:val="24"/>
                  <w:szCs w:val="24"/>
                  <w:u w:val="single"/>
                </w:rPr>
                <w:t>UN Global Compac</w:t>
              </w:r>
            </w:hyperlink>
            <w:r>
              <w:rPr>
                <w:rFonts w:ascii="Calibri" w:eastAsia="Calibri" w:hAnsi="Calibri" w:cs="Calibri"/>
                <w:color w:val="000000"/>
                <w:sz w:val="24"/>
                <w:szCs w:val="24"/>
              </w:rPr>
              <w:t>t. </w:t>
            </w:r>
          </w:p>
        </w:tc>
        <w:tc>
          <w:tcPr>
            <w:tcW w:w="90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C37357F"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 </w:t>
            </w:r>
          </w:p>
        </w:tc>
        <w:tc>
          <w:tcPr>
            <w:tcW w:w="81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3D0BF939"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25%</w:t>
            </w:r>
          </w:p>
        </w:tc>
        <w:tc>
          <w:tcPr>
            <w:tcW w:w="90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F64D290"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 </w:t>
            </w:r>
          </w:p>
        </w:tc>
      </w:tr>
      <w:tr w:rsidR="00E129B7" w14:paraId="55A7ACD9" w14:textId="77777777" w:rsidTr="00FA0881">
        <w:trPr>
          <w:trHeight w:val="620"/>
        </w:trPr>
        <w:tc>
          <w:tcPr>
            <w:tcW w:w="207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40EE5D76" w14:textId="77777777" w:rsidR="00E129B7" w:rsidRDefault="000F61D9">
            <w:pPr>
              <w:spacing w:before="60" w:after="60"/>
              <w:jc w:val="right"/>
              <w:rPr>
                <w:rFonts w:ascii="Calibri" w:eastAsia="Calibri" w:hAnsi="Calibri" w:cs="Calibri"/>
                <w:sz w:val="24"/>
                <w:szCs w:val="24"/>
              </w:rPr>
            </w:pPr>
            <w:r>
              <w:rPr>
                <w:rFonts w:ascii="Calibri" w:eastAsia="Calibri" w:hAnsi="Calibri" w:cs="Calibri"/>
                <w:b/>
                <w:color w:val="000000"/>
                <w:sz w:val="24"/>
                <w:szCs w:val="24"/>
              </w:rPr>
              <w:t>GRAND TOTAL ALL CRITERIA</w:t>
            </w:r>
          </w:p>
        </w:tc>
        <w:tc>
          <w:tcPr>
            <w:tcW w:w="495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13843EE7"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400</w:t>
            </w:r>
          </w:p>
        </w:tc>
        <w:tc>
          <w:tcPr>
            <w:tcW w:w="90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536DDEE3"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 </w:t>
            </w:r>
          </w:p>
        </w:tc>
        <w:tc>
          <w:tcPr>
            <w:tcW w:w="81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390C826E" w14:textId="77777777" w:rsidR="00E129B7" w:rsidRDefault="000F61D9">
            <w:pPr>
              <w:spacing w:before="60" w:after="60"/>
              <w:jc w:val="center"/>
              <w:rPr>
                <w:rFonts w:ascii="Calibri" w:eastAsia="Calibri" w:hAnsi="Calibri" w:cs="Calibri"/>
                <w:sz w:val="24"/>
                <w:szCs w:val="24"/>
              </w:rPr>
            </w:pPr>
            <w:r>
              <w:rPr>
                <w:rFonts w:ascii="Calibri" w:eastAsia="Calibri" w:hAnsi="Calibri" w:cs="Calibri"/>
                <w:b/>
                <w:color w:val="000000"/>
                <w:sz w:val="24"/>
                <w:szCs w:val="24"/>
              </w:rPr>
              <w:t>100%</w:t>
            </w:r>
          </w:p>
        </w:tc>
        <w:tc>
          <w:tcPr>
            <w:tcW w:w="900" w:type="dxa"/>
            <w:tcBorders>
              <w:top w:val="single" w:sz="8" w:space="0" w:color="000080"/>
              <w:left w:val="single" w:sz="8" w:space="0" w:color="000080"/>
              <w:bottom w:val="single" w:sz="8" w:space="0" w:color="000080"/>
              <w:right w:val="single" w:sz="8" w:space="0" w:color="000080"/>
            </w:tcBorders>
            <w:shd w:val="clear" w:color="auto" w:fill="C0C0C0"/>
            <w:tcMar>
              <w:top w:w="100" w:type="dxa"/>
              <w:left w:w="100" w:type="dxa"/>
              <w:bottom w:w="100" w:type="dxa"/>
              <w:right w:w="100" w:type="dxa"/>
            </w:tcMar>
          </w:tcPr>
          <w:p w14:paraId="2FF4993E" w14:textId="6D005DCA" w:rsidR="00E129B7" w:rsidRDefault="00E129B7">
            <w:pPr>
              <w:spacing w:before="60" w:after="60"/>
              <w:jc w:val="center"/>
              <w:rPr>
                <w:rFonts w:ascii="Calibri" w:eastAsia="Calibri" w:hAnsi="Calibri" w:cs="Calibri"/>
                <w:sz w:val="24"/>
                <w:szCs w:val="24"/>
              </w:rPr>
            </w:pPr>
          </w:p>
        </w:tc>
      </w:tr>
    </w:tbl>
    <w:p w14:paraId="1C9EEC0F" w14:textId="77777777" w:rsidR="00E129B7" w:rsidRDefault="00E129B7">
      <w:pPr>
        <w:tabs>
          <w:tab w:val="left" w:pos="851"/>
        </w:tabs>
        <w:spacing w:line="276" w:lineRule="auto"/>
        <w:jc w:val="both"/>
        <w:rPr>
          <w:rFonts w:ascii="Calibri" w:eastAsia="Calibri" w:hAnsi="Calibri" w:cs="Calibri"/>
          <w:sz w:val="24"/>
          <w:szCs w:val="24"/>
        </w:rPr>
      </w:pPr>
    </w:p>
    <w:p w14:paraId="17D2AC28" w14:textId="77777777" w:rsidR="00E129B7" w:rsidRDefault="00E129B7">
      <w:pPr>
        <w:rPr>
          <w:rFonts w:ascii="Calibri" w:eastAsia="Calibri" w:hAnsi="Calibri" w:cs="Calibri"/>
          <w:sz w:val="24"/>
          <w:szCs w:val="24"/>
        </w:rPr>
      </w:pPr>
    </w:p>
    <w:p w14:paraId="0823308F" w14:textId="77777777" w:rsidR="00E129B7" w:rsidRDefault="000F61D9">
      <w:pPr>
        <w:numPr>
          <w:ilvl w:val="1"/>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Scoring Scale System</w:t>
      </w:r>
    </w:p>
    <w:p w14:paraId="490A9000"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 xml:space="preserve">The following scoring scale system will be used by the technical evaluation panel to conduct the Technical Bid evaluation objectively. </w:t>
      </w:r>
    </w:p>
    <w:p w14:paraId="354336BA" w14:textId="77777777" w:rsidR="00E129B7" w:rsidRDefault="00E129B7">
      <w:pPr>
        <w:pBdr>
          <w:top w:val="nil"/>
          <w:left w:val="nil"/>
          <w:bottom w:val="nil"/>
          <w:right w:val="nil"/>
          <w:between w:val="nil"/>
        </w:pBdr>
        <w:tabs>
          <w:tab w:val="left" w:pos="851"/>
        </w:tabs>
        <w:spacing w:line="276" w:lineRule="auto"/>
        <w:ind w:left="1418"/>
        <w:jc w:val="both"/>
        <w:rPr>
          <w:rFonts w:ascii="Calibri" w:eastAsia="Calibri" w:hAnsi="Calibri" w:cs="Calibri"/>
          <w:color w:val="000000"/>
          <w:sz w:val="24"/>
          <w:szCs w:val="24"/>
        </w:rPr>
      </w:pPr>
    </w:p>
    <w:tbl>
      <w:tblPr>
        <w:tblStyle w:val="a3"/>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E129B7" w14:paraId="64728B90" w14:textId="77777777">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14:paraId="6E975888"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14:paraId="3F2C46E0"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 xml:space="preserve">Points </w:t>
            </w:r>
          </w:p>
          <w:p w14:paraId="20A7E7C1"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out of 100</w:t>
            </w:r>
          </w:p>
        </w:tc>
      </w:tr>
      <w:tr w:rsidR="00E129B7" w14:paraId="4204FB2F" w14:textId="77777777">
        <w:trPr>
          <w:trHeight w:val="395"/>
          <w:jc w:val="center"/>
        </w:trPr>
        <w:tc>
          <w:tcPr>
            <w:tcW w:w="6505" w:type="dxa"/>
            <w:tcBorders>
              <w:top w:val="single" w:sz="6" w:space="0" w:color="000080"/>
            </w:tcBorders>
            <w:tcMar>
              <w:top w:w="0" w:type="dxa"/>
              <w:left w:w="108" w:type="dxa"/>
              <w:bottom w:w="0" w:type="dxa"/>
              <w:right w:w="108" w:type="dxa"/>
            </w:tcMar>
            <w:vAlign w:val="center"/>
          </w:tcPr>
          <w:p w14:paraId="1960F2D9" w14:textId="77777777" w:rsidR="00E129B7" w:rsidRDefault="000F61D9">
            <w:pPr>
              <w:rPr>
                <w:rFonts w:ascii="Calibri" w:eastAsia="Calibri" w:hAnsi="Calibri" w:cs="Calibri"/>
                <w:sz w:val="24"/>
                <w:szCs w:val="24"/>
              </w:rPr>
            </w:pPr>
            <w:r>
              <w:rPr>
                <w:rFonts w:ascii="Calibri" w:eastAsia="Calibri" w:hAnsi="Calibri" w:cs="Calibri"/>
                <w:sz w:val="24"/>
                <w:szCs w:val="24"/>
              </w:rPr>
              <w:t>Significantly exceeds the requirements</w:t>
            </w:r>
          </w:p>
        </w:tc>
        <w:tc>
          <w:tcPr>
            <w:tcW w:w="2045" w:type="dxa"/>
            <w:tcBorders>
              <w:top w:val="single" w:sz="6" w:space="0" w:color="000080"/>
            </w:tcBorders>
            <w:tcMar>
              <w:top w:w="0" w:type="dxa"/>
              <w:left w:w="108" w:type="dxa"/>
              <w:bottom w:w="0" w:type="dxa"/>
              <w:right w:w="108" w:type="dxa"/>
            </w:tcMar>
            <w:vAlign w:val="center"/>
          </w:tcPr>
          <w:p w14:paraId="37513903"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90 – 100</w:t>
            </w:r>
          </w:p>
        </w:tc>
      </w:tr>
      <w:tr w:rsidR="00E129B7" w14:paraId="201E0300" w14:textId="77777777">
        <w:trPr>
          <w:trHeight w:val="548"/>
          <w:jc w:val="center"/>
        </w:trPr>
        <w:tc>
          <w:tcPr>
            <w:tcW w:w="6505" w:type="dxa"/>
            <w:tcMar>
              <w:top w:w="0" w:type="dxa"/>
              <w:left w:w="108" w:type="dxa"/>
              <w:bottom w:w="0" w:type="dxa"/>
              <w:right w:w="108" w:type="dxa"/>
            </w:tcMar>
            <w:vAlign w:val="center"/>
          </w:tcPr>
          <w:p w14:paraId="542524C5" w14:textId="77777777" w:rsidR="00E129B7" w:rsidRDefault="000F61D9">
            <w:pPr>
              <w:rPr>
                <w:rFonts w:ascii="Calibri" w:eastAsia="Calibri" w:hAnsi="Calibri" w:cs="Calibri"/>
                <w:sz w:val="24"/>
                <w:szCs w:val="24"/>
              </w:rPr>
            </w:pPr>
            <w:r>
              <w:rPr>
                <w:rFonts w:ascii="Calibri" w:eastAsia="Calibri" w:hAnsi="Calibri" w:cs="Calibri"/>
                <w:sz w:val="24"/>
                <w:szCs w:val="24"/>
              </w:rPr>
              <w:t>Exceeds the requirements</w:t>
            </w:r>
          </w:p>
        </w:tc>
        <w:tc>
          <w:tcPr>
            <w:tcW w:w="2045" w:type="dxa"/>
            <w:tcMar>
              <w:top w:w="0" w:type="dxa"/>
              <w:left w:w="108" w:type="dxa"/>
              <w:bottom w:w="0" w:type="dxa"/>
              <w:right w:w="108" w:type="dxa"/>
            </w:tcMar>
            <w:vAlign w:val="center"/>
          </w:tcPr>
          <w:p w14:paraId="30008C95"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 xml:space="preserve">80 – 89 </w:t>
            </w:r>
          </w:p>
        </w:tc>
      </w:tr>
      <w:tr w:rsidR="00E129B7" w14:paraId="133C0A97" w14:textId="77777777">
        <w:trPr>
          <w:trHeight w:val="503"/>
          <w:jc w:val="center"/>
        </w:trPr>
        <w:tc>
          <w:tcPr>
            <w:tcW w:w="6505" w:type="dxa"/>
            <w:tcMar>
              <w:top w:w="0" w:type="dxa"/>
              <w:left w:w="108" w:type="dxa"/>
              <w:bottom w:w="0" w:type="dxa"/>
              <w:right w:w="108" w:type="dxa"/>
            </w:tcMar>
            <w:vAlign w:val="center"/>
          </w:tcPr>
          <w:p w14:paraId="3A65ECCB" w14:textId="77777777" w:rsidR="00E129B7" w:rsidRDefault="000F61D9">
            <w:pPr>
              <w:rPr>
                <w:rFonts w:ascii="Calibri" w:eastAsia="Calibri" w:hAnsi="Calibri" w:cs="Calibri"/>
                <w:sz w:val="24"/>
                <w:szCs w:val="24"/>
              </w:rPr>
            </w:pPr>
            <w:r>
              <w:rPr>
                <w:rFonts w:ascii="Calibri" w:eastAsia="Calibri" w:hAnsi="Calibri" w:cs="Calibri"/>
                <w:sz w:val="24"/>
                <w:szCs w:val="24"/>
              </w:rPr>
              <w:t>Meets the requirements</w:t>
            </w:r>
          </w:p>
        </w:tc>
        <w:tc>
          <w:tcPr>
            <w:tcW w:w="2045" w:type="dxa"/>
            <w:tcMar>
              <w:top w:w="0" w:type="dxa"/>
              <w:left w:w="108" w:type="dxa"/>
              <w:bottom w:w="0" w:type="dxa"/>
              <w:right w:w="108" w:type="dxa"/>
            </w:tcMar>
            <w:vAlign w:val="center"/>
          </w:tcPr>
          <w:p w14:paraId="733A00C2"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70 – 79</w:t>
            </w:r>
          </w:p>
        </w:tc>
      </w:tr>
      <w:tr w:rsidR="00E129B7" w14:paraId="3C701CFE" w14:textId="77777777">
        <w:trPr>
          <w:trHeight w:val="476"/>
          <w:jc w:val="center"/>
        </w:trPr>
        <w:tc>
          <w:tcPr>
            <w:tcW w:w="6505" w:type="dxa"/>
            <w:tcMar>
              <w:top w:w="0" w:type="dxa"/>
              <w:left w:w="108" w:type="dxa"/>
              <w:bottom w:w="0" w:type="dxa"/>
              <w:right w:w="108" w:type="dxa"/>
            </w:tcMar>
            <w:vAlign w:val="center"/>
          </w:tcPr>
          <w:p w14:paraId="016EFCEE" w14:textId="77777777" w:rsidR="00E129B7" w:rsidRDefault="000F61D9">
            <w:pPr>
              <w:rPr>
                <w:rFonts w:ascii="Calibri" w:eastAsia="Calibri" w:hAnsi="Calibri" w:cs="Calibri"/>
                <w:sz w:val="24"/>
                <w:szCs w:val="24"/>
              </w:rPr>
            </w:pPr>
            <w:r>
              <w:rPr>
                <w:rFonts w:ascii="Calibri" w:eastAsia="Calibri" w:hAnsi="Calibri" w:cs="Calibri"/>
                <w:sz w:val="24"/>
                <w:szCs w:val="24"/>
              </w:rPr>
              <w:t>Partially meets the requirements</w:t>
            </w:r>
          </w:p>
        </w:tc>
        <w:tc>
          <w:tcPr>
            <w:tcW w:w="2045" w:type="dxa"/>
            <w:tcMar>
              <w:top w:w="0" w:type="dxa"/>
              <w:left w:w="108" w:type="dxa"/>
              <w:bottom w:w="0" w:type="dxa"/>
              <w:right w:w="108" w:type="dxa"/>
            </w:tcMar>
            <w:vAlign w:val="center"/>
          </w:tcPr>
          <w:p w14:paraId="19E9E12C"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1 - 69</w:t>
            </w:r>
          </w:p>
        </w:tc>
      </w:tr>
      <w:tr w:rsidR="00E129B7" w14:paraId="33207BBF" w14:textId="77777777">
        <w:trPr>
          <w:trHeight w:val="613"/>
          <w:jc w:val="center"/>
        </w:trPr>
        <w:tc>
          <w:tcPr>
            <w:tcW w:w="6505" w:type="dxa"/>
            <w:tcMar>
              <w:top w:w="0" w:type="dxa"/>
              <w:left w:w="108" w:type="dxa"/>
              <w:bottom w:w="0" w:type="dxa"/>
              <w:right w:w="108" w:type="dxa"/>
            </w:tcMar>
            <w:vAlign w:val="center"/>
          </w:tcPr>
          <w:p w14:paraId="3415109B" w14:textId="77777777" w:rsidR="00E129B7" w:rsidRDefault="000F61D9">
            <w:pPr>
              <w:rPr>
                <w:rFonts w:ascii="Calibri" w:eastAsia="Calibri" w:hAnsi="Calibri" w:cs="Calibri"/>
                <w:sz w:val="24"/>
                <w:szCs w:val="24"/>
              </w:rPr>
            </w:pPr>
            <w:r>
              <w:rPr>
                <w:rFonts w:ascii="Calibri" w:eastAsia="Calibri" w:hAnsi="Calibri" w:cs="Calibri"/>
                <w:sz w:val="24"/>
                <w:szCs w:val="24"/>
              </w:rPr>
              <w:t>Does not meet the requirements or no information provided to assess compliance with the requirements</w:t>
            </w:r>
          </w:p>
        </w:tc>
        <w:tc>
          <w:tcPr>
            <w:tcW w:w="2045" w:type="dxa"/>
            <w:tcMar>
              <w:top w:w="0" w:type="dxa"/>
              <w:left w:w="108" w:type="dxa"/>
              <w:bottom w:w="0" w:type="dxa"/>
              <w:right w:w="108" w:type="dxa"/>
            </w:tcMar>
            <w:vAlign w:val="center"/>
          </w:tcPr>
          <w:p w14:paraId="272AE1AD"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0</w:t>
            </w:r>
          </w:p>
        </w:tc>
      </w:tr>
    </w:tbl>
    <w:p w14:paraId="00381652" w14:textId="77777777" w:rsidR="00E129B7" w:rsidRDefault="00E129B7">
      <w:pPr>
        <w:tabs>
          <w:tab w:val="left" w:pos="851"/>
        </w:tabs>
        <w:spacing w:line="276" w:lineRule="auto"/>
        <w:jc w:val="both"/>
        <w:rPr>
          <w:rFonts w:ascii="Calibri" w:eastAsia="Calibri" w:hAnsi="Calibri" w:cs="Calibri"/>
          <w:sz w:val="24"/>
          <w:szCs w:val="24"/>
        </w:rPr>
      </w:pPr>
    </w:p>
    <w:p w14:paraId="02BD09A8" w14:textId="77777777" w:rsidR="00E129B7" w:rsidRDefault="000F61D9">
      <w:pPr>
        <w:pStyle w:val="Heading2"/>
        <w:numPr>
          <w:ilvl w:val="0"/>
          <w:numId w:val="21"/>
        </w:numPr>
        <w:rPr>
          <w:rFonts w:ascii="Calibri" w:eastAsia="Calibri" w:hAnsi="Calibri" w:cs="Calibri"/>
          <w:color w:val="000000"/>
          <w:sz w:val="24"/>
          <w:szCs w:val="24"/>
        </w:rPr>
      </w:pPr>
      <w:bookmarkStart w:id="49" w:name="_37m2jsg" w:colFirst="0" w:colLast="0"/>
      <w:bookmarkEnd w:id="49"/>
      <w:r>
        <w:rPr>
          <w:rFonts w:ascii="Calibri" w:eastAsia="Calibri" w:hAnsi="Calibri" w:cs="Calibri"/>
          <w:color w:val="000000"/>
          <w:sz w:val="24"/>
          <w:szCs w:val="24"/>
        </w:rPr>
        <w:lastRenderedPageBreak/>
        <w:t xml:space="preserve">Supplier qualification requirements </w:t>
      </w:r>
    </w:p>
    <w:p w14:paraId="2928188C"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The responses from the Bidders compared to </w:t>
      </w:r>
      <w:r>
        <w:rPr>
          <w:rFonts w:ascii="Calibri" w:eastAsia="Calibri" w:hAnsi="Calibri" w:cs="Calibri"/>
          <w:smallCaps/>
          <w:color w:val="000000"/>
          <w:sz w:val="24"/>
          <w:szCs w:val="24"/>
        </w:rPr>
        <w:t>SECTION VI – ANNEX C: BIDDER IDENTIFICATION FORM</w:t>
      </w:r>
      <w:r>
        <w:rPr>
          <w:rFonts w:ascii="Calibri" w:eastAsia="Calibri" w:hAnsi="Calibri" w:cs="Calibri"/>
          <w:color w:val="000000"/>
          <w:sz w:val="24"/>
          <w:szCs w:val="24"/>
        </w:rPr>
        <w:t xml:space="preserve"> and </w:t>
      </w:r>
      <w:r>
        <w:rPr>
          <w:rFonts w:ascii="Calibri" w:eastAsia="Calibri" w:hAnsi="Calibri" w:cs="Calibri"/>
          <w:smallCaps/>
          <w:color w:val="000000"/>
          <w:sz w:val="24"/>
          <w:szCs w:val="24"/>
        </w:rPr>
        <w:t>SECTION VI – ANNEX D: BIDDER’S PREVIOUS EXPERIENCE</w:t>
      </w:r>
      <w:r>
        <w:rPr>
          <w:rFonts w:ascii="Calibri" w:eastAsia="Calibri" w:hAnsi="Calibri" w:cs="Calibri"/>
          <w:color w:val="000000"/>
          <w:sz w:val="24"/>
          <w:szCs w:val="24"/>
        </w:rPr>
        <w:t xml:space="preserve"> of this document will be evaluated based on the criteria provided below to assess the degree of Bidder qualification for the proposed contract.</w:t>
      </w:r>
    </w:p>
    <w:p w14:paraId="024282A7" w14:textId="77777777" w:rsidR="00E129B7" w:rsidRDefault="00E129B7">
      <w:pPr>
        <w:pBdr>
          <w:top w:val="nil"/>
          <w:left w:val="nil"/>
          <w:bottom w:val="nil"/>
          <w:right w:val="nil"/>
          <w:between w:val="nil"/>
        </w:pBdr>
        <w:tabs>
          <w:tab w:val="left" w:pos="851"/>
        </w:tabs>
        <w:spacing w:line="276" w:lineRule="auto"/>
        <w:ind w:left="851"/>
        <w:jc w:val="both"/>
        <w:rPr>
          <w:rFonts w:ascii="Calibri" w:eastAsia="Calibri" w:hAnsi="Calibri" w:cs="Calibri"/>
          <w:color w:val="000000"/>
          <w:sz w:val="24"/>
          <w:szCs w:val="24"/>
        </w:rPr>
      </w:pPr>
    </w:p>
    <w:p w14:paraId="4C9ADF0D" w14:textId="77777777" w:rsidR="00E129B7" w:rsidRDefault="00E129B7">
      <w:pPr>
        <w:tabs>
          <w:tab w:val="left" w:pos="851"/>
        </w:tabs>
        <w:spacing w:line="276" w:lineRule="auto"/>
        <w:jc w:val="both"/>
        <w:rPr>
          <w:rFonts w:ascii="Calibri" w:eastAsia="Calibri" w:hAnsi="Calibri" w:cs="Calibri"/>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
        <w:gridCol w:w="3458"/>
        <w:gridCol w:w="2478"/>
        <w:gridCol w:w="2046"/>
      </w:tblGrid>
      <w:tr w:rsidR="00E129B7" w14:paraId="5D3C4EF8" w14:textId="77777777">
        <w:trPr>
          <w:trHeight w:val="485"/>
        </w:trPr>
        <w:tc>
          <w:tcPr>
            <w:tcW w:w="1034" w:type="dxa"/>
            <w:shd w:val="clear" w:color="auto" w:fill="000080"/>
            <w:vAlign w:val="center"/>
          </w:tcPr>
          <w:p w14:paraId="6C6BD585"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Number</w:t>
            </w:r>
          </w:p>
        </w:tc>
        <w:tc>
          <w:tcPr>
            <w:tcW w:w="3458" w:type="dxa"/>
            <w:shd w:val="clear" w:color="auto" w:fill="000080"/>
            <w:vAlign w:val="center"/>
          </w:tcPr>
          <w:p w14:paraId="7FEB35AA"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Supplier Qualification Parameter</w:t>
            </w:r>
          </w:p>
        </w:tc>
        <w:tc>
          <w:tcPr>
            <w:tcW w:w="2478" w:type="dxa"/>
            <w:shd w:val="clear" w:color="auto" w:fill="000080"/>
            <w:vAlign w:val="center"/>
          </w:tcPr>
          <w:p w14:paraId="7D76BFC1"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Bid is acceptable? (YES/NO)</w:t>
            </w:r>
          </w:p>
        </w:tc>
        <w:tc>
          <w:tcPr>
            <w:tcW w:w="2046" w:type="dxa"/>
            <w:shd w:val="clear" w:color="auto" w:fill="000080"/>
            <w:vAlign w:val="center"/>
          </w:tcPr>
          <w:p w14:paraId="4FA738D6"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Justification</w:t>
            </w:r>
          </w:p>
        </w:tc>
      </w:tr>
      <w:tr w:rsidR="00E129B7" w14:paraId="1F0C159E" w14:textId="77777777">
        <w:tc>
          <w:tcPr>
            <w:tcW w:w="1034" w:type="dxa"/>
            <w:vAlign w:val="center"/>
          </w:tcPr>
          <w:p w14:paraId="6DAE6924" w14:textId="77777777" w:rsidR="00E129B7" w:rsidRDefault="000F61D9">
            <w:pPr>
              <w:rPr>
                <w:rFonts w:ascii="Calibri" w:eastAsia="Calibri" w:hAnsi="Calibri" w:cs="Calibri"/>
                <w:sz w:val="24"/>
                <w:szCs w:val="24"/>
              </w:rPr>
            </w:pPr>
            <w:r>
              <w:rPr>
                <w:rFonts w:ascii="Calibri" w:eastAsia="Calibri" w:hAnsi="Calibri" w:cs="Calibri"/>
                <w:sz w:val="24"/>
                <w:szCs w:val="24"/>
              </w:rPr>
              <w:t>1</w:t>
            </w:r>
          </w:p>
        </w:tc>
        <w:tc>
          <w:tcPr>
            <w:tcW w:w="3458" w:type="dxa"/>
            <w:vAlign w:val="center"/>
          </w:tcPr>
          <w:p w14:paraId="57047D3E" w14:textId="77777777" w:rsidR="00E129B7" w:rsidRDefault="000F61D9">
            <w:pPr>
              <w:rPr>
                <w:rFonts w:ascii="Calibri" w:eastAsia="Calibri" w:hAnsi="Calibri" w:cs="Calibri"/>
                <w:sz w:val="24"/>
                <w:szCs w:val="24"/>
              </w:rPr>
            </w:pPr>
            <w:r>
              <w:rPr>
                <w:rFonts w:ascii="Calibri" w:eastAsia="Calibri" w:hAnsi="Calibri" w:cs="Calibri"/>
                <w:sz w:val="24"/>
                <w:szCs w:val="24"/>
              </w:rPr>
              <w:t>Legal and regulatory requirements</w:t>
            </w:r>
          </w:p>
        </w:tc>
        <w:tc>
          <w:tcPr>
            <w:tcW w:w="2478" w:type="dxa"/>
            <w:vAlign w:val="center"/>
          </w:tcPr>
          <w:p w14:paraId="62459467" w14:textId="77777777" w:rsidR="00E129B7" w:rsidRDefault="000F61D9">
            <w:pPr>
              <w:rPr>
                <w:rFonts w:ascii="Calibri" w:eastAsia="Calibri" w:hAnsi="Calibri" w:cs="Calibri"/>
                <w:sz w:val="24"/>
                <w:szCs w:val="24"/>
              </w:rPr>
            </w:pPr>
            <w:r>
              <w:rPr>
                <w:rFonts w:ascii="Calibri" w:eastAsia="Calibri" w:hAnsi="Calibri" w:cs="Calibri"/>
                <w:sz w:val="24"/>
                <w:szCs w:val="24"/>
              </w:rPr>
              <w:t>UNFPA shall examine the Bid to confirm that it does not contain any material deviations, reservation, or omission related to the General Conditions of Contracts (Section III)</w:t>
            </w:r>
          </w:p>
        </w:tc>
        <w:tc>
          <w:tcPr>
            <w:tcW w:w="2046" w:type="dxa"/>
            <w:vAlign w:val="center"/>
          </w:tcPr>
          <w:p w14:paraId="225B2E4D" w14:textId="77777777" w:rsidR="00E129B7" w:rsidRDefault="00E129B7">
            <w:pPr>
              <w:rPr>
                <w:rFonts w:ascii="Calibri" w:eastAsia="Calibri" w:hAnsi="Calibri" w:cs="Calibri"/>
                <w:sz w:val="24"/>
                <w:szCs w:val="24"/>
              </w:rPr>
            </w:pPr>
          </w:p>
        </w:tc>
      </w:tr>
      <w:tr w:rsidR="00E129B7" w14:paraId="0385F7CF" w14:textId="77777777">
        <w:tc>
          <w:tcPr>
            <w:tcW w:w="1034" w:type="dxa"/>
            <w:vAlign w:val="center"/>
          </w:tcPr>
          <w:p w14:paraId="2DA6197A" w14:textId="77777777" w:rsidR="00E129B7" w:rsidRDefault="000F61D9">
            <w:pPr>
              <w:rPr>
                <w:rFonts w:ascii="Calibri" w:eastAsia="Calibri" w:hAnsi="Calibri" w:cs="Calibri"/>
                <w:sz w:val="24"/>
                <w:szCs w:val="24"/>
              </w:rPr>
            </w:pPr>
            <w:r>
              <w:rPr>
                <w:rFonts w:ascii="Calibri" w:eastAsia="Calibri" w:hAnsi="Calibri" w:cs="Calibri"/>
                <w:sz w:val="24"/>
                <w:szCs w:val="24"/>
              </w:rPr>
              <w:t>2</w:t>
            </w:r>
          </w:p>
        </w:tc>
        <w:tc>
          <w:tcPr>
            <w:tcW w:w="3458" w:type="dxa"/>
            <w:vAlign w:val="center"/>
          </w:tcPr>
          <w:p w14:paraId="582C374F" w14:textId="77777777" w:rsidR="00E129B7" w:rsidRDefault="000F61D9">
            <w:pPr>
              <w:rPr>
                <w:rFonts w:ascii="Calibri" w:eastAsia="Calibri" w:hAnsi="Calibri" w:cs="Calibri"/>
                <w:sz w:val="24"/>
                <w:szCs w:val="24"/>
              </w:rPr>
            </w:pPr>
            <w:r>
              <w:rPr>
                <w:rFonts w:ascii="Calibri" w:eastAsia="Calibri" w:hAnsi="Calibri" w:cs="Calibri"/>
                <w:sz w:val="24"/>
                <w:szCs w:val="24"/>
              </w:rPr>
              <w:t>Bidder is established as a company and legally incorporated in the country</w:t>
            </w:r>
          </w:p>
        </w:tc>
        <w:tc>
          <w:tcPr>
            <w:tcW w:w="2478" w:type="dxa"/>
            <w:vAlign w:val="center"/>
          </w:tcPr>
          <w:p w14:paraId="3352B14F" w14:textId="77777777" w:rsidR="00E129B7" w:rsidRDefault="00E129B7">
            <w:pPr>
              <w:rPr>
                <w:rFonts w:ascii="Calibri" w:eastAsia="Calibri" w:hAnsi="Calibri" w:cs="Calibri"/>
                <w:b/>
                <w:sz w:val="24"/>
                <w:szCs w:val="24"/>
              </w:rPr>
            </w:pPr>
          </w:p>
        </w:tc>
        <w:tc>
          <w:tcPr>
            <w:tcW w:w="2046" w:type="dxa"/>
            <w:vAlign w:val="center"/>
          </w:tcPr>
          <w:p w14:paraId="0668F4DA" w14:textId="77777777" w:rsidR="00E129B7" w:rsidRDefault="00E129B7">
            <w:pPr>
              <w:rPr>
                <w:rFonts w:ascii="Calibri" w:eastAsia="Calibri" w:hAnsi="Calibri" w:cs="Calibri"/>
                <w:b/>
                <w:sz w:val="24"/>
                <w:szCs w:val="24"/>
              </w:rPr>
            </w:pPr>
          </w:p>
        </w:tc>
      </w:tr>
      <w:tr w:rsidR="00E129B7" w14:paraId="0561B8C1" w14:textId="77777777">
        <w:tc>
          <w:tcPr>
            <w:tcW w:w="1034" w:type="dxa"/>
            <w:vAlign w:val="center"/>
          </w:tcPr>
          <w:p w14:paraId="458084E9" w14:textId="77777777" w:rsidR="00E129B7" w:rsidRDefault="000F61D9">
            <w:pPr>
              <w:rPr>
                <w:rFonts w:ascii="Calibri" w:eastAsia="Calibri" w:hAnsi="Calibri" w:cs="Calibri"/>
                <w:sz w:val="24"/>
                <w:szCs w:val="24"/>
              </w:rPr>
            </w:pPr>
            <w:r>
              <w:rPr>
                <w:rFonts w:ascii="Calibri" w:eastAsia="Calibri" w:hAnsi="Calibri" w:cs="Calibri"/>
                <w:sz w:val="24"/>
                <w:szCs w:val="24"/>
              </w:rPr>
              <w:t>3</w:t>
            </w:r>
          </w:p>
        </w:tc>
        <w:tc>
          <w:tcPr>
            <w:tcW w:w="3458" w:type="dxa"/>
            <w:vAlign w:val="center"/>
          </w:tcPr>
          <w:p w14:paraId="6E77A7C6" w14:textId="77777777" w:rsidR="00E129B7" w:rsidRDefault="000F61D9">
            <w:pPr>
              <w:rPr>
                <w:rFonts w:ascii="Calibri" w:eastAsia="Calibri" w:hAnsi="Calibri" w:cs="Calibri"/>
                <w:sz w:val="24"/>
                <w:szCs w:val="24"/>
              </w:rPr>
            </w:pPr>
            <w:r>
              <w:rPr>
                <w:rFonts w:ascii="Calibri" w:eastAsia="Calibri" w:hAnsi="Calibri" w:cs="Calibri"/>
                <w:sz w:val="24"/>
                <w:szCs w:val="24"/>
              </w:rPr>
              <w:t>Bidder is not a banned or suspended supplier</w:t>
            </w:r>
          </w:p>
        </w:tc>
        <w:tc>
          <w:tcPr>
            <w:tcW w:w="2478" w:type="dxa"/>
            <w:vAlign w:val="center"/>
          </w:tcPr>
          <w:p w14:paraId="7F6C3B8E" w14:textId="77777777" w:rsidR="00E129B7" w:rsidRDefault="00E129B7">
            <w:pPr>
              <w:rPr>
                <w:rFonts w:ascii="Calibri" w:eastAsia="Calibri" w:hAnsi="Calibri" w:cs="Calibri"/>
                <w:b/>
                <w:sz w:val="24"/>
                <w:szCs w:val="24"/>
              </w:rPr>
            </w:pPr>
          </w:p>
        </w:tc>
        <w:tc>
          <w:tcPr>
            <w:tcW w:w="2046" w:type="dxa"/>
            <w:vAlign w:val="center"/>
          </w:tcPr>
          <w:p w14:paraId="7635B4B0" w14:textId="77777777" w:rsidR="00E129B7" w:rsidRDefault="00E129B7">
            <w:pPr>
              <w:rPr>
                <w:rFonts w:ascii="Calibri" w:eastAsia="Calibri" w:hAnsi="Calibri" w:cs="Calibri"/>
                <w:b/>
                <w:sz w:val="24"/>
                <w:szCs w:val="24"/>
              </w:rPr>
            </w:pPr>
          </w:p>
        </w:tc>
      </w:tr>
      <w:tr w:rsidR="00E129B7" w14:paraId="234A17ED" w14:textId="77777777">
        <w:tc>
          <w:tcPr>
            <w:tcW w:w="1034" w:type="dxa"/>
            <w:vAlign w:val="center"/>
          </w:tcPr>
          <w:p w14:paraId="10F97E7C" w14:textId="77777777" w:rsidR="00E129B7" w:rsidRDefault="000F61D9">
            <w:pPr>
              <w:rPr>
                <w:rFonts w:ascii="Calibri" w:eastAsia="Calibri" w:hAnsi="Calibri" w:cs="Calibri"/>
                <w:sz w:val="24"/>
                <w:szCs w:val="24"/>
              </w:rPr>
            </w:pPr>
            <w:r>
              <w:rPr>
                <w:rFonts w:ascii="Calibri" w:eastAsia="Calibri" w:hAnsi="Calibri" w:cs="Calibri"/>
                <w:sz w:val="24"/>
                <w:szCs w:val="24"/>
              </w:rPr>
              <w:t>4</w:t>
            </w:r>
          </w:p>
        </w:tc>
        <w:tc>
          <w:tcPr>
            <w:tcW w:w="3458" w:type="dxa"/>
            <w:vAlign w:val="center"/>
          </w:tcPr>
          <w:p w14:paraId="4E7621A1" w14:textId="77777777" w:rsidR="00E129B7" w:rsidRDefault="000F61D9">
            <w:pPr>
              <w:rPr>
                <w:rFonts w:ascii="Calibri" w:eastAsia="Calibri" w:hAnsi="Calibri" w:cs="Calibri"/>
                <w:i/>
                <w:sz w:val="24"/>
                <w:szCs w:val="24"/>
              </w:rPr>
            </w:pPr>
            <w:r>
              <w:rPr>
                <w:rFonts w:ascii="Calibri" w:eastAsia="Calibri" w:hAnsi="Calibri" w:cs="Calibri"/>
                <w:i/>
                <w:sz w:val="24"/>
                <w:szCs w:val="24"/>
              </w:rPr>
              <w:t xml:space="preserve">Financial stability </w:t>
            </w:r>
          </w:p>
        </w:tc>
        <w:tc>
          <w:tcPr>
            <w:tcW w:w="2478" w:type="dxa"/>
            <w:vAlign w:val="center"/>
          </w:tcPr>
          <w:p w14:paraId="24F4FB60" w14:textId="77777777" w:rsidR="00E129B7" w:rsidRDefault="00E129B7">
            <w:pPr>
              <w:rPr>
                <w:rFonts w:ascii="Calibri" w:eastAsia="Calibri" w:hAnsi="Calibri" w:cs="Calibri"/>
                <w:b/>
                <w:sz w:val="24"/>
                <w:szCs w:val="24"/>
              </w:rPr>
            </w:pPr>
          </w:p>
        </w:tc>
        <w:tc>
          <w:tcPr>
            <w:tcW w:w="2046" w:type="dxa"/>
            <w:vAlign w:val="center"/>
          </w:tcPr>
          <w:p w14:paraId="655C5C34" w14:textId="77777777" w:rsidR="00E129B7" w:rsidRDefault="00E129B7">
            <w:pPr>
              <w:rPr>
                <w:rFonts w:ascii="Calibri" w:eastAsia="Calibri" w:hAnsi="Calibri" w:cs="Calibri"/>
                <w:b/>
                <w:sz w:val="24"/>
                <w:szCs w:val="24"/>
              </w:rPr>
            </w:pPr>
          </w:p>
        </w:tc>
      </w:tr>
      <w:tr w:rsidR="00E129B7" w14:paraId="5BF04709" w14:textId="77777777">
        <w:tc>
          <w:tcPr>
            <w:tcW w:w="1034" w:type="dxa"/>
            <w:vAlign w:val="center"/>
          </w:tcPr>
          <w:p w14:paraId="6C849B30" w14:textId="77777777" w:rsidR="00E129B7" w:rsidRDefault="000F61D9">
            <w:pPr>
              <w:rPr>
                <w:rFonts w:ascii="Calibri" w:eastAsia="Calibri" w:hAnsi="Calibri" w:cs="Calibri"/>
                <w:sz w:val="24"/>
                <w:szCs w:val="24"/>
              </w:rPr>
            </w:pPr>
            <w:r>
              <w:rPr>
                <w:rFonts w:ascii="Calibri" w:eastAsia="Calibri" w:hAnsi="Calibri" w:cs="Calibri"/>
                <w:sz w:val="24"/>
                <w:szCs w:val="24"/>
              </w:rPr>
              <w:t>5</w:t>
            </w:r>
          </w:p>
        </w:tc>
        <w:tc>
          <w:tcPr>
            <w:tcW w:w="3458" w:type="dxa"/>
            <w:vAlign w:val="center"/>
          </w:tcPr>
          <w:p w14:paraId="36427434" w14:textId="77777777" w:rsidR="00E129B7" w:rsidRDefault="000F61D9">
            <w:pPr>
              <w:rPr>
                <w:rFonts w:ascii="Calibri" w:eastAsia="Calibri" w:hAnsi="Calibri" w:cs="Calibri"/>
                <w:b/>
                <w:i/>
                <w:sz w:val="24"/>
                <w:szCs w:val="24"/>
              </w:rPr>
            </w:pPr>
            <w:r>
              <w:rPr>
                <w:rFonts w:ascii="Calibri" w:eastAsia="Calibri" w:hAnsi="Calibri" w:cs="Calibri"/>
                <w:i/>
                <w:sz w:val="24"/>
                <w:szCs w:val="24"/>
              </w:rPr>
              <w:t xml:space="preserve">Bidder is experienced and technically capable of delivering the services </w:t>
            </w:r>
          </w:p>
        </w:tc>
        <w:tc>
          <w:tcPr>
            <w:tcW w:w="2478" w:type="dxa"/>
            <w:vAlign w:val="center"/>
          </w:tcPr>
          <w:p w14:paraId="2E70BACB" w14:textId="77777777" w:rsidR="00E129B7" w:rsidRDefault="00E129B7">
            <w:pPr>
              <w:rPr>
                <w:rFonts w:ascii="Calibri" w:eastAsia="Calibri" w:hAnsi="Calibri" w:cs="Calibri"/>
                <w:b/>
                <w:sz w:val="24"/>
                <w:szCs w:val="24"/>
              </w:rPr>
            </w:pPr>
          </w:p>
        </w:tc>
        <w:tc>
          <w:tcPr>
            <w:tcW w:w="2046" w:type="dxa"/>
            <w:vAlign w:val="center"/>
          </w:tcPr>
          <w:p w14:paraId="35BAD7A9" w14:textId="77777777" w:rsidR="00E129B7" w:rsidRDefault="00E129B7">
            <w:pPr>
              <w:rPr>
                <w:rFonts w:ascii="Calibri" w:eastAsia="Calibri" w:hAnsi="Calibri" w:cs="Calibri"/>
                <w:b/>
                <w:sz w:val="24"/>
                <w:szCs w:val="24"/>
              </w:rPr>
            </w:pPr>
          </w:p>
        </w:tc>
      </w:tr>
    </w:tbl>
    <w:p w14:paraId="2BE1F98A" w14:textId="77777777" w:rsidR="00E129B7" w:rsidRDefault="00E129B7">
      <w:pPr>
        <w:tabs>
          <w:tab w:val="left" w:pos="851"/>
        </w:tabs>
        <w:spacing w:line="276" w:lineRule="auto"/>
        <w:jc w:val="both"/>
        <w:rPr>
          <w:rFonts w:ascii="Calibri" w:eastAsia="Calibri" w:hAnsi="Calibri" w:cs="Calibri"/>
          <w:sz w:val="24"/>
          <w:szCs w:val="24"/>
        </w:rPr>
      </w:pPr>
    </w:p>
    <w:p w14:paraId="172EF1BC"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Notwithstanding anything stated above, UNFPA reserves the right to assess the Bidder’s capabilities and capacity to execute the services satisfactorily before deciding on award.</w:t>
      </w:r>
    </w:p>
    <w:p w14:paraId="7EFC8186"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Even though the Bidders may meet the above qualifying criteria, they can be subject to disqualification if they have made misleading or false representations in the forms, statements and attachments submitted in proof of the qualification requirements, and/or have a record of poor performance such as: not properly completing contracts, inordinate delays in completion, litigation history, financial failures, etc.</w:t>
      </w:r>
    </w:p>
    <w:p w14:paraId="3801F5C7" w14:textId="77777777" w:rsidR="00E129B7" w:rsidRDefault="000F61D9">
      <w:pPr>
        <w:pStyle w:val="Heading2"/>
        <w:numPr>
          <w:ilvl w:val="0"/>
          <w:numId w:val="21"/>
        </w:numPr>
        <w:rPr>
          <w:rFonts w:ascii="Calibri" w:eastAsia="Calibri" w:hAnsi="Calibri" w:cs="Calibri"/>
          <w:color w:val="000000"/>
          <w:sz w:val="24"/>
          <w:szCs w:val="24"/>
        </w:rPr>
      </w:pPr>
      <w:bookmarkStart w:id="50" w:name="_1mrcu09" w:colFirst="0" w:colLast="0"/>
      <w:bookmarkEnd w:id="50"/>
      <w:r>
        <w:rPr>
          <w:rFonts w:ascii="Calibri" w:eastAsia="Calibri" w:hAnsi="Calibri" w:cs="Calibri"/>
          <w:color w:val="000000"/>
          <w:sz w:val="24"/>
          <w:szCs w:val="24"/>
        </w:rPr>
        <w:t xml:space="preserve">Financial evaluation </w:t>
      </w:r>
    </w:p>
    <w:p w14:paraId="3E3EB620"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The Financial Bid will only be evaluated if the Technical Bid achieves the minimum score as</w:t>
      </w:r>
      <w:r>
        <w:rPr>
          <w:rFonts w:ascii="Calibri" w:eastAsia="Calibri" w:hAnsi="Calibri" w:cs="Calibri"/>
          <w:i/>
          <w:color w:val="000000"/>
          <w:sz w:val="24"/>
          <w:szCs w:val="24"/>
        </w:rPr>
        <w:t xml:space="preserve"> </w:t>
      </w:r>
      <w:r>
        <w:rPr>
          <w:rFonts w:ascii="Calibri" w:eastAsia="Calibri" w:hAnsi="Calibri" w:cs="Calibri"/>
          <w:color w:val="000000"/>
          <w:sz w:val="24"/>
          <w:szCs w:val="24"/>
        </w:rPr>
        <w:t>indicated in clause 27.2</w:t>
      </w:r>
      <w:r>
        <w:rPr>
          <w:rFonts w:ascii="Calibri" w:eastAsia="Calibri" w:hAnsi="Calibri" w:cs="Calibri"/>
          <w:i/>
          <w:color w:val="000000"/>
          <w:sz w:val="24"/>
          <w:szCs w:val="24"/>
        </w:rPr>
        <w:t xml:space="preserve"> </w:t>
      </w:r>
      <w:r>
        <w:rPr>
          <w:rFonts w:ascii="Calibri" w:eastAsia="Calibri" w:hAnsi="Calibri" w:cs="Calibri"/>
          <w:color w:val="000000"/>
          <w:sz w:val="24"/>
          <w:szCs w:val="24"/>
        </w:rPr>
        <w:t>and is considered qualified through the supplier qualification process described in clause 29.  Proposals failing to obtain this minimum technical threshold or those which will not be considered qualified through the supplier qualification process will not be eligible for further consideration.</w:t>
      </w:r>
    </w:p>
    <w:p w14:paraId="06DDB382"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The Financial Bid is evaluated on the basis of its responsiveness to the Price Schedule Form </w:t>
      </w:r>
      <w:r>
        <w:rPr>
          <w:rFonts w:ascii="Calibri" w:eastAsia="Calibri" w:hAnsi="Calibri" w:cs="Calibri"/>
          <w:smallCaps/>
          <w:color w:val="000000"/>
          <w:sz w:val="24"/>
          <w:szCs w:val="24"/>
        </w:rPr>
        <w:t>SECTION VI – ANNEX E: PRICE SCHEDULE FORM</w:t>
      </w:r>
      <w:r>
        <w:rPr>
          <w:rFonts w:ascii="Calibri" w:eastAsia="Calibri" w:hAnsi="Calibri" w:cs="Calibri"/>
          <w:color w:val="000000"/>
          <w:sz w:val="24"/>
          <w:szCs w:val="24"/>
        </w:rPr>
        <w:t>. The maximum number of points for the Financial Bid is 100. This maximum number of points will be allocated to the lowest price. All other Financial Bids will receive points in inverse proportion according to the following formula:</w:t>
      </w:r>
    </w:p>
    <w:p w14:paraId="023C3974" w14:textId="77777777" w:rsidR="000F61D9" w:rsidRDefault="000F61D9" w:rsidP="000F61D9">
      <w:pPr>
        <w:pBdr>
          <w:top w:val="nil"/>
          <w:left w:val="nil"/>
          <w:bottom w:val="nil"/>
          <w:right w:val="nil"/>
          <w:between w:val="nil"/>
        </w:pBdr>
        <w:tabs>
          <w:tab w:val="left" w:pos="851"/>
        </w:tabs>
        <w:spacing w:line="276" w:lineRule="auto"/>
        <w:ind w:left="851"/>
        <w:jc w:val="both"/>
        <w:rPr>
          <w:rFonts w:ascii="Calibri" w:eastAsia="Calibri" w:hAnsi="Calibri" w:cs="Calibri"/>
          <w:color w:val="000000"/>
          <w:sz w:val="24"/>
          <w:szCs w:val="24"/>
        </w:rPr>
      </w:pPr>
    </w:p>
    <w:p w14:paraId="5B74C598" w14:textId="77777777" w:rsidR="00E129B7" w:rsidRDefault="00E129B7">
      <w:pPr>
        <w:pBdr>
          <w:top w:val="nil"/>
          <w:left w:val="nil"/>
          <w:bottom w:val="nil"/>
          <w:right w:val="nil"/>
          <w:between w:val="nil"/>
        </w:pBdr>
        <w:tabs>
          <w:tab w:val="left" w:pos="851"/>
        </w:tabs>
        <w:spacing w:line="276" w:lineRule="auto"/>
        <w:ind w:left="851"/>
        <w:jc w:val="both"/>
        <w:rPr>
          <w:rFonts w:ascii="Calibri" w:eastAsia="Calibri" w:hAnsi="Calibri" w:cs="Calibri"/>
          <w:color w:val="000000"/>
          <w:sz w:val="24"/>
          <w:szCs w:val="24"/>
        </w:rPr>
      </w:pPr>
    </w:p>
    <w:tbl>
      <w:tblPr>
        <w:tblStyle w:val="a5"/>
        <w:tblW w:w="6523"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818"/>
        <w:gridCol w:w="2138"/>
        <w:gridCol w:w="2567"/>
      </w:tblGrid>
      <w:tr w:rsidR="00E129B7" w14:paraId="3D4BEA67" w14:textId="77777777">
        <w:trPr>
          <w:jc w:val="center"/>
        </w:trPr>
        <w:tc>
          <w:tcPr>
            <w:tcW w:w="1818" w:type="dxa"/>
            <w:vMerge w:val="restart"/>
            <w:vAlign w:val="center"/>
          </w:tcPr>
          <w:p w14:paraId="29CD49BD" w14:textId="77777777" w:rsidR="00E129B7" w:rsidRDefault="000F61D9">
            <w:pPr>
              <w:tabs>
                <w:tab w:val="left" w:pos="-1080"/>
              </w:tabs>
              <w:jc w:val="both"/>
              <w:rPr>
                <w:rFonts w:ascii="Calibri" w:eastAsia="Calibri" w:hAnsi="Calibri" w:cs="Calibri"/>
                <w:sz w:val="24"/>
                <w:szCs w:val="24"/>
              </w:rPr>
            </w:pPr>
            <w:r>
              <w:rPr>
                <w:rFonts w:ascii="Calibri" w:eastAsia="Calibri" w:hAnsi="Calibri" w:cs="Calibri"/>
                <w:sz w:val="24"/>
                <w:szCs w:val="24"/>
              </w:rPr>
              <w:t>Financial Score =</w:t>
            </w:r>
          </w:p>
        </w:tc>
        <w:tc>
          <w:tcPr>
            <w:tcW w:w="2138" w:type="dxa"/>
          </w:tcPr>
          <w:p w14:paraId="4392A942" w14:textId="77777777" w:rsidR="00E129B7" w:rsidRDefault="000F61D9">
            <w:pPr>
              <w:tabs>
                <w:tab w:val="left" w:pos="-1080"/>
              </w:tabs>
              <w:jc w:val="center"/>
              <w:rPr>
                <w:rFonts w:ascii="Calibri" w:eastAsia="Calibri" w:hAnsi="Calibri" w:cs="Calibri"/>
                <w:sz w:val="24"/>
                <w:szCs w:val="24"/>
              </w:rPr>
            </w:pPr>
            <w:r>
              <w:rPr>
                <w:rFonts w:ascii="Calibri" w:eastAsia="Calibri" w:hAnsi="Calibri" w:cs="Calibri"/>
                <w:sz w:val="24"/>
                <w:szCs w:val="24"/>
              </w:rPr>
              <w:t>Lowest Bid ($)</w:t>
            </w:r>
          </w:p>
        </w:tc>
        <w:tc>
          <w:tcPr>
            <w:tcW w:w="2567" w:type="dxa"/>
            <w:vMerge w:val="restart"/>
            <w:vAlign w:val="center"/>
          </w:tcPr>
          <w:p w14:paraId="6C741B65" w14:textId="77777777" w:rsidR="00E129B7" w:rsidRDefault="000F61D9">
            <w:pPr>
              <w:tabs>
                <w:tab w:val="left" w:pos="-1080"/>
              </w:tabs>
              <w:jc w:val="both"/>
              <w:rPr>
                <w:rFonts w:ascii="Calibri" w:eastAsia="Calibri" w:hAnsi="Calibri" w:cs="Calibri"/>
                <w:sz w:val="24"/>
                <w:szCs w:val="24"/>
              </w:rPr>
            </w:pPr>
            <w:r>
              <w:rPr>
                <w:rFonts w:ascii="Calibri" w:eastAsia="Calibri" w:hAnsi="Calibri" w:cs="Calibri"/>
                <w:sz w:val="24"/>
                <w:szCs w:val="24"/>
              </w:rPr>
              <w:t>X 100 (Maximum Score)</w:t>
            </w:r>
          </w:p>
        </w:tc>
      </w:tr>
      <w:tr w:rsidR="00E129B7" w14:paraId="4D401CF5" w14:textId="77777777">
        <w:trPr>
          <w:jc w:val="center"/>
        </w:trPr>
        <w:tc>
          <w:tcPr>
            <w:tcW w:w="1818" w:type="dxa"/>
            <w:vMerge/>
            <w:vAlign w:val="center"/>
          </w:tcPr>
          <w:p w14:paraId="246C3CDF" w14:textId="77777777" w:rsidR="00E129B7" w:rsidRDefault="00E129B7">
            <w:pPr>
              <w:widowControl w:val="0"/>
              <w:pBdr>
                <w:top w:val="nil"/>
                <w:left w:val="nil"/>
                <w:bottom w:val="nil"/>
                <w:right w:val="nil"/>
                <w:between w:val="nil"/>
              </w:pBdr>
              <w:spacing w:line="276" w:lineRule="auto"/>
              <w:rPr>
                <w:rFonts w:ascii="Calibri" w:eastAsia="Calibri" w:hAnsi="Calibri" w:cs="Calibri"/>
                <w:sz w:val="24"/>
                <w:szCs w:val="24"/>
              </w:rPr>
            </w:pPr>
          </w:p>
        </w:tc>
        <w:tc>
          <w:tcPr>
            <w:tcW w:w="2138" w:type="dxa"/>
          </w:tcPr>
          <w:p w14:paraId="67680D7A" w14:textId="77777777" w:rsidR="00E129B7" w:rsidRDefault="000F61D9">
            <w:pPr>
              <w:tabs>
                <w:tab w:val="left" w:pos="-1080"/>
              </w:tabs>
              <w:jc w:val="center"/>
              <w:rPr>
                <w:rFonts w:ascii="Calibri" w:eastAsia="Calibri" w:hAnsi="Calibri" w:cs="Calibri"/>
                <w:sz w:val="24"/>
                <w:szCs w:val="24"/>
              </w:rPr>
            </w:pPr>
            <w:r>
              <w:rPr>
                <w:rFonts w:ascii="Calibri" w:eastAsia="Calibri" w:hAnsi="Calibri" w:cs="Calibri"/>
                <w:sz w:val="24"/>
                <w:szCs w:val="24"/>
              </w:rPr>
              <w:t>Bid being Scored ($)</w:t>
            </w:r>
          </w:p>
        </w:tc>
        <w:tc>
          <w:tcPr>
            <w:tcW w:w="2567" w:type="dxa"/>
            <w:vMerge/>
            <w:vAlign w:val="center"/>
          </w:tcPr>
          <w:p w14:paraId="1DD9F2B0" w14:textId="77777777" w:rsidR="00E129B7" w:rsidRDefault="00E129B7">
            <w:pPr>
              <w:widowControl w:val="0"/>
              <w:pBdr>
                <w:top w:val="nil"/>
                <w:left w:val="nil"/>
                <w:bottom w:val="nil"/>
                <w:right w:val="nil"/>
                <w:between w:val="nil"/>
              </w:pBdr>
              <w:spacing w:line="276" w:lineRule="auto"/>
              <w:rPr>
                <w:rFonts w:ascii="Calibri" w:eastAsia="Calibri" w:hAnsi="Calibri" w:cs="Calibri"/>
                <w:sz w:val="24"/>
                <w:szCs w:val="24"/>
              </w:rPr>
            </w:pPr>
          </w:p>
        </w:tc>
      </w:tr>
    </w:tbl>
    <w:p w14:paraId="2FA3C6BC" w14:textId="77777777" w:rsidR="00E129B7" w:rsidRDefault="00E129B7">
      <w:pPr>
        <w:tabs>
          <w:tab w:val="left" w:pos="851"/>
        </w:tabs>
        <w:spacing w:line="276" w:lineRule="auto"/>
        <w:jc w:val="both"/>
        <w:rPr>
          <w:rFonts w:ascii="Calibri" w:eastAsia="Calibri" w:hAnsi="Calibri" w:cs="Calibri"/>
          <w:sz w:val="24"/>
          <w:szCs w:val="24"/>
        </w:rPr>
      </w:pPr>
    </w:p>
    <w:p w14:paraId="390BEB12" w14:textId="77777777" w:rsidR="00E129B7" w:rsidRDefault="000F61D9">
      <w:pPr>
        <w:pStyle w:val="Heading2"/>
        <w:numPr>
          <w:ilvl w:val="0"/>
          <w:numId w:val="21"/>
        </w:numPr>
        <w:rPr>
          <w:rFonts w:ascii="Calibri" w:eastAsia="Calibri" w:hAnsi="Calibri" w:cs="Calibri"/>
          <w:color w:val="000000"/>
          <w:sz w:val="24"/>
          <w:szCs w:val="24"/>
        </w:rPr>
      </w:pPr>
      <w:bookmarkStart w:id="51" w:name="_46r0co2" w:colFirst="0" w:colLast="0"/>
      <w:bookmarkEnd w:id="51"/>
      <w:r>
        <w:rPr>
          <w:rFonts w:ascii="Calibri" w:eastAsia="Calibri" w:hAnsi="Calibri" w:cs="Calibri"/>
          <w:color w:val="000000"/>
          <w:sz w:val="24"/>
          <w:szCs w:val="24"/>
        </w:rPr>
        <w:t xml:space="preserve">Total score </w:t>
      </w:r>
    </w:p>
    <w:p w14:paraId="1945E40A"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The total score for each Bidder will be the weighted sum of the technical score and financial score.  The maximum total score is 100 points.</w:t>
      </w:r>
    </w:p>
    <w:p w14:paraId="294A0696" w14:textId="77777777" w:rsidR="00E129B7" w:rsidRDefault="000F61D9">
      <w:pPr>
        <w:rPr>
          <w:rFonts w:ascii="Calibri" w:eastAsia="Calibri" w:hAnsi="Calibri" w:cs="Calibri"/>
          <w:sz w:val="24"/>
          <w:szCs w:val="24"/>
        </w:rPr>
      </w:pPr>
      <w:r>
        <w:rPr>
          <w:noProof/>
        </w:rPr>
        <mc:AlternateContent>
          <mc:Choice Requires="wps">
            <w:drawing>
              <wp:anchor distT="0" distB="0" distL="114300" distR="114300" simplePos="0" relativeHeight="251659264" behindDoc="0" locked="0" layoutInCell="1" hidden="0" allowOverlap="1" wp14:anchorId="2510B76F" wp14:editId="0D59E1D0">
                <wp:simplePos x="0" y="0"/>
                <wp:positionH relativeFrom="column">
                  <wp:posOffset>698500</wp:posOffset>
                </wp:positionH>
                <wp:positionV relativeFrom="paragraph">
                  <wp:posOffset>101600</wp:posOffset>
                </wp:positionV>
                <wp:extent cx="4071620" cy="367665"/>
                <wp:effectExtent l="0" t="0" r="0" b="0"/>
                <wp:wrapNone/>
                <wp:docPr id="4" name="Rectangle 4"/>
                <wp:cNvGraphicFramePr/>
                <a:graphic xmlns:a="http://schemas.openxmlformats.org/drawingml/2006/main">
                  <a:graphicData uri="http://schemas.microsoft.com/office/word/2010/wordprocessingShape">
                    <wps:wsp>
                      <wps:cNvSpPr/>
                      <wps:spPr>
                        <a:xfrm>
                          <a:off x="3314953" y="3600930"/>
                          <a:ext cx="4062095" cy="358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05EB35" w14:textId="77777777" w:rsidR="008A76F2" w:rsidRDefault="008A76F2">
                            <w:pPr>
                              <w:jc w:val="center"/>
                              <w:textDirection w:val="btLr"/>
                            </w:pPr>
                            <w:r>
                              <w:rPr>
                                <w:rFonts w:ascii="Calibri" w:eastAsia="Calibri" w:hAnsi="Calibri" w:cs="Calibri"/>
                                <w:color w:val="000000"/>
                              </w:rPr>
                              <w:t xml:space="preserve">Total Score = </w:t>
                            </w:r>
                            <w:r>
                              <w:rPr>
                                <w:rFonts w:ascii="Calibri" w:eastAsia="Calibri" w:hAnsi="Calibri" w:cs="Calibri"/>
                                <w:i/>
                                <w:color w:val="000000"/>
                                <w:u w:val="single"/>
                              </w:rPr>
                              <w:t>70%</w:t>
                            </w:r>
                            <w:r>
                              <w:rPr>
                                <w:rFonts w:ascii="Calibri" w:eastAsia="Calibri" w:hAnsi="Calibri" w:cs="Calibri"/>
                                <w:color w:val="000000"/>
                              </w:rPr>
                              <w:t xml:space="preserve"> Technical Score + </w:t>
                            </w:r>
                            <w:r>
                              <w:rPr>
                                <w:rFonts w:ascii="Calibri" w:eastAsia="Calibri" w:hAnsi="Calibri" w:cs="Calibri"/>
                                <w:i/>
                                <w:color w:val="000000"/>
                                <w:u w:val="single"/>
                              </w:rPr>
                              <w:t>30%</w:t>
                            </w:r>
                            <w:r>
                              <w:rPr>
                                <w:rFonts w:ascii="Calibri" w:eastAsia="Calibri" w:hAnsi="Calibri" w:cs="Calibri"/>
                                <w:color w:val="000000"/>
                              </w:rPr>
                              <w:t xml:space="preserve"> Financial Score</w:t>
                            </w:r>
                          </w:p>
                        </w:txbxContent>
                      </wps:txbx>
                      <wps:bodyPr spcFirstLastPara="1" wrap="square" lIns="91425" tIns="45700" rIns="91425" bIns="45700" anchor="ctr" anchorCtr="0">
                        <a:noAutofit/>
                      </wps:bodyPr>
                    </wps:wsp>
                  </a:graphicData>
                </a:graphic>
              </wp:anchor>
            </w:drawing>
          </mc:Choice>
          <mc:Fallback>
            <w:pict>
              <v:rect w14:anchorId="2510B76F" id="Rectangle 4" o:spid="_x0000_s1029" style="position:absolute;margin-left:55pt;margin-top:8pt;width:320.6pt;height:2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">
                <v:stroke startarrowwidth="narrow" startarrowlength="short" endarrowwidth="narrow" endarrowlength="short"/>
                <v:textbox inset="2.53958mm,1.2694mm,2.53958mm,1.2694mm">
                  <w:txbxContent>
                    <w:p w14:paraId="1E05EB35" w14:textId="77777777" w:rsidR="008A76F2" w:rsidRDefault="008A76F2">
                      <w:pPr>
                        <w:jc w:val="center"/>
                        <w:textDirection w:val="btLr"/>
                      </w:pPr>
                      <w:r>
                        <w:rPr>
                          <w:rFonts w:ascii="Calibri" w:eastAsia="Calibri" w:hAnsi="Calibri" w:cs="Calibri"/>
                          <w:color w:val="000000"/>
                        </w:rPr>
                        <w:t xml:space="preserve">Total Score = </w:t>
                      </w:r>
                      <w:r>
                        <w:rPr>
                          <w:rFonts w:ascii="Calibri" w:eastAsia="Calibri" w:hAnsi="Calibri" w:cs="Calibri"/>
                          <w:i/>
                          <w:color w:val="000000"/>
                          <w:u w:val="single"/>
                        </w:rPr>
                        <w:t>70%</w:t>
                      </w:r>
                      <w:r>
                        <w:rPr>
                          <w:rFonts w:ascii="Calibri" w:eastAsia="Calibri" w:hAnsi="Calibri" w:cs="Calibri"/>
                          <w:color w:val="000000"/>
                        </w:rPr>
                        <w:t xml:space="preserve"> Technical Score + </w:t>
                      </w:r>
                      <w:r>
                        <w:rPr>
                          <w:rFonts w:ascii="Calibri" w:eastAsia="Calibri" w:hAnsi="Calibri" w:cs="Calibri"/>
                          <w:i/>
                          <w:color w:val="000000"/>
                          <w:u w:val="single"/>
                        </w:rPr>
                        <w:t>30%</w:t>
                      </w:r>
                      <w:r>
                        <w:rPr>
                          <w:rFonts w:ascii="Calibri" w:eastAsia="Calibri" w:hAnsi="Calibri" w:cs="Calibri"/>
                          <w:color w:val="000000"/>
                        </w:rPr>
                        <w:t xml:space="preserve"> Financial Score</w:t>
                      </w:r>
                    </w:p>
                  </w:txbxContent>
                </v:textbox>
              </v:rect>
            </w:pict>
          </mc:Fallback>
        </mc:AlternateContent>
      </w:r>
    </w:p>
    <w:p w14:paraId="17EB6FC0" w14:textId="77777777" w:rsidR="00E129B7" w:rsidRDefault="00E129B7">
      <w:pPr>
        <w:rPr>
          <w:rFonts w:ascii="Calibri" w:eastAsia="Calibri" w:hAnsi="Calibri" w:cs="Calibri"/>
          <w:sz w:val="24"/>
          <w:szCs w:val="24"/>
        </w:rPr>
      </w:pPr>
    </w:p>
    <w:p w14:paraId="3E2AE8A0" w14:textId="77777777" w:rsidR="00E129B7" w:rsidRDefault="00E129B7">
      <w:pPr>
        <w:tabs>
          <w:tab w:val="left" w:pos="851"/>
        </w:tabs>
        <w:spacing w:line="276" w:lineRule="auto"/>
        <w:jc w:val="both"/>
        <w:rPr>
          <w:rFonts w:ascii="Calibri" w:eastAsia="Calibri" w:hAnsi="Calibri" w:cs="Calibri"/>
          <w:sz w:val="24"/>
          <w:szCs w:val="24"/>
        </w:rPr>
      </w:pPr>
    </w:p>
    <w:p w14:paraId="0F2B0DBB" w14:textId="77777777" w:rsidR="00E129B7" w:rsidRDefault="000F61D9">
      <w:pPr>
        <w:pStyle w:val="Heading2"/>
        <w:numPr>
          <w:ilvl w:val="0"/>
          <w:numId w:val="20"/>
        </w:numPr>
        <w:rPr>
          <w:rFonts w:ascii="Calibri" w:eastAsia="Calibri" w:hAnsi="Calibri" w:cs="Calibri"/>
          <w:smallCaps/>
          <w:color w:val="000000"/>
          <w:sz w:val="24"/>
          <w:szCs w:val="24"/>
        </w:rPr>
      </w:pPr>
      <w:bookmarkStart w:id="52" w:name="_2lwamvv" w:colFirst="0" w:colLast="0"/>
      <w:bookmarkEnd w:id="52"/>
      <w:r>
        <w:rPr>
          <w:rFonts w:ascii="Calibri" w:eastAsia="Calibri" w:hAnsi="Calibri" w:cs="Calibri"/>
          <w:smallCaps/>
          <w:color w:val="000000"/>
          <w:sz w:val="24"/>
          <w:szCs w:val="24"/>
        </w:rPr>
        <w:t>AWARD OF CONTRACT AND FINAL CONSIDERATIONS</w:t>
      </w:r>
    </w:p>
    <w:p w14:paraId="01BA7CFA" w14:textId="77777777" w:rsidR="00E129B7" w:rsidRDefault="000F61D9">
      <w:pPr>
        <w:pStyle w:val="Heading2"/>
        <w:numPr>
          <w:ilvl w:val="0"/>
          <w:numId w:val="21"/>
        </w:numPr>
        <w:rPr>
          <w:rFonts w:ascii="Calibri" w:eastAsia="Calibri" w:hAnsi="Calibri" w:cs="Calibri"/>
          <w:color w:val="000000"/>
          <w:sz w:val="24"/>
          <w:szCs w:val="24"/>
        </w:rPr>
      </w:pPr>
      <w:bookmarkStart w:id="53" w:name="_111kx3o" w:colFirst="0" w:colLast="0"/>
      <w:bookmarkEnd w:id="53"/>
      <w:r>
        <w:rPr>
          <w:rFonts w:ascii="Calibri" w:eastAsia="Calibri" w:hAnsi="Calibri" w:cs="Calibri"/>
          <w:color w:val="000000"/>
          <w:sz w:val="24"/>
          <w:szCs w:val="24"/>
        </w:rPr>
        <w:t>Award of Contract</w:t>
      </w:r>
    </w:p>
    <w:p w14:paraId="6A594594"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UNFPA intends to award the Contract for Professional Services to the Bidder(s) that </w:t>
      </w:r>
      <w:r>
        <w:rPr>
          <w:rFonts w:ascii="Calibri" w:eastAsia="Calibri" w:hAnsi="Calibri" w:cs="Calibri"/>
          <w:i/>
          <w:color w:val="000000"/>
          <w:sz w:val="24"/>
          <w:szCs w:val="24"/>
          <w:u w:val="single"/>
        </w:rPr>
        <w:t>obtains the highest combined score of the Technical and Financial evaluation</w:t>
      </w:r>
      <w:r>
        <w:rPr>
          <w:rFonts w:ascii="Calibri" w:eastAsia="Calibri" w:hAnsi="Calibri" w:cs="Calibri"/>
          <w:color w:val="000000"/>
          <w:sz w:val="24"/>
          <w:szCs w:val="24"/>
        </w:rPr>
        <w:t>.</w:t>
      </w:r>
    </w:p>
    <w:p w14:paraId="7DCF38E6" w14:textId="77777777" w:rsidR="00E129B7" w:rsidRDefault="000F61D9">
      <w:pPr>
        <w:pStyle w:val="Heading2"/>
        <w:numPr>
          <w:ilvl w:val="0"/>
          <w:numId w:val="21"/>
        </w:numPr>
        <w:rPr>
          <w:rFonts w:ascii="Calibri" w:eastAsia="Calibri" w:hAnsi="Calibri" w:cs="Calibri"/>
          <w:color w:val="000000"/>
          <w:sz w:val="24"/>
          <w:szCs w:val="24"/>
        </w:rPr>
      </w:pPr>
      <w:bookmarkStart w:id="54" w:name="_3l18frh" w:colFirst="0" w:colLast="0"/>
      <w:bookmarkEnd w:id="54"/>
      <w:r>
        <w:rPr>
          <w:rFonts w:ascii="Calibri" w:eastAsia="Calibri" w:hAnsi="Calibri" w:cs="Calibri"/>
          <w:color w:val="000000"/>
          <w:sz w:val="24"/>
          <w:szCs w:val="24"/>
        </w:rPr>
        <w:t xml:space="preserve">Rejection of Bids and annulments </w:t>
      </w:r>
    </w:p>
    <w:p w14:paraId="11C6C33F"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UNFPA reserves the right to reject any Bid if the Bidder has previously failed to perform properly or on time in accordance with previous contracts/purchase orders or if the Bidder from UNFPA’s perspective is not in a position to deliver pursuant to the contract.</w:t>
      </w:r>
    </w:p>
    <w:p w14:paraId="113D0CC0"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UNFPA reserves the right to annul the RFP and reject all Bids at any time prior to award of the contract without thereby incurring any liability to the affected Bidder(s) or any obligation to provide information.</w:t>
      </w:r>
    </w:p>
    <w:p w14:paraId="6E1ED273"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Bidders waive all rights to appeal against the decision made by UNFPA.</w:t>
      </w:r>
    </w:p>
    <w:p w14:paraId="2F7C8887" w14:textId="77777777" w:rsidR="00E129B7" w:rsidRDefault="000F61D9">
      <w:pPr>
        <w:pStyle w:val="Heading2"/>
        <w:numPr>
          <w:ilvl w:val="0"/>
          <w:numId w:val="21"/>
        </w:numPr>
        <w:rPr>
          <w:rFonts w:ascii="Calibri" w:eastAsia="Calibri" w:hAnsi="Calibri" w:cs="Calibri"/>
          <w:color w:val="000000"/>
          <w:sz w:val="24"/>
          <w:szCs w:val="24"/>
        </w:rPr>
      </w:pPr>
      <w:bookmarkStart w:id="55" w:name="_206ipza" w:colFirst="0" w:colLast="0"/>
      <w:bookmarkEnd w:id="55"/>
      <w:r>
        <w:rPr>
          <w:rFonts w:ascii="Calibri" w:eastAsia="Calibri" w:hAnsi="Calibri" w:cs="Calibri"/>
          <w:color w:val="000000"/>
          <w:sz w:val="24"/>
          <w:szCs w:val="24"/>
        </w:rPr>
        <w:t xml:space="preserve">Right to vary requirements and to negotiate at time of award </w:t>
      </w:r>
    </w:p>
    <w:p w14:paraId="578E7B88"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At the time of award of the contract UNFPA reserves the right to vary the quantity of goods and/or services specified in the RFP by up to 20% without any change in hourly/daily or any other rates or prices proposed by the Bidders or other terms and conditions.</w:t>
      </w:r>
    </w:p>
    <w:p w14:paraId="1025FE1B"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UNFPA reserves the right to negotiate the price with the Bid winner before awarding the contract to ensure that the Financial Bid is competitive on all aspects of the price.</w:t>
      </w:r>
    </w:p>
    <w:p w14:paraId="1C92024A"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 xml:space="preserve">The purpose of negotiations of offers selected based on the ‘cumulative analysis methodology’ is to ensure that the technical proposal is in line with </w:t>
      </w:r>
      <w:r>
        <w:rPr>
          <w:rFonts w:ascii="Calibri" w:eastAsia="Calibri" w:hAnsi="Calibri" w:cs="Calibri"/>
          <w:color w:val="000000"/>
          <w:sz w:val="24"/>
          <w:szCs w:val="24"/>
        </w:rPr>
        <w:lastRenderedPageBreak/>
        <w:t>requirements and that the financial proposal is competitive on all aspects of the price.</w:t>
      </w:r>
    </w:p>
    <w:p w14:paraId="286E985E" w14:textId="77777777" w:rsidR="00E129B7" w:rsidRDefault="000F61D9">
      <w:pPr>
        <w:numPr>
          <w:ilvl w:val="2"/>
          <w:numId w:val="21"/>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sz w:val="24"/>
          <w:szCs w:val="24"/>
        </w:rPr>
      </w:pPr>
      <w:r>
        <w:rPr>
          <w:rFonts w:ascii="Calibri" w:eastAsia="Calibri" w:hAnsi="Calibri" w:cs="Calibri"/>
          <w:color w:val="000000"/>
          <w:sz w:val="24"/>
          <w:szCs w:val="24"/>
        </w:rPr>
        <w:t>In the negotiations, any deficiency in the offer will be pointed out to the supplier. The supplier will be allowed to make adjustments in the proposal in order to improve and more clearly specify the contents of the offer. However, under no circumstances shall the requirements (Terms of Reference/specifications) be changed.</w:t>
      </w:r>
    </w:p>
    <w:p w14:paraId="35D80C91" w14:textId="77777777" w:rsidR="00E129B7" w:rsidRDefault="000F61D9">
      <w:pPr>
        <w:pStyle w:val="Heading2"/>
        <w:numPr>
          <w:ilvl w:val="0"/>
          <w:numId w:val="21"/>
        </w:numPr>
        <w:rPr>
          <w:rFonts w:ascii="Calibri" w:eastAsia="Calibri" w:hAnsi="Calibri" w:cs="Calibri"/>
          <w:color w:val="000000"/>
          <w:sz w:val="24"/>
          <w:szCs w:val="24"/>
        </w:rPr>
      </w:pPr>
      <w:bookmarkStart w:id="56" w:name="_4k668n3" w:colFirst="0" w:colLast="0"/>
      <w:bookmarkEnd w:id="56"/>
      <w:r>
        <w:rPr>
          <w:rFonts w:ascii="Calibri" w:eastAsia="Calibri" w:hAnsi="Calibri" w:cs="Calibri"/>
          <w:color w:val="000000"/>
          <w:sz w:val="24"/>
          <w:szCs w:val="24"/>
        </w:rPr>
        <w:t>Signing of the Contract</w:t>
      </w:r>
    </w:p>
    <w:p w14:paraId="3C66D5EA"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The procurement official will send the successful Bidder(s) the contract for professional services for </w:t>
      </w:r>
      <w:r>
        <w:rPr>
          <w:rFonts w:ascii="Calibri" w:eastAsia="Calibri" w:hAnsi="Calibri" w:cs="Calibri"/>
          <w:b/>
          <w:color w:val="000000"/>
          <w:sz w:val="24"/>
          <w:szCs w:val="24"/>
        </w:rPr>
        <w:t>a fixed contract value</w:t>
      </w:r>
      <w:r>
        <w:rPr>
          <w:rFonts w:ascii="Calibri" w:eastAsia="Calibri" w:hAnsi="Calibri" w:cs="Calibri"/>
          <w:color w:val="000000"/>
          <w:sz w:val="24"/>
          <w:szCs w:val="24"/>
        </w:rPr>
        <w:t xml:space="preserve"> which constitutes notification of award. Successful Bidder(s) shall sign and date the contract, and return it to UNFPA within 10 calendar days of receipt of the contract. To facilitate the process of signing the contract, Bidders are expected to have reviewed the template of Contract for Professional Services, found in </w:t>
      </w:r>
      <w:r>
        <w:rPr>
          <w:rFonts w:ascii="Calibri" w:eastAsia="Calibri" w:hAnsi="Calibri" w:cs="Calibri"/>
          <w:smallCaps/>
          <w:color w:val="000000"/>
          <w:sz w:val="24"/>
          <w:szCs w:val="24"/>
        </w:rPr>
        <w:t>SECTION VII – ANNEX A: TEMPLATE OF CONTRACT FOR PROFESSIONAL SERVICES</w:t>
      </w:r>
      <w:r>
        <w:rPr>
          <w:rFonts w:ascii="Calibri" w:eastAsia="Calibri" w:hAnsi="Calibri" w:cs="Calibri"/>
          <w:color w:val="000000"/>
          <w:sz w:val="24"/>
          <w:szCs w:val="24"/>
        </w:rPr>
        <w:t xml:space="preserve"> of the Bidding documents prior to submitting a Bid. The successful bidder shall deliver the services and/or goods in accordance with the delivery schedule outlined in the Bid/ Contract only after both parties sign the contract.</w:t>
      </w:r>
    </w:p>
    <w:p w14:paraId="50295789"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UNFPA reserves the right to discontinue the contract if the supplier’s performance is not satisfactory to UNFPA.</w:t>
      </w:r>
    </w:p>
    <w:p w14:paraId="5D100154" w14:textId="77777777" w:rsidR="00E129B7" w:rsidRDefault="000F61D9">
      <w:pPr>
        <w:pStyle w:val="Heading2"/>
        <w:numPr>
          <w:ilvl w:val="0"/>
          <w:numId w:val="21"/>
        </w:numPr>
        <w:rPr>
          <w:rFonts w:ascii="Calibri" w:eastAsia="Calibri" w:hAnsi="Calibri" w:cs="Calibri"/>
          <w:color w:val="000000"/>
          <w:sz w:val="24"/>
          <w:szCs w:val="24"/>
        </w:rPr>
      </w:pPr>
      <w:bookmarkStart w:id="57" w:name="_2zbgiuw" w:colFirst="0" w:colLast="0"/>
      <w:bookmarkEnd w:id="57"/>
      <w:r>
        <w:rPr>
          <w:rFonts w:ascii="Calibri" w:eastAsia="Calibri" w:hAnsi="Calibri" w:cs="Calibri"/>
          <w:color w:val="000000"/>
          <w:sz w:val="24"/>
          <w:szCs w:val="24"/>
        </w:rPr>
        <w:t xml:space="preserve">Publication of Contract Award </w:t>
      </w:r>
    </w:p>
    <w:p w14:paraId="4A0FD632"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UNFPA will publish the following contract award information on United Nations Global Marketplace </w:t>
      </w:r>
      <w:hyperlink r:id="rId43">
        <w:r>
          <w:rPr>
            <w:rFonts w:ascii="Calibri" w:eastAsia="Calibri" w:hAnsi="Calibri" w:cs="Calibri"/>
            <w:color w:val="0000FF"/>
            <w:sz w:val="24"/>
            <w:szCs w:val="24"/>
            <w:u w:val="single"/>
          </w:rPr>
          <w:t>http://www.ungm.org</w:t>
        </w:r>
      </w:hyperlink>
      <w:r>
        <w:rPr>
          <w:rFonts w:ascii="Calibri" w:eastAsia="Calibri" w:hAnsi="Calibri" w:cs="Calibri"/>
          <w:color w:val="000000"/>
          <w:sz w:val="24"/>
          <w:szCs w:val="24"/>
        </w:rPr>
        <w:t xml:space="preserve">, unless it is deemed to be in the interest of UNFPA no to do so: Purchase Order reference Number, Description of the Goods or Services procured, Beneficiary Country, Supplier Name and Country, Contract amount and the issue date of the contract/purchase order. </w:t>
      </w:r>
    </w:p>
    <w:p w14:paraId="5C991E78" w14:textId="77777777" w:rsidR="00E129B7" w:rsidRDefault="000F61D9">
      <w:pPr>
        <w:pStyle w:val="Heading2"/>
        <w:numPr>
          <w:ilvl w:val="0"/>
          <w:numId w:val="21"/>
        </w:numPr>
        <w:rPr>
          <w:rFonts w:ascii="Calibri" w:eastAsia="Calibri" w:hAnsi="Calibri" w:cs="Calibri"/>
          <w:color w:val="000000"/>
          <w:sz w:val="24"/>
          <w:szCs w:val="24"/>
        </w:rPr>
      </w:pPr>
      <w:bookmarkStart w:id="58" w:name="_1egqt2p" w:colFirst="0" w:colLast="0"/>
      <w:bookmarkEnd w:id="58"/>
      <w:r>
        <w:rPr>
          <w:rFonts w:ascii="Calibri" w:eastAsia="Calibri" w:hAnsi="Calibri" w:cs="Calibri"/>
          <w:color w:val="000000"/>
          <w:sz w:val="24"/>
          <w:szCs w:val="24"/>
        </w:rPr>
        <w:t xml:space="preserve">Payment Provisions </w:t>
      </w:r>
    </w:p>
    <w:p w14:paraId="7932C76B"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UNFPA’s policy is to pay for the performance of contractual services rendered or to effect payment upon the achievement of specific milestones described in the contract. </w:t>
      </w:r>
    </w:p>
    <w:p w14:paraId="2C194E4E" w14:textId="77777777" w:rsidR="00E129B7" w:rsidRDefault="000F61D9">
      <w:pPr>
        <w:pStyle w:val="Heading2"/>
        <w:numPr>
          <w:ilvl w:val="0"/>
          <w:numId w:val="21"/>
        </w:numPr>
        <w:rPr>
          <w:rFonts w:ascii="Calibri" w:eastAsia="Calibri" w:hAnsi="Calibri" w:cs="Calibri"/>
          <w:color w:val="000000"/>
          <w:sz w:val="24"/>
          <w:szCs w:val="24"/>
        </w:rPr>
      </w:pPr>
      <w:bookmarkStart w:id="59" w:name="_3ygebqi" w:colFirst="0" w:colLast="0"/>
      <w:bookmarkEnd w:id="59"/>
      <w:r>
        <w:rPr>
          <w:rFonts w:ascii="Calibri" w:eastAsia="Calibri" w:hAnsi="Calibri" w:cs="Calibri"/>
          <w:color w:val="000000"/>
          <w:sz w:val="24"/>
          <w:szCs w:val="24"/>
        </w:rPr>
        <w:t>Bid protest</w:t>
      </w:r>
    </w:p>
    <w:p w14:paraId="61DDD8AE" w14:textId="77777777" w:rsidR="00E129B7" w:rsidRDefault="000F61D9">
      <w:pPr>
        <w:numPr>
          <w:ilvl w:val="1"/>
          <w:numId w:val="21"/>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bookmarkStart w:id="60" w:name="_2dlolyb" w:colFirst="0" w:colLast="0"/>
      <w:bookmarkEnd w:id="60"/>
      <w:r>
        <w:rPr>
          <w:rFonts w:ascii="Calibri" w:eastAsia="Calibri" w:hAnsi="Calibri" w:cs="Calibri"/>
          <w:color w:val="000000"/>
          <w:sz w:val="24"/>
          <w:szCs w:val="24"/>
        </w:rPr>
        <w:t xml:space="preserve">Bidder(s) perceiving that they have been unjustly or unfairly treated in connection with a solicitation, evaluation, or award of contract may complain to the UNFPA Head of the Business Unit a complaint to the UNFPA Designated staff to receive procurement related complaints: Ms. Annette Sachs Robertson, Deputy Regional Director, UNFPA Asia and the Pacific Regional Office in Bangkok at </w:t>
      </w:r>
      <w:hyperlink r:id="rId44">
        <w:r>
          <w:rPr>
            <w:rFonts w:ascii="Calibri" w:eastAsia="Calibri" w:hAnsi="Calibri" w:cs="Calibri"/>
            <w:color w:val="0000FF"/>
            <w:sz w:val="24"/>
            <w:szCs w:val="24"/>
            <w:u w:val="single"/>
          </w:rPr>
          <w:t>robertson@unfpa.org</w:t>
        </w:r>
      </w:hyperlink>
      <w:r>
        <w:rPr>
          <w:rFonts w:ascii="Calibri" w:eastAsia="Calibri" w:hAnsi="Calibri" w:cs="Calibri"/>
          <w:color w:val="000000"/>
          <w:sz w:val="24"/>
          <w:szCs w:val="24"/>
        </w:rPr>
        <w:t xml:space="preserve">.  Should the supplier be unsatisfied with the reply provided by the UNFPA Head of the Business Unit, the supplier may contact the Chief of the Procurement Services Branch at </w:t>
      </w:r>
      <w:hyperlink r:id="rId45">
        <w:r>
          <w:rPr>
            <w:rFonts w:ascii="Calibri" w:eastAsia="Calibri" w:hAnsi="Calibri" w:cs="Calibri"/>
            <w:color w:val="0000FF"/>
            <w:sz w:val="24"/>
            <w:szCs w:val="24"/>
            <w:u w:val="single"/>
          </w:rPr>
          <w:t>procurement@unfpa.org</w:t>
        </w:r>
      </w:hyperlink>
      <w:r>
        <w:rPr>
          <w:rFonts w:ascii="Calibri" w:eastAsia="Calibri" w:hAnsi="Calibri" w:cs="Calibri"/>
          <w:color w:val="000000"/>
          <w:sz w:val="24"/>
          <w:szCs w:val="24"/>
        </w:rPr>
        <w:t>.</w:t>
      </w:r>
    </w:p>
    <w:p w14:paraId="16CE7CF4" w14:textId="77777777" w:rsidR="00E129B7" w:rsidRDefault="000F61D9">
      <w:pPr>
        <w:pStyle w:val="Heading2"/>
        <w:numPr>
          <w:ilvl w:val="0"/>
          <w:numId w:val="21"/>
        </w:numPr>
        <w:rPr>
          <w:rFonts w:ascii="Calibri" w:eastAsia="Calibri" w:hAnsi="Calibri" w:cs="Calibri"/>
          <w:color w:val="000000"/>
          <w:sz w:val="24"/>
          <w:szCs w:val="24"/>
        </w:rPr>
      </w:pPr>
      <w:bookmarkStart w:id="61" w:name="_sqyw64" w:colFirst="0" w:colLast="0"/>
      <w:bookmarkEnd w:id="61"/>
      <w:r>
        <w:rPr>
          <w:rFonts w:ascii="Calibri" w:eastAsia="Calibri" w:hAnsi="Calibri" w:cs="Calibri"/>
          <w:color w:val="000000"/>
          <w:sz w:val="24"/>
          <w:szCs w:val="24"/>
        </w:rPr>
        <w:lastRenderedPageBreak/>
        <w:t>Documents establishing sustainability efforts of the Bidder</w:t>
      </w:r>
    </w:p>
    <w:p w14:paraId="0A9C6C25" w14:textId="77777777" w:rsidR="00E129B7" w:rsidRDefault="000F61D9">
      <w:pPr>
        <w:numPr>
          <w:ilvl w:val="1"/>
          <w:numId w:val="21"/>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Currently UNFPA is requesting information on environmental and social policies and related documentation with Bids submitted by prospective suppliers. UNFPA is incorporating environmental and social criteria considerations into the evaluation process, such as adherence to Global Compact requirements (more information can be accessed here, </w:t>
      </w:r>
      <w:hyperlink r:id="rId46">
        <w:r>
          <w:rPr>
            <w:rFonts w:ascii="Calibri" w:eastAsia="Calibri" w:hAnsi="Calibri" w:cs="Calibri"/>
            <w:color w:val="000000"/>
            <w:sz w:val="24"/>
            <w:szCs w:val="24"/>
          </w:rPr>
          <w:t>http://www.unglobalcompact.org/</w:t>
        </w:r>
      </w:hyperlink>
      <w:r>
        <w:rPr>
          <w:rFonts w:ascii="Calibri" w:eastAsia="Calibri" w:hAnsi="Calibri" w:cs="Calibri"/>
          <w:color w:val="000000"/>
          <w:sz w:val="24"/>
          <w:szCs w:val="24"/>
        </w:rPr>
        <w:t xml:space="preserve">, or by contacting Procurement Services Branch at </w:t>
      </w:r>
      <w:hyperlink r:id="rId47">
        <w:r>
          <w:rPr>
            <w:rFonts w:ascii="Calibri" w:eastAsia="Calibri" w:hAnsi="Calibri" w:cs="Calibri"/>
            <w:color w:val="000000"/>
            <w:sz w:val="24"/>
            <w:szCs w:val="24"/>
          </w:rPr>
          <w:t>procurement@unfpa.org</w:t>
        </w:r>
      </w:hyperlink>
      <w:r>
        <w:rPr>
          <w:rFonts w:ascii="Calibri" w:eastAsia="Calibri" w:hAnsi="Calibri" w:cs="Calibri"/>
          <w:color w:val="000000"/>
          <w:sz w:val="24"/>
          <w:szCs w:val="24"/>
        </w:rPr>
        <w:t xml:space="preserve">). UNFPA encourages suppliers to consider joining the UN Global Compact and to look into other ways to help reduce their environmental impact now. </w:t>
      </w:r>
    </w:p>
    <w:p w14:paraId="2DED7034" w14:textId="77777777" w:rsidR="00E129B7" w:rsidRDefault="000F61D9">
      <w:pPr>
        <w:spacing w:after="200" w:line="276" w:lineRule="auto"/>
        <w:rPr>
          <w:rFonts w:ascii="Calibri" w:eastAsia="Calibri" w:hAnsi="Calibri" w:cs="Calibri"/>
          <w:sz w:val="24"/>
          <w:szCs w:val="24"/>
        </w:rPr>
      </w:pPr>
      <w:r>
        <w:br w:type="page"/>
      </w:r>
    </w:p>
    <w:p w14:paraId="08F64D8A" w14:textId="77777777" w:rsidR="00E129B7" w:rsidRDefault="000F61D9">
      <w:pPr>
        <w:pStyle w:val="Heading1"/>
        <w:jc w:val="center"/>
        <w:rPr>
          <w:rFonts w:ascii="Calibri" w:eastAsia="Calibri" w:hAnsi="Calibri" w:cs="Calibri"/>
          <w:smallCaps/>
          <w:color w:val="000000"/>
          <w:sz w:val="24"/>
          <w:szCs w:val="24"/>
        </w:rPr>
      </w:pPr>
      <w:bookmarkStart w:id="62" w:name="_3cqmetx" w:colFirst="0" w:colLast="0"/>
      <w:bookmarkEnd w:id="62"/>
      <w:r>
        <w:rPr>
          <w:rFonts w:ascii="Calibri" w:eastAsia="Calibri" w:hAnsi="Calibri" w:cs="Calibri"/>
          <w:smallCaps/>
          <w:color w:val="000000"/>
          <w:sz w:val="24"/>
          <w:szCs w:val="24"/>
        </w:rPr>
        <w:lastRenderedPageBreak/>
        <w:t>SECTION II: TERMS OF REFERENCE (TOR)</w:t>
      </w:r>
    </w:p>
    <w:p w14:paraId="6C096805"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 xml:space="preserve">Provision of Service for the Development of Asia and the Pacific Big Data Strategy </w:t>
      </w:r>
    </w:p>
    <w:p w14:paraId="3FE86D32"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2022-2025 for UNFPA APRO</w:t>
      </w:r>
    </w:p>
    <w:p w14:paraId="52B1E7DC" w14:textId="77777777" w:rsidR="00E129B7" w:rsidRDefault="00E129B7">
      <w:pPr>
        <w:jc w:val="center"/>
        <w:rPr>
          <w:rFonts w:ascii="Calibri" w:eastAsia="Calibri" w:hAnsi="Calibri" w:cs="Calibri"/>
          <w:sz w:val="24"/>
          <w:szCs w:val="24"/>
        </w:rPr>
      </w:pPr>
    </w:p>
    <w:p w14:paraId="0E18D4D1" w14:textId="77777777" w:rsidR="00E129B7" w:rsidRDefault="000F61D9">
      <w:pPr>
        <w:numPr>
          <w:ilvl w:val="0"/>
          <w:numId w:val="34"/>
        </w:numPr>
        <w:spacing w:line="276" w:lineRule="auto"/>
        <w:rPr>
          <w:rFonts w:ascii="Calibri" w:eastAsia="Calibri" w:hAnsi="Calibri" w:cs="Calibri"/>
          <w:b/>
          <w:sz w:val="24"/>
          <w:szCs w:val="24"/>
        </w:rPr>
      </w:pPr>
      <w:r>
        <w:rPr>
          <w:rFonts w:ascii="Calibri" w:eastAsia="Calibri" w:hAnsi="Calibri" w:cs="Calibri"/>
          <w:b/>
          <w:sz w:val="24"/>
          <w:szCs w:val="24"/>
        </w:rPr>
        <w:t>Background and rationale</w:t>
      </w:r>
    </w:p>
    <w:p w14:paraId="69A90CFF" w14:textId="77777777" w:rsidR="00E129B7" w:rsidRDefault="00E129B7">
      <w:pPr>
        <w:widowControl w:val="0"/>
        <w:pBdr>
          <w:top w:val="nil"/>
          <w:left w:val="nil"/>
          <w:bottom w:val="nil"/>
          <w:right w:val="nil"/>
          <w:between w:val="nil"/>
        </w:pBdr>
        <w:jc w:val="both"/>
        <w:rPr>
          <w:rFonts w:ascii="Calibri" w:eastAsia="Calibri" w:hAnsi="Calibri" w:cs="Calibri"/>
          <w:b/>
          <w:sz w:val="24"/>
          <w:szCs w:val="24"/>
        </w:rPr>
      </w:pPr>
    </w:p>
    <w:p w14:paraId="15647FE3" w14:textId="77777777" w:rsidR="00E129B7" w:rsidRDefault="000F61D9">
      <w:pPr>
        <w:widowControl w:val="0"/>
        <w:pBdr>
          <w:top w:val="nil"/>
          <w:left w:val="nil"/>
          <w:bottom w:val="nil"/>
          <w:right w:val="nil"/>
          <w:between w:val="nil"/>
        </w:pBdr>
        <w:jc w:val="both"/>
        <w:rPr>
          <w:rFonts w:ascii="Calibri" w:eastAsia="Calibri" w:hAnsi="Calibri" w:cs="Calibri"/>
          <w:b/>
          <w:sz w:val="24"/>
          <w:szCs w:val="24"/>
        </w:rPr>
      </w:pPr>
      <w:r>
        <w:rPr>
          <w:rFonts w:ascii="Calibri" w:eastAsia="Calibri" w:hAnsi="Calibri" w:cs="Calibri"/>
          <w:b/>
          <w:sz w:val="24"/>
          <w:szCs w:val="24"/>
        </w:rPr>
        <w:t>What does UNFPA do?</w:t>
      </w:r>
    </w:p>
    <w:p w14:paraId="4B8AD47F" w14:textId="56916D91" w:rsidR="00E129B7" w:rsidRDefault="009F0224">
      <w:pPr>
        <w:widowControl w:val="0"/>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UNFPA, the</w:t>
      </w:r>
      <w:r w:rsidR="000F61D9">
        <w:rPr>
          <w:rFonts w:ascii="Calibri" w:eastAsia="Calibri" w:hAnsi="Calibri" w:cs="Calibri"/>
          <w:sz w:val="24"/>
          <w:szCs w:val="24"/>
        </w:rPr>
        <w:t xml:space="preserve"> United Nations Population Fund (UNFPA), is the United Nations sexual and reproductive health and rights agency. Our mission is to deliver a world where every pregnancy is wanted, every childbirth is safe and every young person's potential is fulfilled by working with governments, civil society/non-governmental organizations, academia and private sector partners. UNFPA supports programmes such as: </w:t>
      </w:r>
    </w:p>
    <w:p w14:paraId="2806EC59" w14:textId="77777777" w:rsidR="00E129B7" w:rsidRDefault="00E129B7">
      <w:pPr>
        <w:widowControl w:val="0"/>
        <w:pBdr>
          <w:top w:val="nil"/>
          <w:left w:val="nil"/>
          <w:bottom w:val="nil"/>
          <w:right w:val="nil"/>
          <w:between w:val="nil"/>
        </w:pBdr>
        <w:jc w:val="both"/>
        <w:rPr>
          <w:rFonts w:ascii="Calibri" w:eastAsia="Calibri" w:hAnsi="Calibri" w:cs="Calibri"/>
          <w:sz w:val="24"/>
          <w:szCs w:val="24"/>
        </w:rPr>
      </w:pPr>
    </w:p>
    <w:p w14:paraId="2CA5CE80" w14:textId="77777777" w:rsidR="00E129B7" w:rsidRDefault="000F61D9">
      <w:pPr>
        <w:widowControl w:val="0"/>
        <w:numPr>
          <w:ilvl w:val="0"/>
          <w:numId w:val="24"/>
        </w:numPr>
        <w:shd w:val="clear" w:color="auto" w:fill="FFFFFF"/>
        <w:spacing w:line="276" w:lineRule="auto"/>
        <w:ind w:right="340"/>
        <w:jc w:val="both"/>
        <w:rPr>
          <w:rFonts w:ascii="Calibri" w:eastAsia="Calibri" w:hAnsi="Calibri" w:cs="Calibri"/>
          <w:sz w:val="24"/>
          <w:szCs w:val="24"/>
        </w:rPr>
      </w:pPr>
      <w:r>
        <w:rPr>
          <w:rFonts w:ascii="Calibri" w:eastAsia="Calibri" w:hAnsi="Calibri" w:cs="Calibri"/>
          <w:sz w:val="24"/>
          <w:szCs w:val="24"/>
        </w:rPr>
        <w:t>Reproductive health care for women and youth in more than 150 countries – which are home to more than 80 percent of the world’s population</w:t>
      </w:r>
    </w:p>
    <w:p w14:paraId="6FEFD8DE" w14:textId="77777777" w:rsidR="00E129B7" w:rsidRDefault="000F61D9">
      <w:pPr>
        <w:widowControl w:val="0"/>
        <w:numPr>
          <w:ilvl w:val="0"/>
          <w:numId w:val="24"/>
        </w:numPr>
        <w:shd w:val="clear" w:color="auto" w:fill="FFFFFF"/>
        <w:spacing w:line="276" w:lineRule="auto"/>
        <w:ind w:right="340"/>
        <w:jc w:val="both"/>
        <w:rPr>
          <w:rFonts w:ascii="Calibri" w:eastAsia="Calibri" w:hAnsi="Calibri" w:cs="Calibri"/>
          <w:sz w:val="24"/>
          <w:szCs w:val="24"/>
        </w:rPr>
      </w:pPr>
      <w:r>
        <w:rPr>
          <w:rFonts w:ascii="Calibri" w:eastAsia="Calibri" w:hAnsi="Calibri" w:cs="Calibri"/>
          <w:sz w:val="24"/>
          <w:szCs w:val="24"/>
        </w:rPr>
        <w:t>The health of pregnant women, especially the 1 million who face life-threatening complications each month</w:t>
      </w:r>
    </w:p>
    <w:p w14:paraId="5F5FAAB7" w14:textId="77777777" w:rsidR="00E129B7" w:rsidRDefault="000F61D9">
      <w:pPr>
        <w:widowControl w:val="0"/>
        <w:numPr>
          <w:ilvl w:val="0"/>
          <w:numId w:val="24"/>
        </w:numPr>
        <w:shd w:val="clear" w:color="auto" w:fill="FFFFFF"/>
        <w:spacing w:line="276" w:lineRule="auto"/>
        <w:ind w:right="340"/>
        <w:jc w:val="both"/>
        <w:rPr>
          <w:rFonts w:ascii="Calibri" w:eastAsia="Calibri" w:hAnsi="Calibri" w:cs="Calibri"/>
          <w:sz w:val="24"/>
          <w:szCs w:val="24"/>
        </w:rPr>
      </w:pPr>
      <w:r>
        <w:rPr>
          <w:rFonts w:ascii="Calibri" w:eastAsia="Calibri" w:hAnsi="Calibri" w:cs="Calibri"/>
          <w:sz w:val="24"/>
          <w:szCs w:val="24"/>
        </w:rPr>
        <w:t>Reliable access to modern contraceptives sufficient to benefit 20 million women a year</w:t>
      </w:r>
    </w:p>
    <w:p w14:paraId="7425283C" w14:textId="77777777" w:rsidR="00E129B7" w:rsidRDefault="000F61D9">
      <w:pPr>
        <w:widowControl w:val="0"/>
        <w:numPr>
          <w:ilvl w:val="0"/>
          <w:numId w:val="24"/>
        </w:numPr>
        <w:shd w:val="clear" w:color="auto" w:fill="FFFFFF"/>
        <w:spacing w:line="276" w:lineRule="auto"/>
        <w:ind w:right="340"/>
        <w:jc w:val="both"/>
        <w:rPr>
          <w:rFonts w:ascii="Calibri" w:eastAsia="Calibri" w:hAnsi="Calibri" w:cs="Calibri"/>
          <w:sz w:val="24"/>
          <w:szCs w:val="24"/>
        </w:rPr>
      </w:pPr>
      <w:r>
        <w:rPr>
          <w:rFonts w:ascii="Calibri" w:eastAsia="Calibri" w:hAnsi="Calibri" w:cs="Calibri"/>
          <w:sz w:val="24"/>
          <w:szCs w:val="24"/>
        </w:rPr>
        <w:t>Training of thousands of health workers to help ensure at least 90 per cent of all child births are supervised by skilled attendants</w:t>
      </w:r>
    </w:p>
    <w:p w14:paraId="50858C5E" w14:textId="77777777" w:rsidR="00E129B7" w:rsidRDefault="000F61D9">
      <w:pPr>
        <w:widowControl w:val="0"/>
        <w:numPr>
          <w:ilvl w:val="0"/>
          <w:numId w:val="24"/>
        </w:numPr>
        <w:shd w:val="clear" w:color="auto" w:fill="FFFFFF"/>
        <w:spacing w:line="276" w:lineRule="auto"/>
        <w:ind w:right="340"/>
        <w:jc w:val="both"/>
        <w:rPr>
          <w:rFonts w:ascii="Calibri" w:eastAsia="Calibri" w:hAnsi="Calibri" w:cs="Calibri"/>
          <w:sz w:val="24"/>
          <w:szCs w:val="24"/>
        </w:rPr>
      </w:pPr>
      <w:r>
        <w:rPr>
          <w:rFonts w:ascii="Calibri" w:eastAsia="Calibri" w:hAnsi="Calibri" w:cs="Calibri"/>
          <w:sz w:val="24"/>
          <w:szCs w:val="24"/>
        </w:rPr>
        <w:t>Prevention of gender-based violence, which affects 1 in 3 women</w:t>
      </w:r>
    </w:p>
    <w:p w14:paraId="2E66D4AE" w14:textId="77777777" w:rsidR="00E129B7" w:rsidRDefault="000F61D9">
      <w:pPr>
        <w:widowControl w:val="0"/>
        <w:numPr>
          <w:ilvl w:val="0"/>
          <w:numId w:val="24"/>
        </w:numPr>
        <w:shd w:val="clear" w:color="auto" w:fill="FFFFFF"/>
        <w:spacing w:line="276" w:lineRule="auto"/>
        <w:ind w:right="340"/>
        <w:jc w:val="both"/>
        <w:rPr>
          <w:rFonts w:ascii="Calibri" w:eastAsia="Calibri" w:hAnsi="Calibri" w:cs="Calibri"/>
          <w:sz w:val="24"/>
          <w:szCs w:val="24"/>
        </w:rPr>
      </w:pPr>
      <w:r>
        <w:rPr>
          <w:rFonts w:ascii="Calibri" w:eastAsia="Calibri" w:hAnsi="Calibri" w:cs="Calibri"/>
          <w:sz w:val="24"/>
          <w:szCs w:val="24"/>
        </w:rPr>
        <w:t>Abandonment of female genital mutilation, which harms 3 million girls annually</w:t>
      </w:r>
    </w:p>
    <w:p w14:paraId="39F9EB95" w14:textId="77777777" w:rsidR="00E129B7" w:rsidRDefault="000F61D9">
      <w:pPr>
        <w:widowControl w:val="0"/>
        <w:numPr>
          <w:ilvl w:val="0"/>
          <w:numId w:val="24"/>
        </w:numPr>
        <w:shd w:val="clear" w:color="auto" w:fill="FFFFFF"/>
        <w:spacing w:line="276" w:lineRule="auto"/>
        <w:ind w:right="340"/>
        <w:jc w:val="both"/>
        <w:rPr>
          <w:rFonts w:ascii="Calibri" w:eastAsia="Calibri" w:hAnsi="Calibri" w:cs="Calibri"/>
          <w:sz w:val="24"/>
          <w:szCs w:val="24"/>
        </w:rPr>
      </w:pPr>
      <w:r>
        <w:rPr>
          <w:rFonts w:ascii="Calibri" w:eastAsia="Calibri" w:hAnsi="Calibri" w:cs="Calibri"/>
          <w:sz w:val="24"/>
          <w:szCs w:val="24"/>
        </w:rPr>
        <w:t>Prevention of teen pregnancies, complications of which are the leading cause of death for girls 15-19 years old</w:t>
      </w:r>
    </w:p>
    <w:p w14:paraId="43CF7AD6" w14:textId="77777777" w:rsidR="00E129B7" w:rsidRDefault="000F61D9">
      <w:pPr>
        <w:widowControl w:val="0"/>
        <w:numPr>
          <w:ilvl w:val="0"/>
          <w:numId w:val="24"/>
        </w:numPr>
        <w:shd w:val="clear" w:color="auto" w:fill="FFFFFF"/>
        <w:spacing w:line="276" w:lineRule="auto"/>
        <w:ind w:right="340"/>
        <w:jc w:val="both"/>
        <w:rPr>
          <w:rFonts w:ascii="Calibri" w:eastAsia="Calibri" w:hAnsi="Calibri" w:cs="Calibri"/>
          <w:sz w:val="24"/>
          <w:szCs w:val="24"/>
        </w:rPr>
      </w:pPr>
      <w:r>
        <w:rPr>
          <w:rFonts w:ascii="Calibri" w:eastAsia="Calibri" w:hAnsi="Calibri" w:cs="Calibri"/>
          <w:sz w:val="24"/>
          <w:szCs w:val="24"/>
        </w:rPr>
        <w:t>Efforts to end child marriage, which could affect an estimated 70 million girls over the next 5 years</w:t>
      </w:r>
    </w:p>
    <w:p w14:paraId="09A83711" w14:textId="77777777" w:rsidR="00E129B7" w:rsidRDefault="000F61D9">
      <w:pPr>
        <w:widowControl w:val="0"/>
        <w:numPr>
          <w:ilvl w:val="0"/>
          <w:numId w:val="24"/>
        </w:numPr>
        <w:shd w:val="clear" w:color="auto" w:fill="FFFFFF"/>
        <w:spacing w:line="276" w:lineRule="auto"/>
        <w:ind w:right="340"/>
        <w:jc w:val="both"/>
        <w:rPr>
          <w:rFonts w:ascii="Calibri" w:eastAsia="Calibri" w:hAnsi="Calibri" w:cs="Calibri"/>
          <w:sz w:val="24"/>
          <w:szCs w:val="24"/>
        </w:rPr>
      </w:pPr>
      <w:r>
        <w:rPr>
          <w:rFonts w:ascii="Calibri" w:eastAsia="Calibri" w:hAnsi="Calibri" w:cs="Calibri"/>
          <w:sz w:val="24"/>
          <w:szCs w:val="24"/>
        </w:rPr>
        <w:t>Delivery of safe birth supplies, dignity kits and other life-saving materials to survivors of conflict and natural disaster</w:t>
      </w:r>
    </w:p>
    <w:p w14:paraId="15553A0E" w14:textId="77777777" w:rsidR="00E129B7" w:rsidRDefault="000F61D9">
      <w:pPr>
        <w:widowControl w:val="0"/>
        <w:numPr>
          <w:ilvl w:val="0"/>
          <w:numId w:val="24"/>
        </w:numPr>
        <w:shd w:val="clear" w:color="auto" w:fill="FFFFFF"/>
        <w:spacing w:line="276" w:lineRule="auto"/>
        <w:ind w:right="340"/>
        <w:jc w:val="both"/>
        <w:rPr>
          <w:rFonts w:ascii="Calibri" w:eastAsia="Calibri" w:hAnsi="Calibri" w:cs="Calibri"/>
          <w:sz w:val="24"/>
          <w:szCs w:val="24"/>
        </w:rPr>
      </w:pPr>
      <w:r>
        <w:rPr>
          <w:rFonts w:ascii="Calibri" w:eastAsia="Calibri" w:hAnsi="Calibri" w:cs="Calibri"/>
          <w:sz w:val="24"/>
          <w:szCs w:val="24"/>
        </w:rPr>
        <w:t>Censuses, data collection and analyses, which are essential for development planning.</w:t>
      </w:r>
    </w:p>
    <w:p w14:paraId="01A0EB61" w14:textId="77777777" w:rsidR="00E129B7" w:rsidRDefault="00E129B7">
      <w:pPr>
        <w:widowControl w:val="0"/>
        <w:shd w:val="clear" w:color="auto" w:fill="FFFFFF"/>
        <w:ind w:left="720" w:right="340"/>
        <w:jc w:val="both"/>
        <w:rPr>
          <w:rFonts w:ascii="Calibri" w:eastAsia="Calibri" w:hAnsi="Calibri" w:cs="Calibri"/>
          <w:sz w:val="24"/>
          <w:szCs w:val="24"/>
        </w:rPr>
      </w:pPr>
    </w:p>
    <w:p w14:paraId="157295DF" w14:textId="77777777" w:rsidR="00E129B7" w:rsidRDefault="000F61D9">
      <w:pPr>
        <w:widowControl w:val="0"/>
        <w:shd w:val="clear" w:color="auto" w:fill="FFFFFF"/>
        <w:spacing w:after="240"/>
        <w:jc w:val="both"/>
        <w:rPr>
          <w:rFonts w:ascii="Calibri" w:eastAsia="Calibri" w:hAnsi="Calibri" w:cs="Calibri"/>
          <w:sz w:val="24"/>
          <w:szCs w:val="24"/>
        </w:rPr>
      </w:pPr>
      <w:r>
        <w:rPr>
          <w:rFonts w:ascii="Calibri" w:eastAsia="Calibri" w:hAnsi="Calibri" w:cs="Calibri"/>
          <w:sz w:val="24"/>
          <w:szCs w:val="24"/>
        </w:rPr>
        <w:t xml:space="preserve">UNFPA’s Regional Office for Asia and the Pacific (APRO) was established to provide a key link between UNFPA’s global vision and strategies, and the needs of the region and programme countries. Our Regional Office in Bangkok provides strategic support and technical expertise to 22 country offices across Asia and our Pacific Subregional Office in Suva, Fiji, supports 14 Pacific island nations. We deliver policy advice, guidance, training and support to empower our partners and colleagues in the field. Currently, UNFPA APRO has 15 implementing partners. The Regional Office also provides leadership in positioning the Programme of Action of the 1994 International Conference on Population and Development (ICPD) in tandem with the 2030 Agenda and SDGs at the forefront of poverty reduction and development strategies, policies and debates throughout the region. </w:t>
      </w:r>
    </w:p>
    <w:p w14:paraId="67EC573D" w14:textId="77777777" w:rsidR="00E129B7" w:rsidRDefault="000F61D9">
      <w:pPr>
        <w:widowControl w:val="0"/>
        <w:shd w:val="clear" w:color="auto" w:fill="FFFFFF"/>
        <w:spacing w:after="320"/>
        <w:jc w:val="both"/>
        <w:rPr>
          <w:rFonts w:ascii="Calibri" w:eastAsia="Calibri" w:hAnsi="Calibri" w:cs="Calibri"/>
          <w:sz w:val="24"/>
          <w:szCs w:val="24"/>
        </w:rPr>
      </w:pPr>
      <w:r>
        <w:rPr>
          <w:rFonts w:ascii="Calibri" w:eastAsia="Calibri" w:hAnsi="Calibri" w:cs="Calibri"/>
          <w:sz w:val="24"/>
          <w:szCs w:val="24"/>
        </w:rPr>
        <w:t xml:space="preserve">In 2018, UNFPA launched efforts to achieve three transformative results, ambitions that </w:t>
      </w:r>
      <w:r>
        <w:rPr>
          <w:rFonts w:ascii="Calibri" w:eastAsia="Calibri" w:hAnsi="Calibri" w:cs="Calibri"/>
          <w:sz w:val="24"/>
          <w:szCs w:val="24"/>
        </w:rPr>
        <w:lastRenderedPageBreak/>
        <w:t>promise to change the world for every man, woman and young person. UNFPA continues to look into new and innovative ways in generating evidence to support policy and programming to achieve the three zeroes.</w:t>
      </w:r>
    </w:p>
    <w:p w14:paraId="70DBB296" w14:textId="77777777" w:rsidR="00E129B7" w:rsidRDefault="000F61D9">
      <w:pPr>
        <w:pStyle w:val="Heading1"/>
        <w:keepNext w:val="0"/>
        <w:keepLines w:val="0"/>
        <w:widowControl w:val="0"/>
        <w:shd w:val="clear" w:color="auto" w:fill="FFFFFF"/>
        <w:spacing w:before="0"/>
        <w:ind w:right="120"/>
        <w:jc w:val="both"/>
        <w:rPr>
          <w:rFonts w:ascii="Calibri" w:eastAsia="Calibri" w:hAnsi="Calibri" w:cs="Calibri"/>
          <w:b w:val="0"/>
          <w:color w:val="000000"/>
          <w:sz w:val="24"/>
          <w:szCs w:val="24"/>
        </w:rPr>
      </w:pPr>
      <w:bookmarkStart w:id="63" w:name="_1rvwp1q" w:colFirst="0" w:colLast="0"/>
      <w:bookmarkEnd w:id="63"/>
      <w:r>
        <w:rPr>
          <w:rFonts w:ascii="Calibri" w:eastAsia="Calibri" w:hAnsi="Calibri" w:cs="Calibri"/>
          <w:color w:val="000000"/>
          <w:sz w:val="24"/>
          <w:szCs w:val="24"/>
        </w:rPr>
        <w:t>Zero Unmet Need for Family Planning.</w:t>
      </w:r>
      <w:r>
        <w:rPr>
          <w:rFonts w:ascii="Calibri" w:eastAsia="Calibri" w:hAnsi="Calibri" w:cs="Calibri"/>
          <w:b w:val="0"/>
          <w:color w:val="000000"/>
          <w:sz w:val="24"/>
          <w:szCs w:val="24"/>
        </w:rPr>
        <w:t xml:space="preserve">  Family planning is central to women’s empowerment and sustainable development. Today, more than 300 million women in developing countries are using contraception, but more than 214 million women who want to plan their births do not have access to modern family planning. UNFPA works with governments and partners to promote universal access to quality, integrated sexual and reproductive health services. UNFPA also promotes comprehensive sexuality education and youth leadership, which empower young people to exercise autonomy, choice and participation with regard to their sexual and reproductive health and rights.</w:t>
      </w:r>
    </w:p>
    <w:p w14:paraId="375F0A8C" w14:textId="77777777" w:rsidR="00E129B7" w:rsidRDefault="00E129B7">
      <w:pPr>
        <w:jc w:val="both"/>
        <w:rPr>
          <w:rFonts w:ascii="Calibri" w:eastAsia="Calibri" w:hAnsi="Calibri" w:cs="Calibri"/>
          <w:sz w:val="24"/>
          <w:szCs w:val="24"/>
        </w:rPr>
      </w:pPr>
    </w:p>
    <w:p w14:paraId="54245F9F" w14:textId="77777777" w:rsidR="00E129B7" w:rsidRDefault="000F61D9">
      <w:pPr>
        <w:pStyle w:val="Heading1"/>
        <w:keepNext w:val="0"/>
        <w:keepLines w:val="0"/>
        <w:widowControl w:val="0"/>
        <w:shd w:val="clear" w:color="auto" w:fill="FFFFFF"/>
        <w:spacing w:before="0" w:after="340"/>
        <w:ind w:right="120"/>
        <w:jc w:val="both"/>
        <w:rPr>
          <w:rFonts w:ascii="Calibri" w:eastAsia="Calibri" w:hAnsi="Calibri" w:cs="Calibri"/>
          <w:b w:val="0"/>
          <w:color w:val="000000"/>
          <w:sz w:val="24"/>
          <w:szCs w:val="24"/>
        </w:rPr>
      </w:pPr>
      <w:bookmarkStart w:id="64" w:name="_4bvk7pj" w:colFirst="0" w:colLast="0"/>
      <w:bookmarkEnd w:id="64"/>
      <w:r>
        <w:rPr>
          <w:rFonts w:ascii="Calibri" w:eastAsia="Calibri" w:hAnsi="Calibri" w:cs="Calibri"/>
          <w:color w:val="000000"/>
          <w:sz w:val="24"/>
          <w:szCs w:val="24"/>
        </w:rPr>
        <w:t>Zero maternal deaths Everyone has the right to health, including women and mothers.</w:t>
      </w:r>
      <w:r>
        <w:rPr>
          <w:rFonts w:ascii="Calibri" w:eastAsia="Calibri" w:hAnsi="Calibri" w:cs="Calibri"/>
          <w:b w:val="0"/>
          <w:color w:val="000000"/>
          <w:sz w:val="24"/>
          <w:szCs w:val="24"/>
        </w:rPr>
        <w:t xml:space="preserve"> Since 1990, maternal mortality has declined by 44 per cent. Still, some 830 women and adolescent girls die each day from preventable causes related to pregnancy and childbirth, and 99 percent of these deaths occur in developing countries – more than half in fragile and humanitarian settings. UNFPA partners with governments and others to strengthen health systems, train health workers, educate midwives and improve access to the full range of reproductive health.</w:t>
      </w:r>
    </w:p>
    <w:p w14:paraId="12752A89" w14:textId="77777777" w:rsidR="00E129B7" w:rsidRDefault="000F61D9">
      <w:pPr>
        <w:pStyle w:val="Heading1"/>
        <w:keepNext w:val="0"/>
        <w:keepLines w:val="0"/>
        <w:widowControl w:val="0"/>
        <w:shd w:val="clear" w:color="auto" w:fill="FFFFFF"/>
        <w:spacing w:before="200" w:after="340"/>
        <w:jc w:val="both"/>
        <w:rPr>
          <w:rFonts w:ascii="Calibri" w:eastAsia="Calibri" w:hAnsi="Calibri" w:cs="Calibri"/>
          <w:b w:val="0"/>
          <w:color w:val="000000"/>
          <w:sz w:val="24"/>
          <w:szCs w:val="24"/>
        </w:rPr>
      </w:pPr>
      <w:bookmarkStart w:id="65" w:name="_2r0uhxc" w:colFirst="0" w:colLast="0"/>
      <w:bookmarkEnd w:id="65"/>
      <w:r>
        <w:rPr>
          <w:rFonts w:ascii="Calibri" w:eastAsia="Calibri" w:hAnsi="Calibri" w:cs="Calibri"/>
          <w:color w:val="000000"/>
          <w:sz w:val="24"/>
          <w:szCs w:val="24"/>
        </w:rPr>
        <w:t>Zero gender-based violence and harmful practices</w:t>
      </w:r>
      <w:r>
        <w:rPr>
          <w:rFonts w:ascii="Calibri" w:eastAsia="Calibri" w:hAnsi="Calibri" w:cs="Calibri"/>
          <w:b w:val="0"/>
          <w:color w:val="000000"/>
          <w:sz w:val="24"/>
          <w:szCs w:val="24"/>
        </w:rPr>
        <w:t xml:space="preserve"> As the struggle for gender equality continues, violence against women and girls remains a global pandemic. One in three women will experience physical or sexual violence in her lifetime. And approximately one in four girls in the developing world is married before age 18. UNFPA works to prevent and respond to gender-based violence through its work with policymakers, justice systems, health systems and humanitarian partners. UNFPA also focuses on eliminating harmful practices, including FGM and child marriage, and helps to engage men and boys to advance gender equality.</w:t>
      </w:r>
    </w:p>
    <w:p w14:paraId="33ED8018" w14:textId="77777777" w:rsidR="00E129B7" w:rsidRDefault="000F61D9">
      <w:pPr>
        <w:widowControl w:val="0"/>
        <w:shd w:val="clear" w:color="auto" w:fill="FFFFFF"/>
        <w:jc w:val="both"/>
        <w:rPr>
          <w:rFonts w:ascii="Calibri" w:eastAsia="Calibri" w:hAnsi="Calibri" w:cs="Calibri"/>
          <w:b/>
          <w:sz w:val="24"/>
          <w:szCs w:val="24"/>
        </w:rPr>
      </w:pPr>
      <w:r>
        <w:rPr>
          <w:rFonts w:ascii="Calibri" w:eastAsia="Calibri" w:hAnsi="Calibri" w:cs="Calibri"/>
          <w:b/>
          <w:sz w:val="24"/>
          <w:szCs w:val="24"/>
        </w:rPr>
        <w:t xml:space="preserve">UNFPA in Asia and the Pacific </w:t>
      </w:r>
    </w:p>
    <w:p w14:paraId="3957E6A5" w14:textId="77777777" w:rsidR="00E129B7" w:rsidRDefault="000F61D9">
      <w:pPr>
        <w:widowControl w:val="0"/>
        <w:shd w:val="clear" w:color="auto" w:fill="FFFFFF"/>
        <w:spacing w:before="120" w:after="440"/>
        <w:jc w:val="both"/>
        <w:rPr>
          <w:rFonts w:ascii="Calibri" w:eastAsia="Calibri" w:hAnsi="Calibri" w:cs="Calibri"/>
          <w:sz w:val="24"/>
          <w:szCs w:val="24"/>
          <w:vertAlign w:val="superscript"/>
        </w:rPr>
      </w:pPr>
      <w:r>
        <w:rPr>
          <w:rFonts w:ascii="Calibri" w:eastAsia="Calibri" w:hAnsi="Calibri" w:cs="Calibri"/>
          <w:sz w:val="24"/>
          <w:szCs w:val="24"/>
        </w:rPr>
        <w:t>With 60% of the world’s total population, and 24% of the population under 15</w:t>
      </w:r>
      <w:r>
        <w:rPr>
          <w:rFonts w:ascii="Calibri" w:eastAsia="Calibri" w:hAnsi="Calibri" w:cs="Calibri"/>
          <w:sz w:val="24"/>
          <w:szCs w:val="24"/>
          <w:vertAlign w:val="superscript"/>
        </w:rPr>
        <w:footnoteReference w:id="4"/>
      </w:r>
      <w:r>
        <w:rPr>
          <w:rFonts w:ascii="Calibri" w:eastAsia="Calibri" w:hAnsi="Calibri" w:cs="Calibri"/>
          <w:sz w:val="24"/>
          <w:szCs w:val="24"/>
        </w:rPr>
        <w:t>, the Asia and the Pacific has experienced dynamic growth which has pulled 80% of the extreme poor out of poverty since 1990</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The region is extremely diverse – it includes countries with the largest and smallest populations in the world, some of the wealthiest as well as some of the least developed countries. In many countries in the region, the trend is negative both in terms of a non-enabling environment and the limited capacity of civil society actors to engage in and exercise their rights for public participation and freedom of expression, agency and bodily autonomy. The freedom of people – and the organizations representing their interests – to protest, mobilize and voice their concerns is being contested and restricted throughout Asia and the Pacific. This is manifested in challenges ranging from legal frameworks that civil society organizations (CSOs), human rights defenders, journalists and the media find increasingly restrictive, to attacks, threats and reprisals. An assessment of 22 countries in Asia on a spectrum of civic space shows that 94 per cent of people live in countries with closed, </w:t>
      </w:r>
      <w:r>
        <w:rPr>
          <w:rFonts w:ascii="Calibri" w:eastAsia="Calibri" w:hAnsi="Calibri" w:cs="Calibri"/>
          <w:sz w:val="24"/>
          <w:szCs w:val="24"/>
        </w:rPr>
        <w:lastRenderedPageBreak/>
        <w:t>repressed or obstructed civic spaces.</w:t>
      </w:r>
      <w:r>
        <w:rPr>
          <w:rFonts w:ascii="Calibri" w:eastAsia="Calibri" w:hAnsi="Calibri" w:cs="Calibri"/>
          <w:sz w:val="24"/>
          <w:szCs w:val="24"/>
          <w:vertAlign w:val="superscript"/>
        </w:rPr>
        <w:footnoteReference w:id="6"/>
      </w:r>
    </w:p>
    <w:p w14:paraId="7C381E2E" w14:textId="77777777" w:rsidR="00E129B7" w:rsidRDefault="000F61D9">
      <w:pPr>
        <w:widowControl w:val="0"/>
        <w:spacing w:after="160"/>
        <w:jc w:val="both"/>
        <w:rPr>
          <w:rFonts w:ascii="Calibri" w:eastAsia="Calibri" w:hAnsi="Calibri" w:cs="Calibri"/>
          <w:sz w:val="24"/>
          <w:szCs w:val="24"/>
          <w:vertAlign w:val="superscript"/>
        </w:rPr>
      </w:pPr>
      <w:r>
        <w:rPr>
          <w:rFonts w:ascii="Calibri" w:eastAsia="Calibri" w:hAnsi="Calibri" w:cs="Calibri"/>
          <w:sz w:val="24"/>
          <w:szCs w:val="24"/>
        </w:rPr>
        <w:t xml:space="preserve">Tackling inequality and the protection of human rights of all individuals, where they can exercise their autonomy and choice, is critical to achieving universal access to sexual and reproductive health and rights. Poverty and income inequality, systemic discrimination and marginalization are all negative social determinants of sexual and reproductive health and rights.  Across the region, evidence shows that many individuals and groups are exposed to discrimination due to aspects of their identity or circumstances. This includes women, adolescents, older persons, indigenous peoples, ethnic and religious minorities, lower caste persons, persons of diverse sexual orientation and gender identity, persons living with HIV, sex workers, migrants and persons with disabilities. </w:t>
      </w:r>
    </w:p>
    <w:p w14:paraId="0FEACD8A" w14:textId="02A65A5A" w:rsidR="00E129B7" w:rsidRDefault="000F61D9">
      <w:pPr>
        <w:widowControl w:val="0"/>
        <w:shd w:val="clear" w:color="auto" w:fill="FFFFFF"/>
        <w:spacing w:before="120" w:after="440"/>
        <w:jc w:val="both"/>
        <w:rPr>
          <w:rFonts w:ascii="Calibri" w:eastAsia="Calibri" w:hAnsi="Calibri" w:cs="Calibri"/>
          <w:sz w:val="24"/>
          <w:szCs w:val="24"/>
        </w:rPr>
      </w:pPr>
      <w:r>
        <w:rPr>
          <w:rFonts w:ascii="Calibri" w:eastAsia="Calibri" w:hAnsi="Calibri" w:cs="Calibri"/>
          <w:sz w:val="24"/>
          <w:szCs w:val="24"/>
        </w:rPr>
        <w:t xml:space="preserve">Although countries in the region have demonstrated strong leadership in reducing child and maternal deaths and addressing unmet need for family planning, significant challenges remain that impede the achievement of universal access to sexual and reproductive </w:t>
      </w:r>
      <w:r w:rsidR="009F0224">
        <w:rPr>
          <w:rFonts w:ascii="Calibri" w:eastAsia="Calibri" w:hAnsi="Calibri" w:cs="Calibri"/>
          <w:sz w:val="24"/>
          <w:szCs w:val="24"/>
        </w:rPr>
        <w:t>health and</w:t>
      </w:r>
      <w:r>
        <w:rPr>
          <w:rFonts w:ascii="Calibri" w:eastAsia="Calibri" w:hAnsi="Calibri" w:cs="Calibri"/>
          <w:sz w:val="24"/>
          <w:szCs w:val="24"/>
        </w:rPr>
        <w:t xml:space="preserve"> the full realization of reproductive rights. Most countries have developed national policies and programmes/activities to expand sexual and reproductive health care, but implementation has been quite uneven. An estimated 140 million women still have an unmet need for family planning and there are challenges related to quality and equitable access to services and commodities. </w:t>
      </w:r>
    </w:p>
    <w:p w14:paraId="3DDBE04E" w14:textId="77777777" w:rsidR="00E129B7" w:rsidRDefault="000F61D9">
      <w:pPr>
        <w:widowControl w:val="0"/>
        <w:shd w:val="clear" w:color="auto" w:fill="FFFFFF"/>
        <w:spacing w:before="120" w:after="440"/>
        <w:jc w:val="both"/>
        <w:rPr>
          <w:rFonts w:ascii="Calibri" w:eastAsia="Calibri" w:hAnsi="Calibri" w:cs="Calibri"/>
          <w:sz w:val="24"/>
          <w:szCs w:val="24"/>
        </w:rPr>
      </w:pPr>
      <w:r>
        <w:rPr>
          <w:rFonts w:ascii="Calibri" w:eastAsia="Calibri" w:hAnsi="Calibri" w:cs="Calibri"/>
          <w:sz w:val="24"/>
          <w:szCs w:val="24"/>
        </w:rPr>
        <w:t>Adolescent sexual and reproductive health and rights is a significant issue in the region, particularly as child marriage and early union are common. In 2019, there were an estimated 3.7 million births to adolescent girls aged 15-19 in Asia and the Pacific, and maternal disorders are the leading cause of death amongst adolescent girls aged 15-19 years in the Pacific, and the second leading cause of death amongst the same age group in South Asia.</w:t>
      </w:r>
      <w:r>
        <w:rPr>
          <w:rFonts w:ascii="Calibri" w:eastAsia="Calibri" w:hAnsi="Calibri" w:cs="Calibri"/>
          <w:sz w:val="24"/>
          <w:szCs w:val="24"/>
          <w:vertAlign w:val="superscript"/>
        </w:rPr>
        <w:footnoteReference w:id="7"/>
      </w:r>
      <w:r>
        <w:rPr>
          <w:rFonts w:ascii="Calibri" w:eastAsia="Calibri" w:hAnsi="Calibri" w:cs="Calibri"/>
          <w:sz w:val="24"/>
          <w:szCs w:val="24"/>
        </w:rPr>
        <w:t xml:space="preserve"> In a majority of countries in the region, less than 50% of young people aged 15-24, with multiple sexual partners, reported using a condom at last sex, and less than one third had a comprehensive knowledge of HIV/AIDS. Not surprisingly, these figures were even lower for young women, rural young people, and those in the lowest educational and economic groups. As of 2017, 450,000 young people (aged 15-24 years) in the region were living with HIV, and a majority of new HIV infections were occurring amongst young key populations (sex workers, men who have sex with men, transgender, people who inject drugs). </w:t>
      </w:r>
      <w:r>
        <w:rPr>
          <w:rFonts w:ascii="Calibri" w:eastAsia="Calibri" w:hAnsi="Calibri" w:cs="Calibri"/>
          <w:sz w:val="24"/>
          <w:szCs w:val="24"/>
          <w:vertAlign w:val="superscript"/>
        </w:rPr>
        <w:footnoteReference w:id="8"/>
      </w:r>
    </w:p>
    <w:p w14:paraId="3738DA84" w14:textId="77777777" w:rsidR="00E129B7" w:rsidRDefault="000F61D9">
      <w:pPr>
        <w:widowControl w:val="0"/>
        <w:shd w:val="clear" w:color="auto" w:fill="FFFFFF"/>
        <w:spacing w:before="120" w:after="440"/>
        <w:jc w:val="both"/>
        <w:rPr>
          <w:rFonts w:ascii="Calibri" w:eastAsia="Calibri" w:hAnsi="Calibri" w:cs="Calibri"/>
          <w:sz w:val="24"/>
          <w:szCs w:val="24"/>
        </w:rPr>
      </w:pPr>
      <w:r>
        <w:rPr>
          <w:rFonts w:ascii="Calibri" w:eastAsia="Calibri" w:hAnsi="Calibri" w:cs="Calibri"/>
          <w:sz w:val="24"/>
          <w:szCs w:val="24"/>
        </w:rPr>
        <w:t>Despite these trends, limited efforts have been made to address the socio-cultural and structural barriers that continue to deny young people access to sexual and reproductive health information and services, exposing them to high risks associated with early pregnancy and childbirth as well as sexually transmitted infections and HIV. Most countries have introduced some form of sexuality education but the quality and commitment to implementation remains variable, and genuinely comprehensive sexuality education is rarely introduced or implemented.</w:t>
      </w:r>
    </w:p>
    <w:p w14:paraId="1B23CD0D" w14:textId="77777777" w:rsidR="00E129B7" w:rsidRDefault="000F61D9">
      <w:pPr>
        <w:widowControl w:val="0"/>
        <w:spacing w:after="160"/>
        <w:jc w:val="both"/>
        <w:rPr>
          <w:rFonts w:ascii="Calibri" w:eastAsia="Calibri" w:hAnsi="Calibri" w:cs="Calibri"/>
          <w:sz w:val="24"/>
          <w:szCs w:val="24"/>
        </w:rPr>
      </w:pPr>
      <w:r>
        <w:rPr>
          <w:rFonts w:ascii="Calibri" w:eastAsia="Calibri" w:hAnsi="Calibri" w:cs="Calibri"/>
          <w:sz w:val="24"/>
          <w:szCs w:val="24"/>
        </w:rPr>
        <w:lastRenderedPageBreak/>
        <w:t>One in every six persons in the region has some form of disability – an estimated 650 million people. This number is expected to rise in the coming decades due to population ageing, increasing natural disasters, an escalation in chronic health conditions and other factors; yet persons with disabilities tend to be unseen, unheard and uncounted. National efforts to strengthen health systems, expand health coverage and offer financial protection to address health inequity in many countries need to be backed up by legal frameworks and policies that ensure the realization of reproductive rights of all population groups.</w:t>
      </w:r>
    </w:p>
    <w:p w14:paraId="477E300F" w14:textId="77777777" w:rsidR="00E129B7" w:rsidRDefault="000F61D9">
      <w:pPr>
        <w:widowControl w:val="0"/>
        <w:spacing w:after="160"/>
        <w:jc w:val="both"/>
        <w:rPr>
          <w:rFonts w:ascii="Calibri" w:eastAsia="Calibri" w:hAnsi="Calibri" w:cs="Calibri"/>
          <w:sz w:val="24"/>
          <w:szCs w:val="24"/>
        </w:rPr>
      </w:pPr>
      <w:r>
        <w:rPr>
          <w:rFonts w:ascii="Calibri" w:eastAsia="Calibri" w:hAnsi="Calibri" w:cs="Calibri"/>
          <w:sz w:val="24"/>
          <w:szCs w:val="24"/>
        </w:rPr>
        <w:t xml:space="preserve">Asia and the Pacific is witnessing a rapid rise in conservatism and religious extremism, often taking the form of harmful ideologies that discriminate against and violate the rights of women and girls in particular. This creates an environment where access to maternal health and family planning services is constrained and harmful practices and gender based violence (GBV) are fomented or not adequately addressed. Physical and sexual violence affects between </w:t>
      </w:r>
      <w:hyperlink r:id="rId48">
        <w:r>
          <w:rPr>
            <w:rFonts w:ascii="Calibri" w:eastAsia="Calibri" w:hAnsi="Calibri" w:cs="Calibri"/>
            <w:color w:val="1155CC"/>
            <w:sz w:val="24"/>
            <w:szCs w:val="24"/>
            <w:u w:val="single"/>
          </w:rPr>
          <w:t>15 to 64 percent</w:t>
        </w:r>
      </w:hyperlink>
      <w:r>
        <w:rPr>
          <w:rFonts w:ascii="Calibri" w:eastAsia="Calibri" w:hAnsi="Calibri" w:cs="Calibri"/>
          <w:sz w:val="24"/>
          <w:szCs w:val="24"/>
        </w:rPr>
        <w:t xml:space="preserve"> of women in the region in their lifetime, with prevalence rates significantly higher in South Asia and the Pacific. Despite advances in legislation, harmful practices, such as child, early and forced marriage and gender-biased sex selection are prevalent in several countries in the region.</w:t>
      </w:r>
    </w:p>
    <w:p w14:paraId="4F067C1A" w14:textId="4794A1E2" w:rsidR="00E129B7" w:rsidRDefault="000F61D9">
      <w:pPr>
        <w:widowControl w:val="0"/>
        <w:spacing w:after="160"/>
        <w:jc w:val="both"/>
        <w:rPr>
          <w:rFonts w:ascii="Calibri" w:eastAsia="Calibri" w:hAnsi="Calibri" w:cs="Calibri"/>
          <w:sz w:val="24"/>
          <w:szCs w:val="24"/>
        </w:rPr>
      </w:pPr>
      <w:r>
        <w:rPr>
          <w:rFonts w:ascii="Calibri" w:eastAsia="Calibri" w:hAnsi="Calibri" w:cs="Calibri"/>
          <w:sz w:val="24"/>
          <w:szCs w:val="24"/>
        </w:rPr>
        <w:t>Asia and the Pacific continues to be the world’s most disaster prone region, with 80% of people affected by natural disasters residing in the region.</w:t>
      </w:r>
      <w:r w:rsidR="000062E6">
        <w:rPr>
          <w:rFonts w:ascii="Calibri" w:eastAsia="Calibri" w:hAnsi="Calibri" w:cstheme="minorBidi" w:hint="cs"/>
          <w:sz w:val="24"/>
          <w:szCs w:val="24"/>
          <w:cs/>
        </w:rPr>
        <w:t xml:space="preserve"> </w:t>
      </w:r>
      <w:r>
        <w:rPr>
          <w:rFonts w:ascii="Calibri" w:eastAsia="Calibri" w:hAnsi="Calibri" w:cs="Calibri"/>
          <w:sz w:val="24"/>
          <w:szCs w:val="24"/>
        </w:rPr>
        <w:t xml:space="preserve">In 2018, almost half of the 281 natural disaster events globally occurred in the region.  This included eight of the ten deadliest natural disasters.  Both natural and man-made humanitarian crises have become more frequent, more intense and of longer duration, and there is a growing recognition that humanitarian action needs to move beyond short-term crisis management to resilience building and development promotion. </w:t>
      </w:r>
    </w:p>
    <w:p w14:paraId="46D3C451" w14:textId="77777777" w:rsidR="00E129B7" w:rsidRDefault="000F61D9">
      <w:pPr>
        <w:widowControl w:val="0"/>
        <w:spacing w:after="160"/>
        <w:jc w:val="both"/>
        <w:rPr>
          <w:rFonts w:ascii="Calibri" w:eastAsia="Calibri" w:hAnsi="Calibri" w:cs="Calibri"/>
          <w:sz w:val="24"/>
          <w:szCs w:val="24"/>
        </w:rPr>
      </w:pPr>
      <w:r>
        <w:rPr>
          <w:rFonts w:ascii="Calibri" w:eastAsia="Calibri" w:hAnsi="Calibri" w:cs="Calibri"/>
          <w:sz w:val="24"/>
          <w:szCs w:val="24"/>
        </w:rPr>
        <w:t xml:space="preserve">Countries are at different stages of demographic transition with implications on social and economic development. Several countries, mainly in East Asia, have enjoyed decades of economic growth as a result of the demographic dividend resulting in the “tiger” economies of East Asia. But now, old age dependency is rising in these countries. Other countries, mostly in South Asia and South-East Asia, are either nearing replacement level fertility but still with low dependency ratio over the next few decades or experiencing the challenges of rapid population growth. </w:t>
      </w:r>
    </w:p>
    <w:p w14:paraId="451F2D38" w14:textId="77777777" w:rsidR="00E129B7" w:rsidRDefault="000F61D9">
      <w:pPr>
        <w:widowControl w:val="0"/>
        <w:spacing w:after="160"/>
        <w:jc w:val="both"/>
        <w:rPr>
          <w:rFonts w:ascii="Calibri" w:eastAsia="Calibri" w:hAnsi="Calibri" w:cs="Calibri"/>
          <w:sz w:val="24"/>
          <w:szCs w:val="24"/>
        </w:rPr>
      </w:pPr>
      <w:r>
        <w:rPr>
          <w:rFonts w:ascii="Calibri" w:eastAsia="Calibri" w:hAnsi="Calibri" w:cs="Calibri"/>
          <w:sz w:val="24"/>
          <w:szCs w:val="24"/>
        </w:rPr>
        <w:t xml:space="preserve">A number of countries with low fertility, ageing populations, and potentially shrinking labour force have introduced </w:t>
      </w:r>
      <w:hyperlink r:id="rId49">
        <w:r>
          <w:rPr>
            <w:rFonts w:ascii="Calibri" w:eastAsia="Calibri" w:hAnsi="Calibri" w:cs="Calibri"/>
            <w:sz w:val="24"/>
            <w:szCs w:val="24"/>
          </w:rPr>
          <w:t xml:space="preserve">pro-natalist </w:t>
        </w:r>
      </w:hyperlink>
      <w:r>
        <w:rPr>
          <w:rFonts w:ascii="Calibri" w:eastAsia="Calibri" w:hAnsi="Calibri" w:cs="Calibri"/>
          <w:sz w:val="24"/>
          <w:szCs w:val="24"/>
        </w:rPr>
        <w:t xml:space="preserve">population policies or are considering such policies, which however are unlikely to significantly influence fertility rates and could have a detrimental impact on the reproductive rights of women and girls. Social and economic policies and plans need to be guided by population projections and successful examples of rights-based strategies to ensure a sustainable path to development founded on gender equality. </w:t>
      </w:r>
    </w:p>
    <w:p w14:paraId="5816965B" w14:textId="3577EE42" w:rsidR="00E129B7" w:rsidRDefault="000F61D9">
      <w:pPr>
        <w:widowControl w:val="0"/>
        <w:spacing w:after="160"/>
        <w:jc w:val="both"/>
        <w:rPr>
          <w:rFonts w:ascii="Calibri" w:eastAsia="Calibri" w:hAnsi="Calibri" w:cs="Calibri"/>
          <w:sz w:val="24"/>
          <w:szCs w:val="24"/>
        </w:rPr>
      </w:pPr>
      <w:r>
        <w:rPr>
          <w:rFonts w:ascii="Calibri" w:eastAsia="Calibri" w:hAnsi="Calibri" w:cs="Calibri"/>
          <w:sz w:val="24"/>
          <w:szCs w:val="24"/>
        </w:rPr>
        <w:t xml:space="preserve">Population ageing is one of the major demographic shifts taking place in the region, including in countries that also have a large young population at present. Asia-Pacific is currently home to over half the world’s population over 60 years of age and by 2050 close to 1.3 billion older persons will be living in the region. Rapidly ageing countries need to urgently design and implement rights-based economic and social reforms to ensure that older people continue to make a valuable contribution to the economy and society and are able to exercise their rights to income security and essential health and social services. More information on UNFPA in Asia and the </w:t>
      </w:r>
      <w:r w:rsidR="009F0224">
        <w:rPr>
          <w:rFonts w:ascii="Calibri" w:eastAsia="Calibri" w:hAnsi="Calibri" w:cs="Calibri"/>
          <w:sz w:val="24"/>
          <w:szCs w:val="24"/>
        </w:rPr>
        <w:t>Pacific</w:t>
      </w:r>
      <w:r>
        <w:rPr>
          <w:rFonts w:ascii="Calibri" w:eastAsia="Calibri" w:hAnsi="Calibri" w:cs="Calibri"/>
          <w:sz w:val="24"/>
          <w:szCs w:val="24"/>
        </w:rPr>
        <w:t xml:space="preserve"> can be found here: </w:t>
      </w:r>
      <w:hyperlink r:id="rId50">
        <w:r>
          <w:rPr>
            <w:rFonts w:ascii="Calibri" w:eastAsia="Calibri" w:hAnsi="Calibri" w:cs="Calibri"/>
            <w:color w:val="1155CC"/>
            <w:sz w:val="24"/>
            <w:szCs w:val="24"/>
            <w:u w:val="single"/>
          </w:rPr>
          <w:t>https://asiapacific.unfpa.org/en</w:t>
        </w:r>
      </w:hyperlink>
      <w:r>
        <w:rPr>
          <w:rFonts w:ascii="Calibri" w:eastAsia="Calibri" w:hAnsi="Calibri" w:cs="Calibri"/>
          <w:sz w:val="24"/>
          <w:szCs w:val="24"/>
        </w:rPr>
        <w:t xml:space="preserve"> </w:t>
      </w:r>
    </w:p>
    <w:p w14:paraId="7593192A" w14:textId="77777777" w:rsidR="00E129B7" w:rsidRDefault="00E129B7">
      <w:pPr>
        <w:widowControl w:val="0"/>
        <w:shd w:val="clear" w:color="auto" w:fill="FFFFFF"/>
        <w:ind w:right="340"/>
        <w:jc w:val="both"/>
        <w:rPr>
          <w:rFonts w:ascii="Calibri" w:eastAsia="Calibri" w:hAnsi="Calibri" w:cs="Calibri"/>
          <w:sz w:val="24"/>
          <w:szCs w:val="24"/>
        </w:rPr>
      </w:pPr>
    </w:p>
    <w:p w14:paraId="273966FB" w14:textId="77777777" w:rsidR="00E129B7" w:rsidRDefault="000F61D9">
      <w:pPr>
        <w:widowControl w:val="0"/>
        <w:shd w:val="clear" w:color="auto" w:fill="FFFFFF"/>
        <w:ind w:right="340"/>
        <w:jc w:val="both"/>
        <w:rPr>
          <w:rFonts w:ascii="Calibri" w:eastAsia="Calibri" w:hAnsi="Calibri" w:cs="Calibri"/>
          <w:sz w:val="24"/>
          <w:szCs w:val="24"/>
        </w:rPr>
      </w:pPr>
      <w:r>
        <w:rPr>
          <w:rFonts w:ascii="Calibri" w:eastAsia="Calibri" w:hAnsi="Calibri" w:cs="Calibri"/>
          <w:sz w:val="24"/>
          <w:szCs w:val="24"/>
        </w:rPr>
        <w:t xml:space="preserve">The following examples provide some insight into some of UNFPA Asia and the Pacific’s nascent big data/AI related work. </w:t>
      </w:r>
    </w:p>
    <w:p w14:paraId="60307570" w14:textId="77777777" w:rsidR="00E129B7" w:rsidRDefault="00E129B7">
      <w:pPr>
        <w:widowControl w:val="0"/>
        <w:shd w:val="clear" w:color="auto" w:fill="FFFFFF"/>
        <w:ind w:right="340"/>
        <w:jc w:val="both"/>
        <w:rPr>
          <w:rFonts w:ascii="Calibri" w:eastAsia="Calibri" w:hAnsi="Calibri" w:cs="Calibri"/>
          <w:b/>
          <w:sz w:val="24"/>
          <w:szCs w:val="24"/>
        </w:rPr>
      </w:pPr>
    </w:p>
    <w:p w14:paraId="3E1623C0" w14:textId="77777777" w:rsidR="00E129B7" w:rsidRDefault="000F61D9">
      <w:pPr>
        <w:widowControl w:val="0"/>
        <w:shd w:val="clear" w:color="auto" w:fill="FFFFFF"/>
        <w:ind w:right="340"/>
        <w:jc w:val="both"/>
        <w:rPr>
          <w:rFonts w:ascii="Calibri" w:eastAsia="Calibri" w:hAnsi="Calibri" w:cs="Calibri"/>
          <w:b/>
          <w:sz w:val="24"/>
          <w:szCs w:val="24"/>
        </w:rPr>
      </w:pPr>
      <w:r>
        <w:rPr>
          <w:rFonts w:ascii="Calibri" w:eastAsia="Calibri" w:hAnsi="Calibri" w:cs="Calibri"/>
          <w:b/>
          <w:sz w:val="24"/>
          <w:szCs w:val="24"/>
        </w:rPr>
        <w:t xml:space="preserve">Family Planning Big Data Project - The Philippines </w:t>
      </w:r>
    </w:p>
    <w:p w14:paraId="72666353" w14:textId="77777777" w:rsidR="00E129B7" w:rsidRDefault="000F61D9">
      <w:pPr>
        <w:widowControl w:val="0"/>
        <w:shd w:val="clear" w:color="auto" w:fill="FFFFFF"/>
        <w:ind w:right="340"/>
        <w:jc w:val="both"/>
        <w:rPr>
          <w:rFonts w:ascii="Calibri" w:eastAsia="Calibri" w:hAnsi="Calibri" w:cs="Calibri"/>
          <w:sz w:val="24"/>
          <w:szCs w:val="24"/>
        </w:rPr>
      </w:pPr>
      <w:r>
        <w:rPr>
          <w:rFonts w:ascii="Calibri" w:eastAsia="Calibri" w:hAnsi="Calibri" w:cs="Calibri"/>
          <w:sz w:val="24"/>
          <w:szCs w:val="24"/>
        </w:rPr>
        <w:t xml:space="preserve">In order to reach the three zeros in Asia and the Pacific and to have a better understanding of perceptions and sentiments in our communities related to the issues above, the Philippines UNFPA Country Office, as part of the </w:t>
      </w:r>
      <w:hyperlink r:id="rId51">
        <w:r>
          <w:rPr>
            <w:rFonts w:ascii="Calibri" w:eastAsia="Calibri" w:hAnsi="Calibri" w:cs="Calibri"/>
            <w:color w:val="1155CC"/>
            <w:sz w:val="24"/>
            <w:szCs w:val="24"/>
            <w:u w:val="single"/>
          </w:rPr>
          <w:t>UNFPA innovation priorities</w:t>
        </w:r>
      </w:hyperlink>
      <w:r>
        <w:rPr>
          <w:rFonts w:ascii="Calibri" w:eastAsia="Calibri" w:hAnsi="Calibri" w:cs="Calibri"/>
          <w:sz w:val="24"/>
          <w:szCs w:val="24"/>
        </w:rPr>
        <w:t xml:space="preserve">, developed a big data platform family planning that scrapes social media data based on a taxonomy of keywords on sexual and reproductive health (SRH) taxonomy identified by the country team and SRH experts from Twitter and Facebook. The platform then conducted a sentiment analysis, where these scraped conversions were analyzed by a machine learning algorithm that classified the tweet as either positive or negative based on the words used in the post. The results were then presented in an easy to understand dashboard and used by UNFPA to better target advocacy and communication messages, change public health programme approaches and to better understand the socio-political environment in which UNFPA operates.  </w:t>
      </w:r>
    </w:p>
    <w:p w14:paraId="5CFD5A8A" w14:textId="77777777" w:rsidR="00E129B7" w:rsidRDefault="00E129B7">
      <w:pPr>
        <w:widowControl w:val="0"/>
        <w:shd w:val="clear" w:color="auto" w:fill="FFFFFF"/>
        <w:ind w:right="340"/>
        <w:jc w:val="both"/>
        <w:rPr>
          <w:rFonts w:ascii="Calibri" w:eastAsia="Calibri" w:hAnsi="Calibri" w:cs="Calibri"/>
          <w:sz w:val="24"/>
          <w:szCs w:val="24"/>
        </w:rPr>
      </w:pPr>
    </w:p>
    <w:p w14:paraId="7E8755D7" w14:textId="77777777" w:rsidR="00E129B7" w:rsidRDefault="000F61D9">
      <w:pPr>
        <w:widowControl w:val="0"/>
        <w:shd w:val="clear" w:color="auto" w:fill="FFFFFF"/>
        <w:ind w:right="340"/>
        <w:jc w:val="both"/>
        <w:rPr>
          <w:rFonts w:ascii="Calibri" w:eastAsia="Calibri" w:hAnsi="Calibri" w:cs="Calibri"/>
          <w:b/>
          <w:sz w:val="24"/>
          <w:szCs w:val="24"/>
        </w:rPr>
      </w:pPr>
      <w:r>
        <w:rPr>
          <w:rFonts w:ascii="Calibri" w:eastAsia="Calibri" w:hAnsi="Calibri" w:cs="Calibri"/>
          <w:b/>
          <w:sz w:val="24"/>
          <w:szCs w:val="24"/>
        </w:rPr>
        <w:t xml:space="preserve">Violence Against Women and Girls - Multi-Country Analysis </w:t>
      </w:r>
    </w:p>
    <w:p w14:paraId="28F52705" w14:textId="77777777" w:rsidR="00E129B7" w:rsidRDefault="000F61D9">
      <w:pPr>
        <w:widowControl w:val="0"/>
        <w:shd w:val="clear" w:color="auto" w:fill="FFFFFF"/>
        <w:ind w:right="340"/>
        <w:jc w:val="both"/>
        <w:rPr>
          <w:rFonts w:ascii="Calibri" w:eastAsia="Calibri" w:hAnsi="Calibri" w:cs="Calibri"/>
          <w:sz w:val="24"/>
          <w:szCs w:val="24"/>
        </w:rPr>
      </w:pPr>
      <w:r>
        <w:rPr>
          <w:rFonts w:ascii="Calibri" w:eastAsia="Calibri" w:hAnsi="Calibri" w:cs="Calibri"/>
          <w:sz w:val="24"/>
          <w:szCs w:val="24"/>
        </w:rPr>
        <w:t>UNFPA Asia and the Pacific commissioned a regional big data analysis that revealed huge increases in online searches for help from intimate partner violence amid the COVID-19 pandemic, as well as rising levels of digital misogyny and harassment. These findings fuel long-running concerns over the safety and welfare of women and girls amid the ongoing global crisis.</w:t>
      </w:r>
    </w:p>
    <w:p w14:paraId="5FE6C5DA" w14:textId="77777777" w:rsidR="00E129B7" w:rsidRDefault="00E129B7">
      <w:pPr>
        <w:widowControl w:val="0"/>
        <w:pBdr>
          <w:left w:val="nil"/>
        </w:pBdr>
        <w:shd w:val="clear" w:color="auto" w:fill="FFFFFF"/>
        <w:ind w:right="340"/>
        <w:jc w:val="both"/>
        <w:rPr>
          <w:rFonts w:ascii="Calibri" w:eastAsia="Calibri" w:hAnsi="Calibri" w:cs="Calibri"/>
          <w:sz w:val="24"/>
          <w:szCs w:val="24"/>
        </w:rPr>
      </w:pPr>
    </w:p>
    <w:p w14:paraId="334130A3" w14:textId="77777777" w:rsidR="00E129B7" w:rsidRDefault="000F61D9">
      <w:pPr>
        <w:widowControl w:val="0"/>
        <w:pBdr>
          <w:left w:val="nil"/>
        </w:pBdr>
        <w:shd w:val="clear" w:color="auto" w:fill="FFFFFF"/>
        <w:ind w:right="340"/>
        <w:jc w:val="both"/>
        <w:rPr>
          <w:rFonts w:ascii="Calibri" w:eastAsia="Calibri" w:hAnsi="Calibri" w:cs="Calibri"/>
          <w:sz w:val="24"/>
          <w:szCs w:val="24"/>
        </w:rPr>
      </w:pPr>
      <w:r>
        <w:rPr>
          <w:rFonts w:ascii="Calibri" w:eastAsia="Calibri" w:hAnsi="Calibri" w:cs="Calibri"/>
          <w:sz w:val="24"/>
          <w:szCs w:val="24"/>
        </w:rPr>
        <w:t xml:space="preserve">Shortly after the COVID-19 pandemic was declared in March 2020, UNFPA and other advocates flagged that a “shadow pandemic” of domestic and gender-based violence was rapidly taking hold, with financial burdens increasing tensions in the home and women increasingly isolated with abusers under lockdowns and other movement restrictions. Although hotlines, shelter operators and others reported a deluge of requests for support, clear data on the actual incidence of violence has remained elusive. </w:t>
      </w:r>
      <w:hyperlink r:id="rId52">
        <w:r>
          <w:rPr>
            <w:rFonts w:ascii="Calibri" w:eastAsia="Calibri" w:hAnsi="Calibri" w:cs="Calibri"/>
            <w:color w:val="1155CC"/>
            <w:sz w:val="24"/>
            <w:szCs w:val="24"/>
            <w:u w:val="single"/>
          </w:rPr>
          <w:t>The analysis</w:t>
        </w:r>
      </w:hyperlink>
      <w:r>
        <w:rPr>
          <w:rFonts w:ascii="Calibri" w:eastAsia="Calibri" w:hAnsi="Calibri" w:cs="Calibri"/>
          <w:sz w:val="24"/>
          <w:szCs w:val="24"/>
        </w:rPr>
        <w:t xml:space="preserve"> – released by UN Women, UNFPA and the analytics company Quilt.AI – shed light on just how pervasively women fear for their safety and also reflects how governments and service providers have struggled to respond optimally.</w:t>
      </w:r>
    </w:p>
    <w:p w14:paraId="66F39B07" w14:textId="77777777" w:rsidR="00E129B7" w:rsidRDefault="00E129B7">
      <w:pPr>
        <w:widowControl w:val="0"/>
        <w:pBdr>
          <w:left w:val="nil"/>
        </w:pBdr>
        <w:shd w:val="clear" w:color="auto" w:fill="FFFFFF"/>
        <w:ind w:right="340"/>
        <w:jc w:val="both"/>
        <w:rPr>
          <w:rFonts w:ascii="Calibri" w:eastAsia="Calibri" w:hAnsi="Calibri" w:cs="Calibri"/>
          <w:sz w:val="24"/>
          <w:szCs w:val="24"/>
        </w:rPr>
      </w:pPr>
    </w:p>
    <w:p w14:paraId="2A8F5621" w14:textId="77777777" w:rsidR="00E129B7" w:rsidRDefault="000F61D9">
      <w:pPr>
        <w:widowControl w:val="0"/>
        <w:shd w:val="clear" w:color="auto" w:fill="FFFFFF"/>
        <w:ind w:right="340"/>
        <w:jc w:val="both"/>
        <w:rPr>
          <w:rFonts w:ascii="Calibri" w:eastAsia="Calibri" w:hAnsi="Calibri" w:cs="Calibri"/>
          <w:i/>
          <w:sz w:val="24"/>
          <w:szCs w:val="24"/>
        </w:rPr>
      </w:pPr>
      <w:r>
        <w:rPr>
          <w:rFonts w:ascii="Calibri" w:eastAsia="Calibri" w:hAnsi="Calibri" w:cs="Calibri"/>
          <w:sz w:val="24"/>
          <w:szCs w:val="24"/>
        </w:rPr>
        <w:t xml:space="preserve">UNFPA Asia and the Pacific recognises that there are many approaches to collecting, analysing and utilizing big data/AI and would like to build our existing big data capacities by potentially adapting our current platform, applying new approaches and building on our big data/AI research experience. UNFPA would like to work with an experienced partner to test new big data/AI/machine learning approaches to meet our public health programming and advocacy needs. </w:t>
      </w:r>
    </w:p>
    <w:p w14:paraId="57E7E9C2" w14:textId="77777777" w:rsidR="00E129B7" w:rsidRDefault="00E129B7">
      <w:pPr>
        <w:jc w:val="both"/>
        <w:rPr>
          <w:rFonts w:ascii="Calibri" w:eastAsia="Calibri" w:hAnsi="Calibri" w:cs="Calibri"/>
          <w:sz w:val="24"/>
          <w:szCs w:val="24"/>
        </w:rPr>
      </w:pPr>
    </w:p>
    <w:p w14:paraId="76FF9309" w14:textId="77777777" w:rsidR="00E129B7" w:rsidRDefault="000F61D9">
      <w:pPr>
        <w:jc w:val="both"/>
        <w:rPr>
          <w:rFonts w:ascii="Calibri" w:eastAsia="Calibri" w:hAnsi="Calibri" w:cs="Calibri"/>
          <w:sz w:val="24"/>
          <w:szCs w:val="24"/>
        </w:rPr>
      </w:pPr>
      <w:r>
        <w:rPr>
          <w:rFonts w:ascii="Calibri" w:eastAsia="Calibri" w:hAnsi="Calibri" w:cs="Calibri"/>
          <w:b/>
          <w:sz w:val="24"/>
          <w:szCs w:val="24"/>
        </w:rPr>
        <w:t xml:space="preserve">What additional support do we need? </w:t>
      </w:r>
    </w:p>
    <w:p w14:paraId="45B8BF20" w14:textId="77777777" w:rsidR="00E129B7" w:rsidRDefault="000F61D9">
      <w:pPr>
        <w:spacing w:before="240" w:after="240"/>
        <w:jc w:val="both"/>
        <w:rPr>
          <w:rFonts w:ascii="Calibri" w:eastAsia="Calibri" w:hAnsi="Calibri" w:cs="Calibri"/>
          <w:sz w:val="24"/>
          <w:szCs w:val="24"/>
        </w:rPr>
      </w:pPr>
      <w:r>
        <w:rPr>
          <w:rFonts w:ascii="Calibri" w:eastAsia="Calibri" w:hAnsi="Calibri" w:cs="Calibri"/>
          <w:sz w:val="24"/>
          <w:szCs w:val="24"/>
        </w:rPr>
        <w:t xml:space="preserve">In order to expand upon the existing work and strengthen UNFPA Asia and the Pacific’s approach to big data and AI/machine learning, a partnership with an institution/organization is being sought to further refine UNFPA Asia and the Pacific’s approach to big data and </w:t>
      </w:r>
      <w:r>
        <w:rPr>
          <w:rFonts w:ascii="Calibri" w:eastAsia="Calibri" w:hAnsi="Calibri" w:cs="Calibri"/>
          <w:sz w:val="24"/>
          <w:szCs w:val="24"/>
        </w:rPr>
        <w:lastRenderedPageBreak/>
        <w:t>AI/machine learning. UNFPA Asia and the Pacific would like to ensure the continuity of our big data/AI projects and expand our work in this area.  UNFPA aims to apply academic rigor and utilize proven private and public sector big data/AI approaches to our work. This will ensure the results of UNFPA’s analysis are valid and useful to stakeholders going forward.</w:t>
      </w:r>
    </w:p>
    <w:p w14:paraId="5B88F608" w14:textId="77777777" w:rsidR="00E129B7" w:rsidRDefault="000F61D9">
      <w:pPr>
        <w:numPr>
          <w:ilvl w:val="0"/>
          <w:numId w:val="34"/>
        </w:numPr>
        <w:spacing w:line="276" w:lineRule="auto"/>
        <w:rPr>
          <w:rFonts w:ascii="Calibri" w:eastAsia="Calibri" w:hAnsi="Calibri" w:cs="Calibri"/>
          <w:b/>
          <w:sz w:val="24"/>
          <w:szCs w:val="24"/>
        </w:rPr>
      </w:pPr>
      <w:r>
        <w:rPr>
          <w:rFonts w:ascii="Calibri" w:eastAsia="Calibri" w:hAnsi="Calibri" w:cs="Calibri"/>
          <w:b/>
          <w:sz w:val="24"/>
          <w:szCs w:val="24"/>
        </w:rPr>
        <w:t>Objective</w:t>
      </w:r>
    </w:p>
    <w:p w14:paraId="30536EB8" w14:textId="77777777" w:rsidR="00E129B7" w:rsidRDefault="000F61D9">
      <w:pPr>
        <w:rPr>
          <w:rFonts w:ascii="Calibri" w:eastAsia="Calibri" w:hAnsi="Calibri" w:cs="Calibri"/>
          <w:sz w:val="24"/>
          <w:szCs w:val="24"/>
        </w:rPr>
      </w:pPr>
      <w:r>
        <w:rPr>
          <w:rFonts w:ascii="Calibri" w:eastAsia="Calibri" w:hAnsi="Calibri" w:cs="Calibri"/>
          <w:sz w:val="24"/>
          <w:szCs w:val="24"/>
        </w:rPr>
        <w:t>In partnership with the UNFPA Asia Pacific Regional Office and UNFPA Country Offices in the region, the project aims to:</w:t>
      </w:r>
    </w:p>
    <w:p w14:paraId="0BCB4C35" w14:textId="77777777" w:rsidR="00E129B7" w:rsidRDefault="000F61D9">
      <w:pPr>
        <w:numPr>
          <w:ilvl w:val="0"/>
          <w:numId w:val="2"/>
        </w:numPr>
        <w:spacing w:line="276" w:lineRule="auto"/>
        <w:rPr>
          <w:rFonts w:ascii="Calibri" w:eastAsia="Calibri" w:hAnsi="Calibri" w:cs="Calibri"/>
          <w:sz w:val="24"/>
          <w:szCs w:val="24"/>
        </w:rPr>
      </w:pPr>
      <w:r>
        <w:rPr>
          <w:rFonts w:ascii="Calibri" w:eastAsia="Calibri" w:hAnsi="Calibri" w:cs="Calibri"/>
          <w:sz w:val="24"/>
          <w:szCs w:val="24"/>
        </w:rPr>
        <w:t xml:space="preserve">Conduct a formative assessment of UNFPA country and regional big data/AI projects, including a scoping of potential projects, an assessment of sustainability and recommend improvements to existing/nascent projects. The partner will conduct a needs assessment at country and regional levels for building big data/AI/machine learning capacity and programming.  </w:t>
      </w:r>
    </w:p>
    <w:p w14:paraId="11374C0C" w14:textId="77777777" w:rsidR="00E129B7" w:rsidRDefault="000F61D9">
      <w:pPr>
        <w:numPr>
          <w:ilvl w:val="0"/>
          <w:numId w:val="2"/>
        </w:numPr>
        <w:spacing w:line="276" w:lineRule="auto"/>
        <w:rPr>
          <w:rFonts w:ascii="Calibri" w:eastAsia="Calibri" w:hAnsi="Calibri" w:cs="Calibri"/>
          <w:sz w:val="24"/>
          <w:szCs w:val="24"/>
        </w:rPr>
      </w:pPr>
      <w:r>
        <w:rPr>
          <w:rFonts w:ascii="Calibri" w:eastAsia="Calibri" w:hAnsi="Calibri" w:cs="Calibri"/>
          <w:sz w:val="24"/>
          <w:szCs w:val="24"/>
        </w:rPr>
        <w:t>Develop a UNFPA regional strategy for big data and AI/machine learning. The strategy will provide a roadmap for collecting, analysing and utilizing big data findings and application of big data/AI/machine learning methods to strengthen UNFPA’s advocacy and public health programme activities at country and regional level in 2022-2025.</w:t>
      </w:r>
    </w:p>
    <w:p w14:paraId="116D2415" w14:textId="77777777" w:rsidR="00E129B7" w:rsidRDefault="000F61D9">
      <w:pPr>
        <w:numPr>
          <w:ilvl w:val="0"/>
          <w:numId w:val="2"/>
        </w:numPr>
        <w:spacing w:line="276" w:lineRule="auto"/>
        <w:rPr>
          <w:rFonts w:ascii="Calibri" w:eastAsia="Calibri" w:hAnsi="Calibri" w:cs="Calibri"/>
          <w:sz w:val="24"/>
          <w:szCs w:val="24"/>
        </w:rPr>
      </w:pPr>
      <w:r>
        <w:rPr>
          <w:rFonts w:ascii="Calibri" w:eastAsia="Calibri" w:hAnsi="Calibri" w:cs="Calibri"/>
          <w:sz w:val="24"/>
          <w:szCs w:val="24"/>
        </w:rPr>
        <w:t>Share lessons learnt and introduce big data and AI/machine learning concepts, methodologies and options that support UNFPA programming with selected UNFPA Implementing Partners and country offices. Based on the mapping and needs assessment,  this project will increase partner and end-user understanding of and application of various big data and AI research methods and approaches.</w:t>
      </w:r>
    </w:p>
    <w:p w14:paraId="230DE431" w14:textId="77777777" w:rsidR="00E129B7" w:rsidRDefault="00E129B7">
      <w:pPr>
        <w:rPr>
          <w:rFonts w:ascii="Calibri" w:eastAsia="Calibri" w:hAnsi="Calibri" w:cs="Calibri"/>
          <w:sz w:val="24"/>
          <w:szCs w:val="24"/>
        </w:rPr>
      </w:pPr>
    </w:p>
    <w:p w14:paraId="66F7E5DE" w14:textId="77777777" w:rsidR="00E129B7" w:rsidRDefault="00E129B7">
      <w:pPr>
        <w:rPr>
          <w:rFonts w:ascii="Calibri" w:eastAsia="Calibri" w:hAnsi="Calibri" w:cs="Calibri"/>
          <w:sz w:val="24"/>
          <w:szCs w:val="24"/>
        </w:rPr>
      </w:pPr>
    </w:p>
    <w:p w14:paraId="4F3A6D15" w14:textId="77777777" w:rsidR="00E129B7" w:rsidRDefault="000F61D9">
      <w:pPr>
        <w:numPr>
          <w:ilvl w:val="0"/>
          <w:numId w:val="34"/>
        </w:numPr>
        <w:spacing w:line="276" w:lineRule="auto"/>
        <w:rPr>
          <w:rFonts w:ascii="Calibri" w:eastAsia="Calibri" w:hAnsi="Calibri" w:cs="Calibri"/>
          <w:b/>
          <w:sz w:val="24"/>
          <w:szCs w:val="24"/>
        </w:rPr>
      </w:pPr>
      <w:r>
        <w:rPr>
          <w:rFonts w:ascii="Calibri" w:eastAsia="Calibri" w:hAnsi="Calibri" w:cs="Calibri"/>
          <w:b/>
          <w:sz w:val="24"/>
          <w:szCs w:val="24"/>
        </w:rPr>
        <w:t>Immediate Objectives and Methodology</w:t>
      </w:r>
    </w:p>
    <w:p w14:paraId="0F77AD00" w14:textId="77777777" w:rsidR="00E129B7" w:rsidRDefault="000F61D9">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project will be virtual and desk-based. The specific scope for the project will include:</w:t>
      </w:r>
    </w:p>
    <w:p w14:paraId="7D34A1D4" w14:textId="77777777" w:rsidR="00E129B7" w:rsidRDefault="000F61D9">
      <w:pPr>
        <w:widowControl w:val="0"/>
        <w:numPr>
          <w:ilvl w:val="0"/>
          <w:numId w:val="4"/>
        </w:numPr>
        <w:rPr>
          <w:rFonts w:ascii="Calibri" w:eastAsia="Calibri" w:hAnsi="Calibri" w:cs="Calibri"/>
          <w:sz w:val="24"/>
          <w:szCs w:val="24"/>
        </w:rPr>
      </w:pPr>
      <w:r>
        <w:rPr>
          <w:rFonts w:ascii="Calibri" w:eastAsia="Calibri" w:hAnsi="Calibri" w:cs="Calibri"/>
          <w:sz w:val="24"/>
          <w:szCs w:val="24"/>
        </w:rPr>
        <w:t>To conduct a review of previous, existing and potential big data/AI projects across UNFPA’s Asia and the Pacific region. The needs assessment and review should identify opportunities at country and regional level for developing big data/AI projects and building capacity in big data/AI in 2022-2025;</w:t>
      </w:r>
    </w:p>
    <w:p w14:paraId="67313122" w14:textId="77777777" w:rsidR="00E129B7" w:rsidRDefault="000F61D9">
      <w:pPr>
        <w:widowControl w:val="0"/>
        <w:numPr>
          <w:ilvl w:val="0"/>
          <w:numId w:val="4"/>
        </w:numPr>
        <w:rPr>
          <w:rFonts w:ascii="Calibri" w:eastAsia="Calibri" w:hAnsi="Calibri" w:cs="Calibri"/>
          <w:sz w:val="24"/>
          <w:szCs w:val="24"/>
        </w:rPr>
      </w:pPr>
      <w:r>
        <w:rPr>
          <w:rFonts w:ascii="Calibri" w:eastAsia="Calibri" w:hAnsi="Calibri" w:cs="Calibri"/>
          <w:sz w:val="24"/>
          <w:szCs w:val="24"/>
        </w:rPr>
        <w:t>To facilitate virtual discussions and planning meetings in order to produce a UNFPA Asia and the Pacific Big Data Strategy 2022-2025.</w:t>
      </w:r>
    </w:p>
    <w:p w14:paraId="6536CD93" w14:textId="77777777" w:rsidR="00E129B7" w:rsidRDefault="000F61D9">
      <w:pPr>
        <w:widowControl w:val="0"/>
        <w:numPr>
          <w:ilvl w:val="0"/>
          <w:numId w:val="4"/>
        </w:numPr>
        <w:rPr>
          <w:rFonts w:ascii="Calibri" w:eastAsia="Calibri" w:hAnsi="Calibri" w:cs="Calibri"/>
          <w:sz w:val="24"/>
          <w:szCs w:val="24"/>
        </w:rPr>
      </w:pPr>
      <w:r>
        <w:rPr>
          <w:rFonts w:ascii="Calibri" w:eastAsia="Calibri" w:hAnsi="Calibri" w:cs="Calibri"/>
          <w:sz w:val="24"/>
          <w:szCs w:val="24"/>
        </w:rPr>
        <w:t xml:space="preserve">To build capacity and provide technical guidance to UNFPA and its partners on the use of big data and AI/machine learning in their programmes. Mentor UNFPA partners in the use of big data and AI/machine learning. This will be done </w:t>
      </w:r>
      <w:r>
        <w:rPr>
          <w:rFonts w:ascii="Calibri" w:eastAsia="Calibri" w:hAnsi="Calibri" w:cs="Calibri"/>
          <w:b/>
          <w:sz w:val="24"/>
          <w:szCs w:val="24"/>
        </w:rPr>
        <w:t>virtually via webinars and tele-conferencing</w:t>
      </w:r>
      <w:r>
        <w:rPr>
          <w:rFonts w:ascii="Calibri" w:eastAsia="Calibri" w:hAnsi="Calibri" w:cs="Calibri"/>
          <w:sz w:val="24"/>
          <w:szCs w:val="24"/>
        </w:rPr>
        <w:t>;</w:t>
      </w:r>
    </w:p>
    <w:p w14:paraId="027973A5" w14:textId="77777777" w:rsidR="00E129B7" w:rsidRDefault="00E129B7">
      <w:pPr>
        <w:widowControl w:val="0"/>
        <w:ind w:left="720"/>
        <w:rPr>
          <w:rFonts w:ascii="Calibri" w:eastAsia="Calibri" w:hAnsi="Calibri" w:cs="Calibri"/>
          <w:sz w:val="24"/>
          <w:szCs w:val="24"/>
        </w:rPr>
      </w:pPr>
    </w:p>
    <w:p w14:paraId="0856425C" w14:textId="77777777" w:rsidR="00E129B7" w:rsidRDefault="000F61D9">
      <w:pPr>
        <w:spacing w:line="276" w:lineRule="auto"/>
        <w:ind w:left="720"/>
        <w:rPr>
          <w:rFonts w:ascii="Calibri" w:eastAsia="Calibri" w:hAnsi="Calibri" w:cs="Calibri"/>
          <w:b/>
          <w:sz w:val="24"/>
          <w:szCs w:val="24"/>
        </w:rPr>
      </w:pPr>
      <w:r>
        <w:rPr>
          <w:rFonts w:ascii="Calibri" w:eastAsia="Calibri" w:hAnsi="Calibri" w:cs="Calibri"/>
          <w:sz w:val="24"/>
          <w:szCs w:val="24"/>
        </w:rPr>
        <w:t xml:space="preserve">This project will be implemented virtually with no travel envisioned.  </w:t>
      </w:r>
    </w:p>
    <w:p w14:paraId="703C667D" w14:textId="77777777" w:rsidR="00E129B7" w:rsidRDefault="00E129B7">
      <w:pPr>
        <w:spacing w:line="276" w:lineRule="auto"/>
        <w:ind w:left="720"/>
        <w:rPr>
          <w:rFonts w:ascii="Calibri" w:eastAsia="Calibri" w:hAnsi="Calibri" w:cs="Calibri"/>
          <w:b/>
          <w:sz w:val="24"/>
          <w:szCs w:val="24"/>
        </w:rPr>
      </w:pPr>
    </w:p>
    <w:p w14:paraId="5834BA8B" w14:textId="77777777" w:rsidR="00E129B7" w:rsidRDefault="000F61D9">
      <w:pPr>
        <w:numPr>
          <w:ilvl w:val="0"/>
          <w:numId w:val="34"/>
        </w:numPr>
        <w:spacing w:line="276" w:lineRule="auto"/>
        <w:rPr>
          <w:rFonts w:ascii="Calibri" w:eastAsia="Calibri" w:hAnsi="Calibri" w:cs="Calibri"/>
          <w:b/>
          <w:sz w:val="24"/>
          <w:szCs w:val="24"/>
        </w:rPr>
      </w:pPr>
      <w:r>
        <w:rPr>
          <w:rFonts w:ascii="Calibri" w:eastAsia="Calibri" w:hAnsi="Calibri" w:cs="Calibri"/>
          <w:b/>
          <w:sz w:val="24"/>
          <w:szCs w:val="24"/>
        </w:rPr>
        <w:t>Estimated duration of the project</w:t>
      </w:r>
    </w:p>
    <w:p w14:paraId="79E53BD6" w14:textId="77777777" w:rsidR="00E129B7" w:rsidRDefault="000F61D9">
      <w:pPr>
        <w:spacing w:line="276" w:lineRule="auto"/>
        <w:ind w:left="720"/>
        <w:rPr>
          <w:rFonts w:ascii="Calibri" w:eastAsia="Calibri" w:hAnsi="Calibri" w:cs="Calibri"/>
          <w:sz w:val="24"/>
          <w:szCs w:val="24"/>
        </w:rPr>
      </w:pPr>
      <w:r>
        <w:rPr>
          <w:rFonts w:ascii="Calibri" w:eastAsia="Calibri" w:hAnsi="Calibri" w:cs="Calibri"/>
          <w:sz w:val="24"/>
          <w:szCs w:val="24"/>
        </w:rPr>
        <w:t xml:space="preserve">The project will run from October 2021 until December of 2022.  </w:t>
      </w:r>
    </w:p>
    <w:p w14:paraId="6A357CAC" w14:textId="77777777" w:rsidR="00E129B7" w:rsidRDefault="00E129B7">
      <w:pPr>
        <w:spacing w:line="276" w:lineRule="auto"/>
        <w:ind w:left="720"/>
        <w:rPr>
          <w:rFonts w:ascii="Calibri" w:eastAsia="Calibri" w:hAnsi="Calibri" w:cs="Calibri"/>
          <w:sz w:val="24"/>
          <w:szCs w:val="24"/>
        </w:rPr>
      </w:pPr>
    </w:p>
    <w:p w14:paraId="20FCBD1C" w14:textId="77777777" w:rsidR="00E129B7" w:rsidRDefault="00E129B7">
      <w:pPr>
        <w:spacing w:line="276" w:lineRule="auto"/>
        <w:ind w:left="720"/>
        <w:rPr>
          <w:rFonts w:ascii="Calibri" w:eastAsia="Calibri" w:hAnsi="Calibri" w:cs="Calibri"/>
          <w:sz w:val="24"/>
          <w:szCs w:val="24"/>
        </w:rPr>
      </w:pPr>
    </w:p>
    <w:p w14:paraId="1AEFA0DC" w14:textId="77777777" w:rsidR="00E129B7" w:rsidRDefault="00E129B7">
      <w:pPr>
        <w:spacing w:line="276" w:lineRule="auto"/>
        <w:ind w:left="720"/>
        <w:rPr>
          <w:rFonts w:ascii="Calibri" w:eastAsia="Calibri" w:hAnsi="Calibri" w:cs="Calibri"/>
          <w:sz w:val="24"/>
          <w:szCs w:val="24"/>
        </w:rPr>
      </w:pPr>
    </w:p>
    <w:p w14:paraId="75FAC88C" w14:textId="77777777" w:rsidR="00E129B7" w:rsidRDefault="000F61D9">
      <w:pPr>
        <w:numPr>
          <w:ilvl w:val="0"/>
          <w:numId w:val="34"/>
        </w:numPr>
        <w:spacing w:line="276" w:lineRule="auto"/>
        <w:rPr>
          <w:rFonts w:ascii="Calibri" w:eastAsia="Calibri" w:hAnsi="Calibri" w:cs="Calibri"/>
          <w:sz w:val="24"/>
          <w:szCs w:val="24"/>
        </w:rPr>
      </w:pPr>
      <w:r>
        <w:rPr>
          <w:rFonts w:ascii="Calibri" w:eastAsia="Calibri" w:hAnsi="Calibri" w:cs="Calibri"/>
          <w:b/>
          <w:sz w:val="24"/>
          <w:szCs w:val="24"/>
        </w:rPr>
        <w:t>Outputs/Deliverables</w:t>
      </w:r>
    </w:p>
    <w:p w14:paraId="30EC9EA4" w14:textId="77777777" w:rsidR="00E129B7" w:rsidRDefault="000F61D9">
      <w:pPr>
        <w:rPr>
          <w:rFonts w:ascii="Calibri" w:eastAsia="Calibri" w:hAnsi="Calibri" w:cs="Calibri"/>
          <w:b/>
          <w:sz w:val="24"/>
          <w:szCs w:val="24"/>
        </w:rPr>
      </w:pPr>
      <w:r>
        <w:rPr>
          <w:rFonts w:ascii="Calibri" w:eastAsia="Calibri" w:hAnsi="Calibri" w:cs="Calibri"/>
          <w:b/>
          <w:sz w:val="24"/>
          <w:szCs w:val="24"/>
        </w:rPr>
        <w:t>Phase I Research and Development 2021</w:t>
      </w:r>
    </w:p>
    <w:p w14:paraId="008ED61E" w14:textId="77777777" w:rsidR="00E129B7" w:rsidRDefault="000F61D9">
      <w:pPr>
        <w:numPr>
          <w:ilvl w:val="0"/>
          <w:numId w:val="9"/>
        </w:numPr>
        <w:spacing w:line="276" w:lineRule="auto"/>
        <w:rPr>
          <w:rFonts w:ascii="Calibri" w:eastAsia="Calibri" w:hAnsi="Calibri" w:cs="Calibri"/>
          <w:sz w:val="24"/>
          <w:szCs w:val="24"/>
        </w:rPr>
      </w:pPr>
      <w:r>
        <w:rPr>
          <w:rFonts w:ascii="Calibri" w:eastAsia="Calibri" w:hAnsi="Calibri" w:cs="Calibri"/>
          <w:sz w:val="24"/>
          <w:szCs w:val="24"/>
        </w:rPr>
        <w:t xml:space="preserve">By 29 October, produce an </w:t>
      </w:r>
      <w:r>
        <w:rPr>
          <w:rFonts w:ascii="Calibri" w:eastAsia="Calibri" w:hAnsi="Calibri" w:cs="Calibri"/>
          <w:b/>
          <w:sz w:val="24"/>
          <w:szCs w:val="24"/>
        </w:rPr>
        <w:t>inception report</w:t>
      </w:r>
      <w:r>
        <w:rPr>
          <w:rFonts w:ascii="Calibri" w:eastAsia="Calibri" w:hAnsi="Calibri" w:cs="Calibri"/>
          <w:sz w:val="24"/>
          <w:szCs w:val="24"/>
        </w:rPr>
        <w:t xml:space="preserve"> of up to 15 pages in length </w:t>
      </w:r>
    </w:p>
    <w:p w14:paraId="02B8FCE4" w14:textId="77777777" w:rsidR="00E129B7" w:rsidRDefault="000F61D9">
      <w:pPr>
        <w:numPr>
          <w:ilvl w:val="0"/>
          <w:numId w:val="9"/>
        </w:numPr>
        <w:spacing w:line="276" w:lineRule="auto"/>
        <w:rPr>
          <w:rFonts w:ascii="Calibri" w:eastAsia="Calibri" w:hAnsi="Calibri" w:cs="Calibri"/>
          <w:sz w:val="24"/>
          <w:szCs w:val="24"/>
        </w:rPr>
      </w:pPr>
      <w:r>
        <w:rPr>
          <w:rFonts w:ascii="Calibri" w:eastAsia="Calibri" w:hAnsi="Calibri" w:cs="Calibri"/>
          <w:sz w:val="24"/>
          <w:szCs w:val="24"/>
        </w:rPr>
        <w:t xml:space="preserve">By 30 November, produce a </w:t>
      </w:r>
      <w:r>
        <w:rPr>
          <w:rFonts w:ascii="Calibri" w:eastAsia="Calibri" w:hAnsi="Calibri" w:cs="Calibri"/>
          <w:b/>
          <w:sz w:val="24"/>
          <w:szCs w:val="24"/>
        </w:rPr>
        <w:t>research and planning report</w:t>
      </w:r>
      <w:r>
        <w:rPr>
          <w:rFonts w:ascii="Calibri" w:eastAsia="Calibri" w:hAnsi="Calibri" w:cs="Calibri"/>
          <w:sz w:val="24"/>
          <w:szCs w:val="24"/>
        </w:rPr>
        <w:t xml:space="preserve"> of no longer than 20 pages which will include additional annexes including but not excluded to:  </w:t>
      </w:r>
    </w:p>
    <w:p w14:paraId="0DCA6EF4" w14:textId="77777777" w:rsidR="00E129B7" w:rsidRDefault="000F61D9">
      <w:pPr>
        <w:numPr>
          <w:ilvl w:val="1"/>
          <w:numId w:val="9"/>
        </w:numPr>
        <w:spacing w:line="276" w:lineRule="auto"/>
        <w:rPr>
          <w:rFonts w:ascii="Calibri" w:eastAsia="Calibri" w:hAnsi="Calibri" w:cs="Calibri"/>
          <w:sz w:val="24"/>
          <w:szCs w:val="24"/>
        </w:rPr>
      </w:pPr>
      <w:r>
        <w:rPr>
          <w:rFonts w:ascii="Calibri" w:eastAsia="Calibri" w:hAnsi="Calibri" w:cs="Calibri"/>
          <w:sz w:val="24"/>
          <w:szCs w:val="24"/>
        </w:rPr>
        <w:t xml:space="preserve">Review of relevant Asia and the Pacific big data/AI projects </w:t>
      </w:r>
    </w:p>
    <w:p w14:paraId="2A0F477E" w14:textId="77777777" w:rsidR="00E129B7" w:rsidRDefault="000F61D9">
      <w:pPr>
        <w:numPr>
          <w:ilvl w:val="1"/>
          <w:numId w:val="9"/>
        </w:numPr>
        <w:spacing w:line="276" w:lineRule="auto"/>
        <w:rPr>
          <w:rFonts w:ascii="Calibri" w:eastAsia="Calibri" w:hAnsi="Calibri" w:cs="Calibri"/>
          <w:sz w:val="24"/>
          <w:szCs w:val="24"/>
        </w:rPr>
      </w:pPr>
      <w:r>
        <w:rPr>
          <w:rFonts w:ascii="Calibri" w:eastAsia="Calibri" w:hAnsi="Calibri" w:cs="Calibri"/>
          <w:sz w:val="24"/>
          <w:szCs w:val="24"/>
        </w:rPr>
        <w:t xml:space="preserve">Scoping of potential big data/AI projects and partners </w:t>
      </w:r>
    </w:p>
    <w:p w14:paraId="2736647C" w14:textId="77777777" w:rsidR="00E129B7" w:rsidRDefault="000F61D9">
      <w:pPr>
        <w:numPr>
          <w:ilvl w:val="1"/>
          <w:numId w:val="9"/>
        </w:numPr>
        <w:spacing w:line="276" w:lineRule="auto"/>
        <w:rPr>
          <w:rFonts w:ascii="Calibri" w:eastAsia="Calibri" w:hAnsi="Calibri" w:cs="Calibri"/>
          <w:sz w:val="24"/>
          <w:szCs w:val="24"/>
        </w:rPr>
      </w:pPr>
      <w:r>
        <w:rPr>
          <w:rFonts w:ascii="Calibri" w:eastAsia="Calibri" w:hAnsi="Calibri" w:cs="Calibri"/>
          <w:sz w:val="24"/>
          <w:szCs w:val="24"/>
        </w:rPr>
        <w:t xml:space="preserve">UNFPA and partners needs assessment </w:t>
      </w:r>
    </w:p>
    <w:p w14:paraId="6CB9B19D" w14:textId="77777777" w:rsidR="00E129B7" w:rsidRDefault="000F61D9">
      <w:pPr>
        <w:numPr>
          <w:ilvl w:val="0"/>
          <w:numId w:val="9"/>
        </w:numPr>
        <w:spacing w:line="276" w:lineRule="auto"/>
        <w:rPr>
          <w:rFonts w:ascii="Calibri" w:eastAsia="Calibri" w:hAnsi="Calibri" w:cs="Calibri"/>
          <w:sz w:val="24"/>
          <w:szCs w:val="24"/>
        </w:rPr>
      </w:pPr>
      <w:r>
        <w:rPr>
          <w:rFonts w:ascii="Calibri" w:eastAsia="Calibri" w:hAnsi="Calibri" w:cs="Calibri"/>
          <w:sz w:val="24"/>
          <w:szCs w:val="24"/>
        </w:rPr>
        <w:t xml:space="preserve">By 15 December, produce a </w:t>
      </w:r>
      <w:r>
        <w:rPr>
          <w:rFonts w:ascii="Calibri" w:eastAsia="Calibri" w:hAnsi="Calibri" w:cs="Calibri"/>
          <w:b/>
          <w:sz w:val="24"/>
          <w:szCs w:val="24"/>
        </w:rPr>
        <w:t>UNFPA Asia and the Pacific Big Data/AI Strategy 2022-2025</w:t>
      </w:r>
      <w:r>
        <w:rPr>
          <w:rFonts w:ascii="Calibri" w:eastAsia="Calibri" w:hAnsi="Calibri" w:cs="Calibri"/>
          <w:sz w:val="24"/>
          <w:szCs w:val="24"/>
        </w:rPr>
        <w:t xml:space="preserve">. The report should be no longer than 25 pages in length and include additional annexes including but not excluded to: </w:t>
      </w:r>
    </w:p>
    <w:p w14:paraId="2ADFBDF3" w14:textId="77777777" w:rsidR="00E129B7" w:rsidRDefault="000F61D9">
      <w:pPr>
        <w:numPr>
          <w:ilvl w:val="1"/>
          <w:numId w:val="9"/>
        </w:numPr>
        <w:spacing w:line="276" w:lineRule="auto"/>
        <w:rPr>
          <w:rFonts w:ascii="Calibri" w:eastAsia="Calibri" w:hAnsi="Calibri" w:cs="Calibri"/>
          <w:sz w:val="24"/>
          <w:szCs w:val="24"/>
        </w:rPr>
      </w:pPr>
      <w:r>
        <w:rPr>
          <w:rFonts w:ascii="Calibri" w:eastAsia="Calibri" w:hAnsi="Calibri" w:cs="Calibri"/>
          <w:sz w:val="24"/>
          <w:szCs w:val="24"/>
        </w:rPr>
        <w:t>A costed 2022-2023 action plan and partnership plan</w:t>
      </w:r>
    </w:p>
    <w:p w14:paraId="6486D058" w14:textId="77777777" w:rsidR="00E129B7" w:rsidRDefault="000F61D9">
      <w:pPr>
        <w:numPr>
          <w:ilvl w:val="1"/>
          <w:numId w:val="9"/>
        </w:numPr>
        <w:spacing w:line="276" w:lineRule="auto"/>
        <w:rPr>
          <w:rFonts w:ascii="Calibri" w:eastAsia="Calibri" w:hAnsi="Calibri" w:cs="Calibri"/>
          <w:sz w:val="24"/>
          <w:szCs w:val="24"/>
        </w:rPr>
      </w:pPr>
      <w:r>
        <w:rPr>
          <w:rFonts w:ascii="Calibri" w:eastAsia="Calibri" w:hAnsi="Calibri" w:cs="Calibri"/>
          <w:sz w:val="24"/>
          <w:szCs w:val="24"/>
        </w:rPr>
        <w:t xml:space="preserve">Big data/AI/machine learning capacity building plan for UNFPA and 15+ regional implementing partners involved in the project </w:t>
      </w:r>
    </w:p>
    <w:p w14:paraId="22F39B3C" w14:textId="77777777" w:rsidR="00E129B7" w:rsidRDefault="000F61D9">
      <w:pPr>
        <w:numPr>
          <w:ilvl w:val="1"/>
          <w:numId w:val="9"/>
        </w:numPr>
        <w:spacing w:line="276" w:lineRule="auto"/>
        <w:rPr>
          <w:rFonts w:ascii="Calibri" w:eastAsia="Calibri" w:hAnsi="Calibri" w:cs="Calibri"/>
          <w:sz w:val="24"/>
          <w:szCs w:val="24"/>
        </w:rPr>
      </w:pPr>
      <w:r>
        <w:rPr>
          <w:rFonts w:ascii="Calibri" w:eastAsia="Calibri" w:hAnsi="Calibri" w:cs="Calibri"/>
          <w:sz w:val="24"/>
          <w:szCs w:val="24"/>
        </w:rPr>
        <w:t>Inventory of recommended data, software and hardware required to implement the strategy</w:t>
      </w:r>
    </w:p>
    <w:p w14:paraId="76970969" w14:textId="77777777" w:rsidR="00E129B7" w:rsidRDefault="000F61D9">
      <w:pPr>
        <w:numPr>
          <w:ilvl w:val="1"/>
          <w:numId w:val="9"/>
        </w:numPr>
        <w:spacing w:line="276" w:lineRule="auto"/>
        <w:rPr>
          <w:rFonts w:ascii="Calibri" w:eastAsia="Calibri" w:hAnsi="Calibri" w:cs="Calibri"/>
          <w:sz w:val="24"/>
          <w:szCs w:val="24"/>
        </w:rPr>
      </w:pPr>
      <w:r>
        <w:rPr>
          <w:rFonts w:ascii="Calibri" w:eastAsia="Calibri" w:hAnsi="Calibri" w:cs="Calibri"/>
          <w:sz w:val="24"/>
          <w:szCs w:val="24"/>
        </w:rPr>
        <w:t xml:space="preserve">Conduct at minimum of three webinars (one per sub-region) to share research findings, validate results, seeks inputs into draft strategy documents and outline Phase II </w:t>
      </w:r>
    </w:p>
    <w:p w14:paraId="1B50FF54" w14:textId="77777777" w:rsidR="00E129B7" w:rsidRDefault="000F61D9">
      <w:pPr>
        <w:numPr>
          <w:ilvl w:val="0"/>
          <w:numId w:val="9"/>
        </w:numPr>
        <w:spacing w:line="276" w:lineRule="auto"/>
        <w:rPr>
          <w:rFonts w:ascii="Calibri" w:eastAsia="Calibri" w:hAnsi="Calibri" w:cs="Calibri"/>
          <w:sz w:val="24"/>
          <w:szCs w:val="24"/>
        </w:rPr>
      </w:pPr>
      <w:r>
        <w:rPr>
          <w:rFonts w:ascii="Calibri" w:eastAsia="Calibri" w:hAnsi="Calibri" w:cs="Calibri"/>
          <w:sz w:val="24"/>
          <w:szCs w:val="24"/>
        </w:rPr>
        <w:t xml:space="preserve">By 15 December, develop </w:t>
      </w:r>
      <w:r>
        <w:rPr>
          <w:rFonts w:ascii="Calibri" w:eastAsia="Calibri" w:hAnsi="Calibri" w:cs="Calibri"/>
          <w:b/>
          <w:sz w:val="24"/>
          <w:szCs w:val="24"/>
        </w:rPr>
        <w:t>training materials</w:t>
      </w:r>
      <w:r>
        <w:rPr>
          <w:rFonts w:ascii="Calibri" w:eastAsia="Calibri" w:hAnsi="Calibri" w:cs="Calibri"/>
          <w:sz w:val="24"/>
          <w:szCs w:val="24"/>
        </w:rPr>
        <w:t>, including case studies of big data/AI projects in similar or other sectors that could be applied to UNFPA’s work, to build knowledge and skill in big data/AI/machine learning</w:t>
      </w:r>
    </w:p>
    <w:p w14:paraId="0D5FE880" w14:textId="77777777" w:rsidR="00E129B7" w:rsidRDefault="00E129B7">
      <w:pPr>
        <w:ind w:left="720"/>
        <w:rPr>
          <w:rFonts w:ascii="Calibri" w:eastAsia="Calibri" w:hAnsi="Calibri" w:cs="Calibri"/>
          <w:sz w:val="24"/>
          <w:szCs w:val="24"/>
        </w:rPr>
      </w:pPr>
    </w:p>
    <w:p w14:paraId="336725B5" w14:textId="77777777" w:rsidR="00E129B7" w:rsidRDefault="000F61D9">
      <w:pPr>
        <w:rPr>
          <w:rFonts w:ascii="Calibri" w:eastAsia="Calibri" w:hAnsi="Calibri" w:cs="Calibri"/>
          <w:b/>
          <w:sz w:val="24"/>
          <w:szCs w:val="24"/>
        </w:rPr>
      </w:pPr>
      <w:r>
        <w:rPr>
          <w:rFonts w:ascii="Calibri" w:eastAsia="Calibri" w:hAnsi="Calibri" w:cs="Calibri"/>
          <w:b/>
          <w:sz w:val="24"/>
          <w:szCs w:val="24"/>
        </w:rPr>
        <w:t>Phase II Capacity Building 2022</w:t>
      </w:r>
    </w:p>
    <w:p w14:paraId="171E54DE" w14:textId="77777777" w:rsidR="00E129B7" w:rsidRDefault="000F61D9">
      <w:pPr>
        <w:numPr>
          <w:ilvl w:val="0"/>
          <w:numId w:val="6"/>
        </w:numPr>
        <w:spacing w:line="276" w:lineRule="auto"/>
        <w:rPr>
          <w:rFonts w:ascii="Calibri" w:eastAsia="Calibri" w:hAnsi="Calibri" w:cs="Calibri"/>
          <w:sz w:val="24"/>
          <w:szCs w:val="24"/>
        </w:rPr>
      </w:pPr>
      <w:r>
        <w:rPr>
          <w:rFonts w:ascii="Calibri" w:eastAsia="Calibri" w:hAnsi="Calibri" w:cs="Calibri"/>
          <w:sz w:val="24"/>
          <w:szCs w:val="24"/>
        </w:rPr>
        <w:t xml:space="preserve">Produce </w:t>
      </w:r>
      <w:r>
        <w:rPr>
          <w:rFonts w:ascii="Calibri" w:eastAsia="Calibri" w:hAnsi="Calibri" w:cs="Calibri"/>
          <w:b/>
          <w:sz w:val="24"/>
          <w:szCs w:val="24"/>
        </w:rPr>
        <w:t>quarterly progress reports</w:t>
      </w:r>
      <w:r>
        <w:rPr>
          <w:rFonts w:ascii="Calibri" w:eastAsia="Calibri" w:hAnsi="Calibri" w:cs="Calibri"/>
          <w:sz w:val="24"/>
          <w:szCs w:val="24"/>
        </w:rPr>
        <w:t xml:space="preserve"> that include details on:</w:t>
      </w:r>
    </w:p>
    <w:p w14:paraId="01AA8066" w14:textId="4EC0637E" w:rsidR="00E129B7" w:rsidRDefault="000F61D9">
      <w:pPr>
        <w:numPr>
          <w:ilvl w:val="1"/>
          <w:numId w:val="6"/>
        </w:numPr>
        <w:spacing w:line="276" w:lineRule="auto"/>
        <w:rPr>
          <w:rFonts w:ascii="Calibri" w:eastAsia="Calibri" w:hAnsi="Calibri" w:cs="Calibri"/>
          <w:sz w:val="24"/>
          <w:szCs w:val="24"/>
        </w:rPr>
      </w:pPr>
      <w:r>
        <w:rPr>
          <w:rFonts w:ascii="Calibri" w:eastAsia="Calibri" w:hAnsi="Calibri" w:cs="Calibri"/>
          <w:sz w:val="24"/>
          <w:szCs w:val="24"/>
        </w:rPr>
        <w:t xml:space="preserve">Technical Support of up to 42 working days (2 months) based on the review and assessment findings. The Contractor will provide ongoing mentorship on </w:t>
      </w:r>
      <w:r>
        <w:rPr>
          <w:rFonts w:ascii="Calibri" w:eastAsia="Calibri" w:hAnsi="Calibri" w:cs="Calibri"/>
          <w:sz w:val="24"/>
          <w:szCs w:val="24"/>
          <w:u w:val="single"/>
        </w:rPr>
        <w:t>utilizing</w:t>
      </w:r>
      <w:r>
        <w:rPr>
          <w:rFonts w:ascii="Calibri" w:eastAsia="Calibri" w:hAnsi="Calibri" w:cs="Calibri"/>
          <w:sz w:val="24"/>
          <w:szCs w:val="24"/>
        </w:rPr>
        <w:t xml:space="preserve"> big data/AI/machine learning and developing big data/AI </w:t>
      </w:r>
      <w:r>
        <w:rPr>
          <w:rFonts w:ascii="Calibri" w:eastAsia="Calibri" w:hAnsi="Calibri" w:cs="Calibri"/>
          <w:sz w:val="24"/>
          <w:szCs w:val="24"/>
          <w:u w:val="single"/>
        </w:rPr>
        <w:t>partnerships</w:t>
      </w:r>
      <w:r>
        <w:rPr>
          <w:rFonts w:ascii="Calibri" w:eastAsia="Calibri" w:hAnsi="Calibri" w:cs="Calibri"/>
          <w:sz w:val="24"/>
          <w:szCs w:val="24"/>
        </w:rPr>
        <w:t xml:space="preserve"> to support UNFPA's policy, advocacy and public health programming activities</w:t>
      </w:r>
      <w:r w:rsidR="009F0224">
        <w:rPr>
          <w:rFonts w:ascii="Calibri" w:eastAsia="Calibri" w:hAnsi="Calibri" w:cs="Calibri"/>
          <w:sz w:val="24"/>
          <w:szCs w:val="24"/>
        </w:rPr>
        <w:t>.</w:t>
      </w:r>
      <w:r>
        <w:rPr>
          <w:rFonts w:ascii="Calibri" w:eastAsia="Calibri" w:hAnsi="Calibri" w:cs="Calibri"/>
          <w:sz w:val="24"/>
          <w:szCs w:val="24"/>
        </w:rPr>
        <w:t xml:space="preserve"> If developed or utilized, the Contractor is expected to share analysis code and scripts used for data analysis.  Final results should be replicable with all information, code and data shared during the course of the project. Any proprietary or pre-existing intellectual property should be pre-identified and listed for non-disclosure as part of the technical proposal. The final report should reflect on usage or implementation requirements for codes, models and scripts, or other utilities that might be developed in the course of the assignment, such as dashboards or visualizations. The primary purpose of the technical support is to </w:t>
      </w:r>
      <w:r>
        <w:rPr>
          <w:rFonts w:ascii="Calibri" w:eastAsia="Calibri" w:hAnsi="Calibri" w:cs="Calibri"/>
          <w:sz w:val="24"/>
          <w:szCs w:val="24"/>
          <w:u w:val="single"/>
        </w:rPr>
        <w:t>guide and mentor</w:t>
      </w:r>
      <w:r>
        <w:rPr>
          <w:rFonts w:ascii="Calibri" w:eastAsia="Calibri" w:hAnsi="Calibri" w:cs="Calibri"/>
          <w:sz w:val="24"/>
          <w:szCs w:val="24"/>
        </w:rPr>
        <w:t xml:space="preserve"> UNFPA and our partners, not implement big data/AI projects on our behalf.  </w:t>
      </w:r>
    </w:p>
    <w:p w14:paraId="050C81EE" w14:textId="19951110" w:rsidR="00E129B7" w:rsidRDefault="000F61D9">
      <w:pPr>
        <w:numPr>
          <w:ilvl w:val="1"/>
          <w:numId w:val="6"/>
        </w:numPr>
        <w:spacing w:line="276" w:lineRule="auto"/>
        <w:rPr>
          <w:rFonts w:ascii="Calibri" w:eastAsia="Calibri" w:hAnsi="Calibri" w:cs="Calibri"/>
          <w:sz w:val="24"/>
          <w:szCs w:val="24"/>
        </w:rPr>
      </w:pPr>
      <w:r>
        <w:rPr>
          <w:rFonts w:ascii="Calibri" w:eastAsia="Calibri" w:hAnsi="Calibri" w:cs="Calibri"/>
          <w:sz w:val="24"/>
          <w:szCs w:val="24"/>
        </w:rPr>
        <w:lastRenderedPageBreak/>
        <w:t xml:space="preserve">Conduct and/or facilitate a minimum of five 2-hour virtual training sessions for the region based on the capacity assessment findings.  For </w:t>
      </w:r>
      <w:r w:rsidR="0073630B">
        <w:rPr>
          <w:rFonts w:ascii="Calibri" w:eastAsia="Calibri" w:hAnsi="Calibri" w:cs="Calibri"/>
          <w:sz w:val="24"/>
          <w:szCs w:val="24"/>
        </w:rPr>
        <w:t>example,</w:t>
      </w:r>
      <w:r>
        <w:rPr>
          <w:rFonts w:ascii="Calibri" w:eastAsia="Calibri" w:hAnsi="Calibri" w:cs="Calibri"/>
          <w:sz w:val="24"/>
          <w:szCs w:val="24"/>
        </w:rPr>
        <w:t xml:space="preserve"> Introduction to Big Data/AI, Ethics in Big Data/AI, Qualitative Research Methods and AI, GeoSpatial Data and AI etc. </w:t>
      </w:r>
    </w:p>
    <w:p w14:paraId="4BE135C5" w14:textId="77777777" w:rsidR="00E129B7" w:rsidRDefault="000F61D9">
      <w:pPr>
        <w:numPr>
          <w:ilvl w:val="0"/>
          <w:numId w:val="6"/>
        </w:numPr>
        <w:spacing w:line="276" w:lineRule="auto"/>
        <w:rPr>
          <w:rFonts w:ascii="Calibri" w:eastAsia="Calibri" w:hAnsi="Calibri" w:cs="Calibri"/>
          <w:sz w:val="24"/>
          <w:szCs w:val="24"/>
        </w:rPr>
      </w:pPr>
      <w:r>
        <w:rPr>
          <w:rFonts w:ascii="Calibri" w:eastAsia="Calibri" w:hAnsi="Calibri" w:cs="Calibri"/>
          <w:sz w:val="24"/>
          <w:szCs w:val="24"/>
        </w:rPr>
        <w:t xml:space="preserve">By 15 December 2022, produce a </w:t>
      </w:r>
      <w:r>
        <w:rPr>
          <w:rFonts w:ascii="Calibri" w:eastAsia="Calibri" w:hAnsi="Calibri" w:cs="Calibri"/>
          <w:b/>
          <w:sz w:val="24"/>
          <w:szCs w:val="24"/>
        </w:rPr>
        <w:t xml:space="preserve">final report </w:t>
      </w:r>
      <w:r>
        <w:rPr>
          <w:rFonts w:ascii="Calibri" w:eastAsia="Calibri" w:hAnsi="Calibri" w:cs="Calibri"/>
          <w:sz w:val="24"/>
          <w:szCs w:val="24"/>
        </w:rPr>
        <w:t xml:space="preserve">no longer than 20 pages outlining lessons learnt and recommendations going forward. </w:t>
      </w:r>
    </w:p>
    <w:p w14:paraId="19D89AC7" w14:textId="77777777" w:rsidR="00E129B7" w:rsidRDefault="00E129B7">
      <w:pPr>
        <w:spacing w:line="276" w:lineRule="auto"/>
        <w:ind w:left="720"/>
        <w:rPr>
          <w:rFonts w:ascii="Calibri" w:eastAsia="Calibri" w:hAnsi="Calibri" w:cs="Calibri"/>
          <w:sz w:val="24"/>
          <w:szCs w:val="24"/>
        </w:rPr>
      </w:pPr>
    </w:p>
    <w:p w14:paraId="25B69524" w14:textId="77777777" w:rsidR="00E129B7" w:rsidRDefault="000F61D9">
      <w:pPr>
        <w:numPr>
          <w:ilvl w:val="0"/>
          <w:numId w:val="34"/>
        </w:numPr>
        <w:spacing w:line="276" w:lineRule="auto"/>
        <w:rPr>
          <w:rFonts w:ascii="Calibri" w:eastAsia="Calibri" w:hAnsi="Calibri" w:cs="Calibri"/>
          <w:b/>
          <w:sz w:val="24"/>
          <w:szCs w:val="24"/>
        </w:rPr>
      </w:pPr>
      <w:r>
        <w:rPr>
          <w:rFonts w:ascii="Calibri" w:eastAsia="Calibri" w:hAnsi="Calibri" w:cs="Calibri"/>
          <w:b/>
          <w:sz w:val="24"/>
          <w:szCs w:val="24"/>
        </w:rPr>
        <w:t>Activities</w:t>
      </w:r>
    </w:p>
    <w:p w14:paraId="68845F8A" w14:textId="77777777" w:rsidR="00E129B7" w:rsidRDefault="000F61D9">
      <w:pPr>
        <w:rPr>
          <w:rFonts w:ascii="Calibri" w:eastAsia="Calibri" w:hAnsi="Calibri" w:cs="Calibri"/>
          <w:sz w:val="24"/>
          <w:szCs w:val="24"/>
        </w:rPr>
      </w:pPr>
      <w:r>
        <w:rPr>
          <w:rFonts w:ascii="Calibri" w:eastAsia="Calibri" w:hAnsi="Calibri" w:cs="Calibri"/>
          <w:sz w:val="24"/>
          <w:szCs w:val="24"/>
        </w:rPr>
        <w:t>Activities include but are not necessarily limited to the following tasks:</w:t>
      </w:r>
    </w:p>
    <w:p w14:paraId="39522CB1" w14:textId="77777777" w:rsidR="00E129B7" w:rsidRDefault="000F61D9">
      <w:pPr>
        <w:numPr>
          <w:ilvl w:val="0"/>
          <w:numId w:val="12"/>
        </w:numPr>
        <w:spacing w:line="276" w:lineRule="auto"/>
        <w:rPr>
          <w:rFonts w:ascii="Calibri" w:eastAsia="Calibri" w:hAnsi="Calibri" w:cs="Calibri"/>
          <w:sz w:val="24"/>
          <w:szCs w:val="24"/>
        </w:rPr>
      </w:pPr>
      <w:r>
        <w:rPr>
          <w:rFonts w:ascii="Calibri" w:eastAsia="Calibri" w:hAnsi="Calibri" w:cs="Calibri"/>
          <w:sz w:val="24"/>
          <w:szCs w:val="24"/>
        </w:rPr>
        <w:t>Desk Review of relevant UNFPA and partner materials</w:t>
      </w:r>
    </w:p>
    <w:p w14:paraId="208949EF" w14:textId="77777777" w:rsidR="00E129B7" w:rsidRDefault="000F61D9">
      <w:pPr>
        <w:numPr>
          <w:ilvl w:val="1"/>
          <w:numId w:val="12"/>
        </w:numPr>
        <w:spacing w:line="276" w:lineRule="auto"/>
        <w:rPr>
          <w:rFonts w:ascii="Calibri" w:eastAsia="Calibri" w:hAnsi="Calibri" w:cs="Calibri"/>
          <w:sz w:val="24"/>
          <w:szCs w:val="24"/>
        </w:rPr>
      </w:pPr>
      <w:r>
        <w:rPr>
          <w:rFonts w:ascii="Calibri" w:eastAsia="Calibri" w:hAnsi="Calibri" w:cs="Calibri"/>
          <w:sz w:val="24"/>
          <w:szCs w:val="24"/>
        </w:rPr>
        <w:t>Review of UNFPA strategies, such as innovation, data, ICT</w:t>
      </w:r>
    </w:p>
    <w:p w14:paraId="4DE6222D" w14:textId="77777777" w:rsidR="00E129B7" w:rsidRDefault="000F61D9">
      <w:pPr>
        <w:numPr>
          <w:ilvl w:val="1"/>
          <w:numId w:val="12"/>
        </w:numPr>
        <w:spacing w:line="276" w:lineRule="auto"/>
        <w:rPr>
          <w:rFonts w:ascii="Calibri" w:eastAsia="Calibri" w:hAnsi="Calibri" w:cs="Calibri"/>
          <w:sz w:val="24"/>
          <w:szCs w:val="24"/>
        </w:rPr>
      </w:pPr>
      <w:r>
        <w:rPr>
          <w:rFonts w:ascii="Calibri" w:eastAsia="Calibri" w:hAnsi="Calibri" w:cs="Calibri"/>
          <w:sz w:val="24"/>
          <w:szCs w:val="24"/>
        </w:rPr>
        <w:t>Review of UNFPA partnership mechanisms</w:t>
      </w:r>
    </w:p>
    <w:p w14:paraId="10B9F5B6" w14:textId="77777777" w:rsidR="00E129B7" w:rsidRDefault="000F61D9">
      <w:pPr>
        <w:numPr>
          <w:ilvl w:val="0"/>
          <w:numId w:val="12"/>
        </w:numPr>
        <w:spacing w:line="276" w:lineRule="auto"/>
        <w:rPr>
          <w:rFonts w:ascii="Calibri" w:eastAsia="Calibri" w:hAnsi="Calibri" w:cs="Calibri"/>
          <w:sz w:val="24"/>
          <w:szCs w:val="24"/>
        </w:rPr>
      </w:pPr>
      <w:r>
        <w:rPr>
          <w:rFonts w:ascii="Calibri" w:eastAsia="Calibri" w:hAnsi="Calibri" w:cs="Calibri"/>
          <w:sz w:val="24"/>
          <w:szCs w:val="24"/>
        </w:rPr>
        <w:t>Key Informant interview and focus group discussions, including but not limited to:</w:t>
      </w:r>
    </w:p>
    <w:p w14:paraId="49140708" w14:textId="77777777" w:rsidR="00E129B7" w:rsidRDefault="000F61D9">
      <w:pPr>
        <w:numPr>
          <w:ilvl w:val="1"/>
          <w:numId w:val="12"/>
        </w:numPr>
        <w:spacing w:line="276" w:lineRule="auto"/>
        <w:rPr>
          <w:rFonts w:ascii="Calibri" w:eastAsia="Calibri" w:hAnsi="Calibri" w:cs="Calibri"/>
          <w:sz w:val="24"/>
          <w:szCs w:val="24"/>
        </w:rPr>
      </w:pPr>
      <w:r>
        <w:rPr>
          <w:rFonts w:ascii="Calibri" w:eastAsia="Calibri" w:hAnsi="Calibri" w:cs="Calibri"/>
          <w:sz w:val="24"/>
          <w:szCs w:val="24"/>
        </w:rPr>
        <w:t>UNFPA Implementing Partners</w:t>
      </w:r>
    </w:p>
    <w:p w14:paraId="205E956D" w14:textId="77777777" w:rsidR="00E129B7" w:rsidRDefault="000F61D9">
      <w:pPr>
        <w:numPr>
          <w:ilvl w:val="1"/>
          <w:numId w:val="12"/>
        </w:numPr>
        <w:spacing w:line="276" w:lineRule="auto"/>
        <w:rPr>
          <w:rFonts w:ascii="Calibri" w:eastAsia="Calibri" w:hAnsi="Calibri" w:cs="Calibri"/>
          <w:sz w:val="24"/>
          <w:szCs w:val="24"/>
        </w:rPr>
      </w:pPr>
      <w:r>
        <w:rPr>
          <w:rFonts w:ascii="Calibri" w:eastAsia="Calibri" w:hAnsi="Calibri" w:cs="Calibri"/>
          <w:sz w:val="24"/>
          <w:szCs w:val="24"/>
        </w:rPr>
        <w:t>UNFPA HQ, Regional and Country Staff</w:t>
      </w:r>
    </w:p>
    <w:p w14:paraId="67973011" w14:textId="77777777" w:rsidR="00E129B7" w:rsidRDefault="000F61D9">
      <w:pPr>
        <w:numPr>
          <w:ilvl w:val="1"/>
          <w:numId w:val="12"/>
        </w:numPr>
        <w:spacing w:line="276" w:lineRule="auto"/>
        <w:rPr>
          <w:rFonts w:ascii="Calibri" w:eastAsia="Calibri" w:hAnsi="Calibri" w:cs="Calibri"/>
          <w:sz w:val="24"/>
          <w:szCs w:val="24"/>
        </w:rPr>
      </w:pPr>
      <w:r>
        <w:rPr>
          <w:rFonts w:ascii="Calibri" w:eastAsia="Calibri" w:hAnsi="Calibri" w:cs="Calibri"/>
          <w:sz w:val="24"/>
          <w:szCs w:val="24"/>
        </w:rPr>
        <w:t>UN partners</w:t>
      </w:r>
    </w:p>
    <w:p w14:paraId="2E1BE23B" w14:textId="77777777" w:rsidR="00E129B7" w:rsidRDefault="000F61D9">
      <w:pPr>
        <w:numPr>
          <w:ilvl w:val="1"/>
          <w:numId w:val="12"/>
        </w:numPr>
        <w:spacing w:line="276" w:lineRule="auto"/>
        <w:rPr>
          <w:rFonts w:ascii="Calibri" w:eastAsia="Calibri" w:hAnsi="Calibri" w:cs="Calibri"/>
          <w:sz w:val="24"/>
          <w:szCs w:val="24"/>
        </w:rPr>
      </w:pPr>
      <w:r>
        <w:rPr>
          <w:rFonts w:ascii="Calibri" w:eastAsia="Calibri" w:hAnsi="Calibri" w:cs="Calibri"/>
          <w:sz w:val="24"/>
          <w:szCs w:val="24"/>
        </w:rPr>
        <w:t>Donors</w:t>
      </w:r>
    </w:p>
    <w:p w14:paraId="7EC2B40B" w14:textId="77777777" w:rsidR="00E129B7" w:rsidRDefault="000F61D9">
      <w:pPr>
        <w:numPr>
          <w:ilvl w:val="1"/>
          <w:numId w:val="12"/>
        </w:numPr>
        <w:spacing w:line="276" w:lineRule="auto"/>
        <w:rPr>
          <w:rFonts w:ascii="Calibri" w:eastAsia="Calibri" w:hAnsi="Calibri" w:cs="Calibri"/>
          <w:sz w:val="24"/>
          <w:szCs w:val="24"/>
        </w:rPr>
      </w:pPr>
      <w:r>
        <w:rPr>
          <w:rFonts w:ascii="Calibri" w:eastAsia="Calibri" w:hAnsi="Calibri" w:cs="Calibri"/>
          <w:sz w:val="24"/>
          <w:szCs w:val="24"/>
        </w:rPr>
        <w:t>Private sector partners</w:t>
      </w:r>
    </w:p>
    <w:p w14:paraId="0E81F632" w14:textId="77777777" w:rsidR="00E129B7" w:rsidRDefault="000F61D9">
      <w:pPr>
        <w:numPr>
          <w:ilvl w:val="0"/>
          <w:numId w:val="12"/>
        </w:numPr>
        <w:spacing w:line="276" w:lineRule="auto"/>
        <w:rPr>
          <w:rFonts w:ascii="Calibri" w:eastAsia="Calibri" w:hAnsi="Calibri" w:cs="Calibri"/>
          <w:sz w:val="24"/>
          <w:szCs w:val="24"/>
        </w:rPr>
      </w:pPr>
      <w:r>
        <w:rPr>
          <w:rFonts w:ascii="Calibri" w:eastAsia="Calibri" w:hAnsi="Calibri" w:cs="Calibri"/>
          <w:sz w:val="24"/>
          <w:szCs w:val="24"/>
        </w:rPr>
        <w:t>Virtual data/research finding validation</w:t>
      </w:r>
    </w:p>
    <w:p w14:paraId="2ACE9ABB" w14:textId="77777777" w:rsidR="00E129B7" w:rsidRDefault="000F61D9">
      <w:pPr>
        <w:numPr>
          <w:ilvl w:val="0"/>
          <w:numId w:val="12"/>
        </w:numPr>
        <w:spacing w:line="276" w:lineRule="auto"/>
        <w:rPr>
          <w:rFonts w:ascii="Calibri" w:eastAsia="Calibri" w:hAnsi="Calibri" w:cs="Calibri"/>
          <w:sz w:val="24"/>
          <w:szCs w:val="24"/>
        </w:rPr>
      </w:pPr>
      <w:r>
        <w:rPr>
          <w:rFonts w:ascii="Calibri" w:eastAsia="Calibri" w:hAnsi="Calibri" w:cs="Calibri"/>
          <w:sz w:val="24"/>
          <w:szCs w:val="24"/>
        </w:rPr>
        <w:t>Curriculum/training design</w:t>
      </w:r>
    </w:p>
    <w:p w14:paraId="5312C51C" w14:textId="77777777" w:rsidR="00E129B7" w:rsidRDefault="000F61D9">
      <w:pPr>
        <w:numPr>
          <w:ilvl w:val="0"/>
          <w:numId w:val="12"/>
        </w:numPr>
        <w:spacing w:line="276" w:lineRule="auto"/>
        <w:rPr>
          <w:rFonts w:ascii="Calibri" w:eastAsia="Calibri" w:hAnsi="Calibri" w:cs="Calibri"/>
          <w:sz w:val="24"/>
          <w:szCs w:val="24"/>
        </w:rPr>
      </w:pPr>
      <w:r>
        <w:rPr>
          <w:rFonts w:ascii="Calibri" w:eastAsia="Calibri" w:hAnsi="Calibri" w:cs="Calibri"/>
          <w:sz w:val="24"/>
          <w:szCs w:val="24"/>
        </w:rPr>
        <w:t xml:space="preserve">Drafting and finalizing reports and proposed budgets </w:t>
      </w:r>
    </w:p>
    <w:p w14:paraId="1220A076" w14:textId="77777777" w:rsidR="00E129B7" w:rsidRDefault="000F61D9">
      <w:pPr>
        <w:numPr>
          <w:ilvl w:val="0"/>
          <w:numId w:val="12"/>
        </w:numPr>
        <w:spacing w:line="276" w:lineRule="auto"/>
        <w:rPr>
          <w:rFonts w:ascii="Calibri" w:eastAsia="Calibri" w:hAnsi="Calibri" w:cs="Calibri"/>
          <w:sz w:val="24"/>
          <w:szCs w:val="24"/>
        </w:rPr>
      </w:pPr>
      <w:r>
        <w:rPr>
          <w:rFonts w:ascii="Calibri" w:eastAsia="Calibri" w:hAnsi="Calibri" w:cs="Calibri"/>
          <w:sz w:val="24"/>
          <w:szCs w:val="24"/>
        </w:rPr>
        <w:t>Training and mentorship</w:t>
      </w:r>
    </w:p>
    <w:p w14:paraId="08B887D1" w14:textId="77777777" w:rsidR="00E129B7" w:rsidRDefault="000F61D9">
      <w:pPr>
        <w:numPr>
          <w:ilvl w:val="0"/>
          <w:numId w:val="12"/>
        </w:numPr>
        <w:spacing w:line="276" w:lineRule="auto"/>
        <w:rPr>
          <w:rFonts w:ascii="Calibri" w:eastAsia="Calibri" w:hAnsi="Calibri" w:cs="Calibri"/>
          <w:sz w:val="24"/>
          <w:szCs w:val="24"/>
        </w:rPr>
      </w:pPr>
      <w:r>
        <w:rPr>
          <w:rFonts w:ascii="Calibri" w:eastAsia="Calibri" w:hAnsi="Calibri" w:cs="Calibri"/>
          <w:sz w:val="24"/>
          <w:szCs w:val="24"/>
        </w:rPr>
        <w:t xml:space="preserve">Routine meetings with UNFPA project managers </w:t>
      </w:r>
    </w:p>
    <w:p w14:paraId="2A3F1234" w14:textId="77777777" w:rsidR="00E129B7" w:rsidRDefault="00E129B7">
      <w:pPr>
        <w:spacing w:line="276" w:lineRule="auto"/>
        <w:ind w:left="720"/>
        <w:rPr>
          <w:rFonts w:ascii="Calibri" w:eastAsia="Calibri" w:hAnsi="Calibri" w:cs="Calibri"/>
          <w:b/>
          <w:sz w:val="24"/>
          <w:szCs w:val="24"/>
        </w:rPr>
      </w:pPr>
    </w:p>
    <w:p w14:paraId="50AA0DFC" w14:textId="77777777" w:rsidR="00E129B7" w:rsidRDefault="000F61D9">
      <w:pPr>
        <w:numPr>
          <w:ilvl w:val="0"/>
          <w:numId w:val="34"/>
        </w:numPr>
        <w:spacing w:line="276" w:lineRule="auto"/>
        <w:rPr>
          <w:rFonts w:ascii="Calibri" w:eastAsia="Calibri" w:hAnsi="Calibri" w:cs="Calibri"/>
          <w:b/>
          <w:sz w:val="24"/>
          <w:szCs w:val="24"/>
        </w:rPr>
      </w:pPr>
      <w:r>
        <w:rPr>
          <w:rFonts w:ascii="Calibri" w:eastAsia="Calibri" w:hAnsi="Calibri" w:cs="Calibri"/>
          <w:b/>
          <w:sz w:val="24"/>
          <w:szCs w:val="24"/>
        </w:rPr>
        <w:t>UNFPA input</w:t>
      </w:r>
    </w:p>
    <w:p w14:paraId="26E7661F" w14:textId="77777777" w:rsidR="00E129B7" w:rsidRDefault="000F61D9">
      <w:pPr>
        <w:rPr>
          <w:rFonts w:ascii="Calibri" w:eastAsia="Calibri" w:hAnsi="Calibri" w:cs="Calibri"/>
          <w:sz w:val="24"/>
          <w:szCs w:val="24"/>
        </w:rPr>
      </w:pPr>
      <w:r>
        <w:rPr>
          <w:rFonts w:ascii="Calibri" w:eastAsia="Calibri" w:hAnsi="Calibri" w:cs="Calibri"/>
          <w:sz w:val="24"/>
          <w:szCs w:val="24"/>
        </w:rPr>
        <w:t xml:space="preserve">The overall project and technical implementation requires collaborative engagement and flexibility from all parties. Regular status meetings and collaborative problem-solving are expected as part of the engagement. </w:t>
      </w:r>
    </w:p>
    <w:p w14:paraId="16458A7B" w14:textId="77777777" w:rsidR="00E129B7" w:rsidRDefault="00E129B7">
      <w:pPr>
        <w:rPr>
          <w:rFonts w:ascii="Calibri" w:eastAsia="Calibri" w:hAnsi="Calibri" w:cs="Calibri"/>
          <w:sz w:val="24"/>
          <w:szCs w:val="24"/>
        </w:rPr>
      </w:pPr>
    </w:p>
    <w:p w14:paraId="04DE54A6" w14:textId="77777777" w:rsidR="00E129B7" w:rsidRDefault="000F61D9">
      <w:pPr>
        <w:rPr>
          <w:rFonts w:ascii="Calibri" w:eastAsia="Calibri" w:hAnsi="Calibri" w:cs="Calibri"/>
          <w:b/>
          <w:sz w:val="24"/>
          <w:szCs w:val="24"/>
        </w:rPr>
      </w:pPr>
      <w:r>
        <w:rPr>
          <w:rFonts w:ascii="Calibri" w:eastAsia="Calibri" w:hAnsi="Calibri" w:cs="Calibri"/>
          <w:b/>
          <w:sz w:val="24"/>
          <w:szCs w:val="24"/>
        </w:rPr>
        <w:t>Contribution from UNFPA/the Beneficiary</w:t>
      </w:r>
    </w:p>
    <w:p w14:paraId="60620E1D"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UNFPA will provide access to key documents, partners and send introductory invitations to UNFPA staff and partners. The Contractor will collaborate directly with the UNFPA Regional Office and work with the Regional Programme Specialist and ICT Specialist, UNFPA Philippines Big Data Project Manager and will work closely with other selected UNFPA country offices and partners within the Asia and the Pacific Region. UNFPA Information Technology Solutions Office (ITSO) may also oversee the process and results.</w:t>
      </w:r>
    </w:p>
    <w:p w14:paraId="2CC45603" w14:textId="77777777" w:rsidR="00E129B7" w:rsidRDefault="00E129B7">
      <w:pPr>
        <w:rPr>
          <w:rFonts w:ascii="Calibri" w:eastAsia="Calibri" w:hAnsi="Calibri" w:cs="Calibri"/>
          <w:sz w:val="24"/>
          <w:szCs w:val="24"/>
        </w:rPr>
      </w:pPr>
    </w:p>
    <w:p w14:paraId="03248503" w14:textId="77777777" w:rsidR="00E129B7" w:rsidRDefault="000F61D9">
      <w:pPr>
        <w:numPr>
          <w:ilvl w:val="0"/>
          <w:numId w:val="34"/>
        </w:numPr>
        <w:spacing w:line="276" w:lineRule="auto"/>
        <w:rPr>
          <w:rFonts w:ascii="Calibri" w:eastAsia="Calibri" w:hAnsi="Calibri" w:cs="Calibri"/>
          <w:b/>
          <w:sz w:val="24"/>
          <w:szCs w:val="24"/>
        </w:rPr>
      </w:pPr>
      <w:r>
        <w:rPr>
          <w:rFonts w:ascii="Calibri" w:eastAsia="Calibri" w:hAnsi="Calibri" w:cs="Calibri"/>
          <w:b/>
          <w:sz w:val="24"/>
          <w:szCs w:val="24"/>
        </w:rPr>
        <w:t>Company profile</w:t>
      </w:r>
    </w:p>
    <w:p w14:paraId="2B0F885A"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 xml:space="preserve">UNFPA is committed to equality. We believe that equality will only be achieved when everyone, regardless of gender, race, sexuality, disability and age, enjoys the same opportunities, rights and obligations in all spheres of life. This means sharing equally in the distribution of power and influence and having equal opportunities for financial Independence, education and realizing personal ambitions. Companies with a strong </w:t>
      </w:r>
      <w:r>
        <w:rPr>
          <w:rFonts w:ascii="Calibri" w:eastAsia="Calibri" w:hAnsi="Calibri" w:cs="Calibri"/>
          <w:sz w:val="24"/>
          <w:szCs w:val="24"/>
        </w:rPr>
        <w:lastRenderedPageBreak/>
        <w:t>commitment to equality, including balanced gender representation and policies for inclusion, are strongly encouraged to apply.</w:t>
      </w:r>
    </w:p>
    <w:p w14:paraId="0DEEAA62" w14:textId="77777777" w:rsidR="00E129B7" w:rsidRDefault="00E129B7">
      <w:pPr>
        <w:rPr>
          <w:rFonts w:ascii="Calibri" w:eastAsia="Calibri" w:hAnsi="Calibri" w:cs="Calibri"/>
          <w:sz w:val="24"/>
          <w:szCs w:val="24"/>
        </w:rPr>
      </w:pPr>
    </w:p>
    <w:p w14:paraId="180B393C" w14:textId="77777777" w:rsidR="00E129B7" w:rsidRDefault="000F61D9">
      <w:pPr>
        <w:jc w:val="both"/>
        <w:rPr>
          <w:rFonts w:ascii="Calibri" w:eastAsia="Calibri" w:hAnsi="Calibri" w:cs="Calibri"/>
          <w:b/>
          <w:sz w:val="24"/>
          <w:szCs w:val="24"/>
        </w:rPr>
      </w:pPr>
      <w:r>
        <w:rPr>
          <w:rFonts w:ascii="Calibri" w:eastAsia="Calibri" w:hAnsi="Calibri" w:cs="Calibri"/>
          <w:b/>
          <w:sz w:val="24"/>
          <w:szCs w:val="24"/>
        </w:rPr>
        <w:t>Requirements for the provision of services:</w:t>
      </w:r>
    </w:p>
    <w:p w14:paraId="019F7F27" w14:textId="77777777" w:rsidR="00E129B7" w:rsidRDefault="00E129B7">
      <w:pPr>
        <w:jc w:val="both"/>
        <w:rPr>
          <w:rFonts w:ascii="Calibri" w:eastAsia="Calibri" w:hAnsi="Calibri" w:cs="Calibri"/>
          <w:b/>
          <w:sz w:val="24"/>
          <w:szCs w:val="24"/>
        </w:rPr>
      </w:pPr>
    </w:p>
    <w:p w14:paraId="5EDDB22A" w14:textId="77777777" w:rsidR="00E129B7" w:rsidRDefault="000F61D9">
      <w:pPr>
        <w:widowControl w:val="0"/>
        <w:numPr>
          <w:ilvl w:val="0"/>
          <w:numId w:val="1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Internationally recognized academic institution, private sector company or registered non-profit organization with an established big data science programme/department. </w:t>
      </w:r>
    </w:p>
    <w:p w14:paraId="7A08DB88" w14:textId="77777777" w:rsidR="00E129B7" w:rsidRDefault="000F61D9">
      <w:pPr>
        <w:widowControl w:val="0"/>
        <w:numPr>
          <w:ilvl w:val="0"/>
          <w:numId w:val="1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The Contractor has demonstrated experience in designing, implementing and reviewing big data/AI/machine learning projects. </w:t>
      </w:r>
    </w:p>
    <w:p w14:paraId="40DAF9C0" w14:textId="77777777" w:rsidR="00E129B7" w:rsidRDefault="000F61D9">
      <w:pPr>
        <w:widowControl w:val="0"/>
        <w:numPr>
          <w:ilvl w:val="0"/>
          <w:numId w:val="15"/>
        </w:numPr>
        <w:rPr>
          <w:rFonts w:ascii="Calibri" w:eastAsia="Calibri" w:hAnsi="Calibri" w:cs="Calibri"/>
          <w:sz w:val="24"/>
          <w:szCs w:val="24"/>
        </w:rPr>
      </w:pPr>
      <w:r>
        <w:rPr>
          <w:rFonts w:ascii="Calibri" w:eastAsia="Calibri" w:hAnsi="Calibri" w:cs="Calibri"/>
          <w:sz w:val="24"/>
          <w:szCs w:val="24"/>
        </w:rPr>
        <w:t>The Contractor has an existing partnership with an international university/academic institution or think tank from within or outside of the Region with established data science and public health programmes is preferred. The  international university/academic institution or think tank partner should have extensive experience in applied research in social media analysis and natural language processing.</w:t>
      </w:r>
    </w:p>
    <w:p w14:paraId="2BAC12A4" w14:textId="77777777" w:rsidR="00E129B7" w:rsidRDefault="000F61D9">
      <w:pPr>
        <w:widowControl w:val="0"/>
        <w:numPr>
          <w:ilvl w:val="0"/>
          <w:numId w:val="15"/>
        </w:numPr>
        <w:rPr>
          <w:rFonts w:ascii="Calibri" w:eastAsia="Calibri" w:hAnsi="Calibri" w:cs="Calibri"/>
          <w:sz w:val="24"/>
          <w:szCs w:val="24"/>
        </w:rPr>
      </w:pPr>
      <w:r>
        <w:rPr>
          <w:rFonts w:ascii="Calibri" w:eastAsia="Calibri" w:hAnsi="Calibri" w:cs="Calibri"/>
          <w:sz w:val="24"/>
          <w:szCs w:val="24"/>
        </w:rPr>
        <w:t>Existing partnerships with private sector partners working in the fields of data science and data innovation is preferred.</w:t>
      </w:r>
    </w:p>
    <w:p w14:paraId="0353F9E5" w14:textId="77777777" w:rsidR="00E129B7" w:rsidRDefault="000F61D9">
      <w:pPr>
        <w:widowControl w:val="0"/>
        <w:numPr>
          <w:ilvl w:val="0"/>
          <w:numId w:val="1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Previous experience working with a UN agency is a plus. Expertise in working with public sector partners in applied research is an advantage.</w:t>
      </w:r>
    </w:p>
    <w:p w14:paraId="47A67146" w14:textId="77777777" w:rsidR="00E129B7" w:rsidRDefault="000F61D9">
      <w:pPr>
        <w:widowControl w:val="0"/>
        <w:numPr>
          <w:ilvl w:val="0"/>
          <w:numId w:val="1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Previous work experience in Asia and the Pacific region is preferred.   </w:t>
      </w:r>
    </w:p>
    <w:p w14:paraId="57547547" w14:textId="77777777" w:rsidR="00E129B7" w:rsidRDefault="000F61D9">
      <w:pPr>
        <w:widowControl w:val="0"/>
        <w:numPr>
          <w:ilvl w:val="0"/>
          <w:numId w:val="15"/>
        </w:numPr>
        <w:rPr>
          <w:rFonts w:ascii="Calibri" w:eastAsia="Calibri" w:hAnsi="Calibri" w:cs="Calibri"/>
          <w:sz w:val="24"/>
          <w:szCs w:val="24"/>
        </w:rPr>
      </w:pPr>
      <w:r>
        <w:rPr>
          <w:rFonts w:ascii="Calibri" w:eastAsia="Calibri" w:hAnsi="Calibri" w:cs="Calibri"/>
          <w:sz w:val="24"/>
          <w:szCs w:val="24"/>
        </w:rPr>
        <w:t xml:space="preserve">The Contractor and the project team members must demonstrate commitment to the </w:t>
      </w:r>
      <w:hyperlink r:id="rId53" w:anchor=":~:text=Based%20on%20the%20three%20core,at%20the%20UN%20Global%20Compact.">
        <w:r>
          <w:rPr>
            <w:rFonts w:ascii="Calibri" w:eastAsia="Calibri" w:hAnsi="Calibri" w:cs="Calibri"/>
            <w:color w:val="1155CC"/>
            <w:sz w:val="24"/>
            <w:szCs w:val="24"/>
            <w:u w:val="single"/>
          </w:rPr>
          <w:t>UN Global Compac</w:t>
        </w:r>
      </w:hyperlink>
      <w:r>
        <w:rPr>
          <w:rFonts w:ascii="Calibri" w:eastAsia="Calibri" w:hAnsi="Calibri" w:cs="Calibri"/>
          <w:sz w:val="24"/>
          <w:szCs w:val="24"/>
        </w:rPr>
        <w:t xml:space="preserve">t. Alignment with </w:t>
      </w:r>
      <w:hyperlink r:id="rId54">
        <w:r>
          <w:rPr>
            <w:rFonts w:ascii="Calibri" w:eastAsia="Calibri" w:hAnsi="Calibri" w:cs="Calibri"/>
            <w:color w:val="1155CC"/>
            <w:sz w:val="24"/>
            <w:szCs w:val="24"/>
            <w:u w:val="single"/>
          </w:rPr>
          <w:t>UNFPA’s core values</w:t>
        </w:r>
      </w:hyperlink>
      <w:r>
        <w:rPr>
          <w:rFonts w:ascii="Calibri" w:eastAsia="Calibri" w:hAnsi="Calibri" w:cs="Calibri"/>
          <w:sz w:val="24"/>
          <w:szCs w:val="24"/>
        </w:rPr>
        <w:t xml:space="preserve"> is required.  Commitment to implementing the </w:t>
      </w:r>
      <w:hyperlink r:id="rId55">
        <w:r>
          <w:rPr>
            <w:rFonts w:ascii="Calibri" w:eastAsia="Calibri" w:hAnsi="Calibri" w:cs="Calibri"/>
            <w:color w:val="1155CC"/>
            <w:sz w:val="24"/>
            <w:szCs w:val="24"/>
            <w:u w:val="single"/>
          </w:rPr>
          <w:t>UN Prevention of Sexual Abuse and Exploitation</w:t>
        </w:r>
      </w:hyperlink>
      <w:r>
        <w:rPr>
          <w:rFonts w:ascii="Calibri" w:eastAsia="Calibri" w:hAnsi="Calibri" w:cs="Calibri"/>
          <w:sz w:val="24"/>
          <w:szCs w:val="24"/>
        </w:rPr>
        <w:t xml:space="preserve"> policies is required. </w:t>
      </w:r>
    </w:p>
    <w:p w14:paraId="5E241662" w14:textId="77777777" w:rsidR="00E129B7" w:rsidRDefault="000F61D9">
      <w:pPr>
        <w:widowControl w:val="0"/>
        <w:numPr>
          <w:ilvl w:val="0"/>
          <w:numId w:val="15"/>
        </w:numPr>
        <w:jc w:val="both"/>
        <w:rPr>
          <w:rFonts w:ascii="Calibri" w:eastAsia="Calibri" w:hAnsi="Calibri" w:cs="Calibri"/>
          <w:sz w:val="24"/>
          <w:szCs w:val="24"/>
        </w:rPr>
      </w:pPr>
      <w:r>
        <w:rPr>
          <w:rFonts w:ascii="Calibri" w:eastAsia="Calibri" w:hAnsi="Calibri" w:cs="Calibri"/>
          <w:sz w:val="24"/>
          <w:szCs w:val="24"/>
        </w:rPr>
        <w:t xml:space="preserve">Contractors with project team members from the communities UNFPA serves are strongly encouraged to submit an expression of interest.  UNFPA is committed to </w:t>
      </w:r>
      <w:hyperlink r:id="rId56">
        <w:r>
          <w:rPr>
            <w:rFonts w:ascii="Calibri" w:eastAsia="Calibri" w:hAnsi="Calibri" w:cs="Calibri"/>
            <w:color w:val="1155CC"/>
            <w:sz w:val="24"/>
            <w:szCs w:val="24"/>
            <w:u w:val="single"/>
          </w:rPr>
          <w:t>leaving no one behind.</w:t>
        </w:r>
      </w:hyperlink>
      <w:r>
        <w:rPr>
          <w:rFonts w:ascii="Calibri" w:eastAsia="Calibri" w:hAnsi="Calibri" w:cs="Calibri"/>
          <w:sz w:val="24"/>
          <w:szCs w:val="24"/>
        </w:rPr>
        <w:t xml:space="preserve">  </w:t>
      </w:r>
    </w:p>
    <w:p w14:paraId="297B9587" w14:textId="77777777" w:rsidR="00E129B7" w:rsidRDefault="000F61D9">
      <w:pPr>
        <w:widowControl w:val="0"/>
        <w:spacing w:before="240" w:after="240"/>
        <w:ind w:right="240"/>
        <w:jc w:val="both"/>
        <w:rPr>
          <w:rFonts w:ascii="Calibri" w:eastAsia="Calibri" w:hAnsi="Calibri" w:cs="Calibri"/>
          <w:b/>
          <w:sz w:val="24"/>
          <w:szCs w:val="24"/>
        </w:rPr>
      </w:pPr>
      <w:r>
        <w:rPr>
          <w:rFonts w:ascii="Calibri" w:eastAsia="Calibri" w:hAnsi="Calibri" w:cs="Calibri"/>
          <w:b/>
          <w:sz w:val="24"/>
          <w:szCs w:val="24"/>
        </w:rPr>
        <w:t>Contribution from the Contractor</w:t>
      </w:r>
    </w:p>
    <w:p w14:paraId="0524336A" w14:textId="77777777" w:rsidR="00E129B7" w:rsidRDefault="000F61D9">
      <w:pPr>
        <w:widowControl w:val="0"/>
        <w:jc w:val="both"/>
        <w:rPr>
          <w:rFonts w:ascii="Calibri" w:eastAsia="Calibri" w:hAnsi="Calibri" w:cs="Calibri"/>
          <w:sz w:val="24"/>
          <w:szCs w:val="24"/>
        </w:rPr>
      </w:pPr>
      <w:r>
        <w:rPr>
          <w:rFonts w:ascii="Calibri" w:eastAsia="Calibri" w:hAnsi="Calibri" w:cs="Calibri"/>
          <w:sz w:val="24"/>
          <w:szCs w:val="24"/>
        </w:rPr>
        <w:t>The Contractor is solely responsible for the quality and timely completion of all tasks and deliverables defined by these Terms of Reference.</w:t>
      </w:r>
    </w:p>
    <w:p w14:paraId="58D5150A" w14:textId="77777777" w:rsidR="00E129B7" w:rsidRDefault="00E129B7">
      <w:pPr>
        <w:widowControl w:val="0"/>
        <w:jc w:val="both"/>
        <w:rPr>
          <w:rFonts w:ascii="Calibri" w:eastAsia="Calibri" w:hAnsi="Calibri" w:cs="Calibri"/>
          <w:sz w:val="24"/>
          <w:szCs w:val="24"/>
        </w:rPr>
      </w:pPr>
    </w:p>
    <w:p w14:paraId="01950EEE" w14:textId="77777777" w:rsidR="00E129B7" w:rsidRDefault="000F61D9">
      <w:pPr>
        <w:widowControl w:val="0"/>
        <w:jc w:val="both"/>
        <w:rPr>
          <w:rFonts w:ascii="Calibri" w:eastAsia="Calibri" w:hAnsi="Calibri" w:cs="Calibri"/>
          <w:sz w:val="24"/>
          <w:szCs w:val="24"/>
        </w:rPr>
      </w:pPr>
      <w:r>
        <w:rPr>
          <w:rFonts w:ascii="Calibri" w:eastAsia="Calibri" w:hAnsi="Calibri" w:cs="Calibri"/>
          <w:sz w:val="24"/>
          <w:szCs w:val="24"/>
        </w:rPr>
        <w:t xml:space="preserve">Experience working on complex social and public health issues such as sexual reproductive health and rights and gender based violence and big data is a distinct advantage. </w:t>
      </w:r>
    </w:p>
    <w:p w14:paraId="4E6A8253" w14:textId="77777777" w:rsidR="00E129B7" w:rsidRDefault="000F61D9">
      <w:pPr>
        <w:widowControl w:val="0"/>
        <w:spacing w:before="240" w:after="240"/>
        <w:ind w:right="240"/>
        <w:jc w:val="both"/>
        <w:rPr>
          <w:rFonts w:ascii="Calibri" w:eastAsia="Calibri" w:hAnsi="Calibri" w:cs="Calibri"/>
          <w:sz w:val="24"/>
          <w:szCs w:val="24"/>
        </w:rPr>
      </w:pPr>
      <w:r>
        <w:rPr>
          <w:rFonts w:ascii="Calibri" w:eastAsia="Calibri" w:hAnsi="Calibri" w:cs="Calibri"/>
          <w:sz w:val="24"/>
          <w:szCs w:val="24"/>
        </w:rPr>
        <w:t>The suggested team composition should include but not limited to:</w:t>
      </w:r>
    </w:p>
    <w:p w14:paraId="67167707" w14:textId="77777777" w:rsidR="00E129B7" w:rsidRDefault="000F61D9">
      <w:pPr>
        <w:widowControl w:val="0"/>
        <w:numPr>
          <w:ilvl w:val="0"/>
          <w:numId w:val="15"/>
        </w:numPr>
        <w:jc w:val="both"/>
        <w:rPr>
          <w:rFonts w:ascii="Calibri" w:eastAsia="Calibri" w:hAnsi="Calibri" w:cs="Calibri"/>
          <w:b/>
          <w:sz w:val="24"/>
          <w:szCs w:val="24"/>
        </w:rPr>
      </w:pPr>
      <w:r>
        <w:rPr>
          <w:rFonts w:ascii="Calibri" w:eastAsia="Calibri" w:hAnsi="Calibri" w:cs="Calibri"/>
          <w:b/>
          <w:sz w:val="24"/>
          <w:szCs w:val="24"/>
        </w:rPr>
        <w:t>1 data scientist</w:t>
      </w:r>
    </w:p>
    <w:p w14:paraId="63E13AC8"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 xml:space="preserve">Advanced degree in computer science, engineering or other directly related field; </w:t>
      </w:r>
    </w:p>
    <w:p w14:paraId="5298F26E"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Expertise in big data/AI/machine learning is required;</w:t>
      </w:r>
    </w:p>
    <w:p w14:paraId="509955C1"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Excellent  analytical and drafting skills, and the ability to work quickly and produce concise, high quality reports in English;</w:t>
      </w:r>
    </w:p>
    <w:p w14:paraId="257BA741"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 xml:space="preserve">Excellent training, communication and presentation skills are required. Demonstrated experience explaining complex processes and systems to laypersons is required; </w:t>
      </w:r>
    </w:p>
    <w:p w14:paraId="13CC2FCC"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lastRenderedPageBreak/>
        <w:t>Cultural, social and political awareness and sensitivity, particularly in relation to the subject matter is required;</w:t>
      </w:r>
    </w:p>
    <w:p w14:paraId="1B526E04"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Experience working with non-profit and/or UN partners is preferred;</w:t>
      </w:r>
    </w:p>
    <w:p w14:paraId="44535F2D"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Experience working with big data/AI, human rights and complex public health and social issues is strongly preferred;</w:t>
      </w:r>
    </w:p>
    <w:p w14:paraId="4D772560"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 xml:space="preserve">Demonstrate commitment to the </w:t>
      </w:r>
      <w:hyperlink r:id="rId57" w:anchor=":~:text=Based%20on%20the%20three%20core,at%20the%20UN%20Global%20Compact.">
        <w:r>
          <w:rPr>
            <w:rFonts w:ascii="Calibri" w:eastAsia="Calibri" w:hAnsi="Calibri" w:cs="Calibri"/>
            <w:color w:val="1155CC"/>
            <w:sz w:val="24"/>
            <w:szCs w:val="24"/>
            <w:u w:val="single"/>
          </w:rPr>
          <w:t>UN Global Compac</w:t>
        </w:r>
      </w:hyperlink>
      <w:r>
        <w:rPr>
          <w:rFonts w:ascii="Calibri" w:eastAsia="Calibri" w:hAnsi="Calibri" w:cs="Calibri"/>
          <w:sz w:val="24"/>
          <w:szCs w:val="24"/>
        </w:rPr>
        <w:t xml:space="preserve">t. Alignment with </w:t>
      </w:r>
      <w:hyperlink r:id="rId58">
        <w:r>
          <w:rPr>
            <w:rFonts w:ascii="Calibri" w:eastAsia="Calibri" w:hAnsi="Calibri" w:cs="Calibri"/>
            <w:color w:val="1155CC"/>
            <w:sz w:val="24"/>
            <w:szCs w:val="24"/>
            <w:u w:val="single"/>
          </w:rPr>
          <w:t>UNFPA’s core values</w:t>
        </w:r>
      </w:hyperlink>
      <w:r>
        <w:rPr>
          <w:rFonts w:ascii="Calibri" w:eastAsia="Calibri" w:hAnsi="Calibri" w:cs="Calibri"/>
          <w:sz w:val="24"/>
          <w:szCs w:val="24"/>
        </w:rPr>
        <w:t xml:space="preserve"> is required.  Commitment to implementing the </w:t>
      </w:r>
      <w:hyperlink r:id="rId59">
        <w:r>
          <w:rPr>
            <w:rFonts w:ascii="Calibri" w:eastAsia="Calibri" w:hAnsi="Calibri" w:cs="Calibri"/>
            <w:color w:val="1155CC"/>
            <w:sz w:val="24"/>
            <w:szCs w:val="24"/>
            <w:u w:val="single"/>
          </w:rPr>
          <w:t>UN Prevention of Sexual Abuse and Exploitation</w:t>
        </w:r>
      </w:hyperlink>
      <w:r>
        <w:rPr>
          <w:rFonts w:ascii="Calibri" w:eastAsia="Calibri" w:hAnsi="Calibri" w:cs="Calibri"/>
          <w:sz w:val="24"/>
          <w:szCs w:val="24"/>
        </w:rPr>
        <w:t xml:space="preserve"> policies is required. </w:t>
      </w:r>
    </w:p>
    <w:p w14:paraId="6EE1C085" w14:textId="77777777" w:rsidR="00E129B7" w:rsidRDefault="00E129B7">
      <w:pPr>
        <w:widowControl w:val="0"/>
        <w:numPr>
          <w:ilvl w:val="1"/>
          <w:numId w:val="15"/>
        </w:numPr>
        <w:jc w:val="both"/>
        <w:rPr>
          <w:rFonts w:ascii="Calibri" w:eastAsia="Calibri" w:hAnsi="Calibri" w:cs="Calibri"/>
          <w:sz w:val="24"/>
          <w:szCs w:val="24"/>
        </w:rPr>
      </w:pPr>
    </w:p>
    <w:p w14:paraId="65A396B1" w14:textId="77777777" w:rsidR="00E129B7" w:rsidRDefault="000F61D9">
      <w:pPr>
        <w:widowControl w:val="0"/>
        <w:numPr>
          <w:ilvl w:val="0"/>
          <w:numId w:val="15"/>
        </w:numPr>
        <w:jc w:val="both"/>
        <w:rPr>
          <w:rFonts w:ascii="Calibri" w:eastAsia="Calibri" w:hAnsi="Calibri" w:cs="Calibri"/>
          <w:b/>
          <w:sz w:val="24"/>
          <w:szCs w:val="24"/>
        </w:rPr>
      </w:pPr>
      <w:r>
        <w:rPr>
          <w:rFonts w:ascii="Calibri" w:eastAsia="Calibri" w:hAnsi="Calibri" w:cs="Calibri"/>
          <w:b/>
          <w:sz w:val="24"/>
          <w:szCs w:val="24"/>
        </w:rPr>
        <w:t>1 programmer</w:t>
      </w:r>
    </w:p>
    <w:p w14:paraId="4FD8DF30"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Bachelor’s degree in Data Science, Computer Science or related fields;</w:t>
      </w:r>
    </w:p>
    <w:p w14:paraId="4DF71AF0"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Experience with Big data programming using Python and R;</w:t>
      </w:r>
    </w:p>
    <w:p w14:paraId="1BD1559C" w14:textId="1EADE201" w:rsidR="00E129B7" w:rsidRDefault="009F0224">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 xml:space="preserve">Experience with </w:t>
      </w:r>
      <w:r w:rsidR="000F61D9">
        <w:rPr>
          <w:rFonts w:ascii="Calibri" w:eastAsia="Calibri" w:hAnsi="Calibri" w:cs="Calibri"/>
          <w:sz w:val="24"/>
          <w:szCs w:val="24"/>
        </w:rPr>
        <w:t>Java and</w:t>
      </w:r>
      <w:r>
        <w:rPr>
          <w:rFonts w:ascii="Calibri" w:eastAsia="Calibri" w:hAnsi="Calibri" w:cs="Calibri"/>
          <w:sz w:val="24"/>
          <w:szCs w:val="24"/>
        </w:rPr>
        <w:t xml:space="preserve"> open source development tools </w:t>
      </w:r>
      <w:r w:rsidR="000F61D9">
        <w:rPr>
          <w:rFonts w:ascii="Calibri" w:eastAsia="Calibri" w:hAnsi="Calibri" w:cs="Calibri"/>
          <w:sz w:val="24"/>
          <w:szCs w:val="24"/>
        </w:rPr>
        <w:t>(Java, JSP, JSF, SQL, XML, Java-script);</w:t>
      </w:r>
    </w:p>
    <w:p w14:paraId="48CE1524"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Experience with Apache Hadoop, Map Reduce and Spark</w:t>
      </w:r>
    </w:p>
    <w:p w14:paraId="250DED42" w14:textId="704A9FB7" w:rsidR="00E129B7" w:rsidRDefault="009F0224">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 xml:space="preserve">Experience in </w:t>
      </w:r>
      <w:r w:rsidR="000F61D9">
        <w:rPr>
          <w:rFonts w:ascii="Calibri" w:eastAsia="Calibri" w:hAnsi="Calibri" w:cs="Calibri"/>
          <w:sz w:val="24"/>
          <w:szCs w:val="24"/>
        </w:rPr>
        <w:t>source control tools like Git;</w:t>
      </w:r>
    </w:p>
    <w:p w14:paraId="2253B506"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Experience in full Software Development Life Cycle (SDLC) Experience in Agile software development utilizing Scrum;</w:t>
      </w:r>
    </w:p>
    <w:p w14:paraId="00547BEE"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 xml:space="preserve">Demonstrate commitment to the </w:t>
      </w:r>
      <w:hyperlink r:id="rId60" w:anchor=":~:text=Based%20on%20the%20three%20core,at%20the%20UN%20Global%20Compact.">
        <w:r>
          <w:rPr>
            <w:rFonts w:ascii="Calibri" w:eastAsia="Calibri" w:hAnsi="Calibri" w:cs="Calibri"/>
            <w:color w:val="1155CC"/>
            <w:sz w:val="24"/>
            <w:szCs w:val="24"/>
            <w:u w:val="single"/>
          </w:rPr>
          <w:t>UN Global Compac</w:t>
        </w:r>
      </w:hyperlink>
      <w:r>
        <w:rPr>
          <w:rFonts w:ascii="Calibri" w:eastAsia="Calibri" w:hAnsi="Calibri" w:cs="Calibri"/>
          <w:sz w:val="24"/>
          <w:szCs w:val="24"/>
        </w:rPr>
        <w:t xml:space="preserve">t. Alignment with </w:t>
      </w:r>
      <w:hyperlink r:id="rId61">
        <w:r>
          <w:rPr>
            <w:rFonts w:ascii="Calibri" w:eastAsia="Calibri" w:hAnsi="Calibri" w:cs="Calibri"/>
            <w:color w:val="1155CC"/>
            <w:sz w:val="24"/>
            <w:szCs w:val="24"/>
            <w:u w:val="single"/>
          </w:rPr>
          <w:t>UNFPA’s core values</w:t>
        </w:r>
      </w:hyperlink>
      <w:r>
        <w:rPr>
          <w:rFonts w:ascii="Calibri" w:eastAsia="Calibri" w:hAnsi="Calibri" w:cs="Calibri"/>
          <w:sz w:val="24"/>
          <w:szCs w:val="24"/>
        </w:rPr>
        <w:t xml:space="preserve"> is required.  Commitment to implementing the </w:t>
      </w:r>
      <w:hyperlink r:id="rId62">
        <w:r>
          <w:rPr>
            <w:rFonts w:ascii="Calibri" w:eastAsia="Calibri" w:hAnsi="Calibri" w:cs="Calibri"/>
            <w:color w:val="1155CC"/>
            <w:sz w:val="24"/>
            <w:szCs w:val="24"/>
            <w:u w:val="single"/>
          </w:rPr>
          <w:t>UN Prevention of Sexual Abuse and Exploitation</w:t>
        </w:r>
      </w:hyperlink>
      <w:r>
        <w:rPr>
          <w:rFonts w:ascii="Calibri" w:eastAsia="Calibri" w:hAnsi="Calibri" w:cs="Calibri"/>
          <w:sz w:val="24"/>
          <w:szCs w:val="24"/>
        </w:rPr>
        <w:t xml:space="preserve"> policies is required. </w:t>
      </w:r>
    </w:p>
    <w:p w14:paraId="4422F748" w14:textId="77777777" w:rsidR="00E129B7" w:rsidRDefault="00E129B7">
      <w:pPr>
        <w:widowControl w:val="0"/>
        <w:jc w:val="both"/>
        <w:rPr>
          <w:rFonts w:ascii="Calibri" w:eastAsia="Calibri" w:hAnsi="Calibri" w:cs="Calibri"/>
          <w:sz w:val="24"/>
          <w:szCs w:val="24"/>
        </w:rPr>
      </w:pPr>
    </w:p>
    <w:p w14:paraId="0C756A3D" w14:textId="77777777" w:rsidR="00E129B7" w:rsidRDefault="000F61D9">
      <w:pPr>
        <w:widowControl w:val="0"/>
        <w:numPr>
          <w:ilvl w:val="0"/>
          <w:numId w:val="15"/>
        </w:numPr>
        <w:jc w:val="both"/>
        <w:rPr>
          <w:rFonts w:ascii="Calibri" w:eastAsia="Calibri" w:hAnsi="Calibri" w:cs="Calibri"/>
          <w:b/>
          <w:sz w:val="24"/>
          <w:szCs w:val="24"/>
        </w:rPr>
      </w:pPr>
      <w:r>
        <w:rPr>
          <w:rFonts w:ascii="Calibri" w:eastAsia="Calibri" w:hAnsi="Calibri" w:cs="Calibri"/>
          <w:b/>
          <w:sz w:val="24"/>
          <w:szCs w:val="24"/>
        </w:rPr>
        <w:t xml:space="preserve">1 public health expert </w:t>
      </w:r>
    </w:p>
    <w:p w14:paraId="0F79694D" w14:textId="77777777" w:rsidR="00E129B7" w:rsidRDefault="000F61D9">
      <w:pPr>
        <w:widowControl w:val="0"/>
        <w:numPr>
          <w:ilvl w:val="1"/>
          <w:numId w:val="15"/>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Advanced degree in medicine, nursing and/or public health or other directly related fields;</w:t>
      </w:r>
    </w:p>
    <w:p w14:paraId="3FC958DC" w14:textId="77777777" w:rsidR="00E129B7" w:rsidRDefault="000F61D9">
      <w:pPr>
        <w:widowControl w:val="0"/>
        <w:numPr>
          <w:ilvl w:val="1"/>
          <w:numId w:val="15"/>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10+ years of responsible professional experience in the area of sexual and reproductive health and gender programming, with at least seven years at the international level;</w:t>
      </w:r>
    </w:p>
    <w:p w14:paraId="2A62B801" w14:textId="77777777" w:rsidR="00E129B7" w:rsidRDefault="000F61D9">
      <w:pPr>
        <w:widowControl w:val="0"/>
        <w:numPr>
          <w:ilvl w:val="1"/>
          <w:numId w:val="15"/>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 xml:space="preserve">Experience in public health, gender and human rights and big data/AI is required </w:t>
      </w:r>
    </w:p>
    <w:p w14:paraId="2839CE2A"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Familiarity and experience in health/reproductive health programming in humanitarian setting and resilience an advantage</w:t>
      </w:r>
    </w:p>
    <w:p w14:paraId="4CA6E5E4" w14:textId="77777777" w:rsidR="00E129B7" w:rsidRDefault="000F61D9">
      <w:pPr>
        <w:widowControl w:val="0"/>
        <w:numPr>
          <w:ilvl w:val="1"/>
          <w:numId w:val="15"/>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Knowledge and understanding on quality of care, specifically client rights and behavioral change communication</w:t>
      </w:r>
    </w:p>
    <w:p w14:paraId="39CE445B" w14:textId="77777777" w:rsidR="00E129B7" w:rsidRDefault="000F61D9">
      <w:pPr>
        <w:widowControl w:val="0"/>
        <w:numPr>
          <w:ilvl w:val="1"/>
          <w:numId w:val="15"/>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Strong track record of technical leadership, and proven ability to produce demonstrable results;</w:t>
      </w:r>
    </w:p>
    <w:p w14:paraId="39211972" w14:textId="77777777" w:rsidR="00E129B7" w:rsidRDefault="000F61D9">
      <w:pPr>
        <w:widowControl w:val="0"/>
        <w:numPr>
          <w:ilvl w:val="1"/>
          <w:numId w:val="15"/>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Demonstrated ability to network within the development partners community;</w:t>
      </w:r>
    </w:p>
    <w:p w14:paraId="45DA01B5" w14:textId="77777777" w:rsidR="00E129B7" w:rsidRDefault="000F61D9">
      <w:pPr>
        <w:widowControl w:val="0"/>
        <w:numPr>
          <w:ilvl w:val="1"/>
          <w:numId w:val="15"/>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Knowledge of the UN system and other international development organizations</w:t>
      </w:r>
    </w:p>
    <w:p w14:paraId="578047AE"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 xml:space="preserve">Demonstrate commitment to the </w:t>
      </w:r>
      <w:hyperlink r:id="rId63" w:anchor=":~:text=Based%20on%20the%20three%20core,at%20the%20UN%20Global%20Compact.">
        <w:r>
          <w:rPr>
            <w:rFonts w:ascii="Calibri" w:eastAsia="Calibri" w:hAnsi="Calibri" w:cs="Calibri"/>
            <w:color w:val="1155CC"/>
            <w:sz w:val="24"/>
            <w:szCs w:val="24"/>
            <w:u w:val="single"/>
          </w:rPr>
          <w:t>UN Global Compac</w:t>
        </w:r>
      </w:hyperlink>
      <w:r>
        <w:rPr>
          <w:rFonts w:ascii="Calibri" w:eastAsia="Calibri" w:hAnsi="Calibri" w:cs="Calibri"/>
          <w:sz w:val="24"/>
          <w:szCs w:val="24"/>
        </w:rPr>
        <w:t xml:space="preserve">t. Alignment with </w:t>
      </w:r>
      <w:hyperlink r:id="rId64">
        <w:r>
          <w:rPr>
            <w:rFonts w:ascii="Calibri" w:eastAsia="Calibri" w:hAnsi="Calibri" w:cs="Calibri"/>
            <w:color w:val="1155CC"/>
            <w:sz w:val="24"/>
            <w:szCs w:val="24"/>
            <w:u w:val="single"/>
          </w:rPr>
          <w:t>UNFPA’s core values</w:t>
        </w:r>
      </w:hyperlink>
      <w:r>
        <w:rPr>
          <w:rFonts w:ascii="Calibri" w:eastAsia="Calibri" w:hAnsi="Calibri" w:cs="Calibri"/>
          <w:sz w:val="24"/>
          <w:szCs w:val="24"/>
        </w:rPr>
        <w:t xml:space="preserve"> is required.  Commitment to implementing the </w:t>
      </w:r>
      <w:hyperlink r:id="rId65">
        <w:r>
          <w:rPr>
            <w:rFonts w:ascii="Calibri" w:eastAsia="Calibri" w:hAnsi="Calibri" w:cs="Calibri"/>
            <w:color w:val="1155CC"/>
            <w:sz w:val="24"/>
            <w:szCs w:val="24"/>
            <w:u w:val="single"/>
          </w:rPr>
          <w:t>UN Prevention of Sexual Abuse and Exploitation</w:t>
        </w:r>
      </w:hyperlink>
      <w:r>
        <w:rPr>
          <w:rFonts w:ascii="Calibri" w:eastAsia="Calibri" w:hAnsi="Calibri" w:cs="Calibri"/>
          <w:sz w:val="24"/>
          <w:szCs w:val="24"/>
        </w:rPr>
        <w:t xml:space="preserve"> policies is required. </w:t>
      </w:r>
    </w:p>
    <w:p w14:paraId="6F4AD0A0" w14:textId="77777777" w:rsidR="00E129B7" w:rsidRDefault="00E129B7">
      <w:pPr>
        <w:widowControl w:val="0"/>
        <w:ind w:left="1440"/>
        <w:jc w:val="both"/>
        <w:rPr>
          <w:rFonts w:ascii="Calibri" w:eastAsia="Calibri" w:hAnsi="Calibri" w:cs="Calibri"/>
          <w:sz w:val="24"/>
          <w:szCs w:val="24"/>
        </w:rPr>
      </w:pPr>
    </w:p>
    <w:p w14:paraId="243271FA" w14:textId="77777777" w:rsidR="00E129B7" w:rsidRDefault="000F61D9">
      <w:pPr>
        <w:widowControl w:val="0"/>
        <w:numPr>
          <w:ilvl w:val="0"/>
          <w:numId w:val="15"/>
        </w:numPr>
        <w:jc w:val="both"/>
        <w:rPr>
          <w:rFonts w:ascii="Calibri" w:eastAsia="Calibri" w:hAnsi="Calibri" w:cs="Calibri"/>
          <w:b/>
          <w:sz w:val="24"/>
          <w:szCs w:val="24"/>
        </w:rPr>
      </w:pPr>
      <w:r>
        <w:rPr>
          <w:rFonts w:ascii="Calibri" w:eastAsia="Calibri" w:hAnsi="Calibri" w:cs="Calibri"/>
          <w:b/>
          <w:sz w:val="24"/>
          <w:szCs w:val="24"/>
        </w:rPr>
        <w:t xml:space="preserve">1 social scientist  </w:t>
      </w:r>
    </w:p>
    <w:p w14:paraId="3E4B545E"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 xml:space="preserve">Masters or PhD degree in a discipline such as sociology, anthropology, geography, development studies, political science, social sciences, </w:t>
      </w:r>
      <w:r>
        <w:rPr>
          <w:rFonts w:ascii="Calibri" w:eastAsia="Calibri" w:hAnsi="Calibri" w:cs="Calibri"/>
          <w:sz w:val="24"/>
          <w:szCs w:val="24"/>
        </w:rPr>
        <w:lastRenderedPageBreak/>
        <w:t>international relations, public policy or any other relevant discipline with a strong focus on qualitative analysis;</w:t>
      </w:r>
    </w:p>
    <w:p w14:paraId="6AF07E1A"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5+ years of relevant experience with gender and sexual and reproductive health and rights issues;</w:t>
      </w:r>
    </w:p>
    <w:p w14:paraId="27229120"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Robust analytical skills and qualitative focus required. Strong knowledge and understanding of qualitative research/data and big data/AI is strongly preferred</w:t>
      </w:r>
    </w:p>
    <w:p w14:paraId="74263ED4" w14:textId="603BFB9A" w:rsidR="00E129B7" w:rsidRDefault="009F0224">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Excellent</w:t>
      </w:r>
      <w:r w:rsidR="000F61D9">
        <w:rPr>
          <w:rFonts w:ascii="Calibri" w:eastAsia="Calibri" w:hAnsi="Calibri" w:cs="Calibri"/>
          <w:sz w:val="24"/>
          <w:szCs w:val="24"/>
        </w:rPr>
        <w:t xml:space="preserve"> analytical and drafting skills, and the ability to work quickly and produce concise, high quality reports in English;</w:t>
      </w:r>
    </w:p>
    <w:p w14:paraId="7A4552C8"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 xml:space="preserve">Cultural, social and political awareness and sensitivity, particularly in relation to the subject matter is required, </w:t>
      </w:r>
    </w:p>
    <w:p w14:paraId="5085C7F4"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Knowledge of or preferably direct field experience in Asia and the Pacific is preferred;</w:t>
      </w:r>
    </w:p>
    <w:p w14:paraId="3754BAE0" w14:textId="316B30D8"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 xml:space="preserve">Fluency (written and spoken) in English. Knowledge of other </w:t>
      </w:r>
      <w:r w:rsidR="009F0224">
        <w:rPr>
          <w:rFonts w:ascii="Calibri" w:eastAsia="Calibri" w:hAnsi="Calibri" w:cs="Calibri"/>
          <w:sz w:val="24"/>
          <w:szCs w:val="24"/>
        </w:rPr>
        <w:t xml:space="preserve">Asia and the Pacific languages </w:t>
      </w:r>
      <w:r>
        <w:rPr>
          <w:rFonts w:ascii="Calibri" w:eastAsia="Calibri" w:hAnsi="Calibri" w:cs="Calibri"/>
          <w:sz w:val="24"/>
          <w:szCs w:val="24"/>
        </w:rPr>
        <w:t>would be an advantage,</w:t>
      </w:r>
    </w:p>
    <w:p w14:paraId="4891F80B" w14:textId="77777777" w:rsidR="00E129B7" w:rsidRDefault="000F61D9">
      <w:pPr>
        <w:widowControl w:val="0"/>
        <w:numPr>
          <w:ilvl w:val="1"/>
          <w:numId w:val="15"/>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Knowledge of the UN system and other international development organizations strongly desired</w:t>
      </w:r>
    </w:p>
    <w:p w14:paraId="22E5A194" w14:textId="5768C6E1" w:rsidR="00E129B7" w:rsidRDefault="000F61D9">
      <w:pPr>
        <w:widowControl w:val="0"/>
        <w:numPr>
          <w:ilvl w:val="1"/>
          <w:numId w:val="15"/>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Demonstrated ability to network within the development</w:t>
      </w:r>
      <w:r w:rsidR="009F0224">
        <w:rPr>
          <w:rFonts w:ascii="Calibri" w:eastAsia="Calibri" w:hAnsi="Calibri" w:cs="Calibri"/>
          <w:sz w:val="24"/>
          <w:szCs w:val="24"/>
        </w:rPr>
        <w:t xml:space="preserve"> partners’</w:t>
      </w:r>
      <w:r>
        <w:rPr>
          <w:rFonts w:ascii="Calibri" w:eastAsia="Calibri" w:hAnsi="Calibri" w:cs="Calibri"/>
          <w:sz w:val="24"/>
          <w:szCs w:val="24"/>
        </w:rPr>
        <w:t xml:space="preserve"> community;</w:t>
      </w:r>
    </w:p>
    <w:p w14:paraId="5E746D9A" w14:textId="77777777" w:rsidR="00E129B7" w:rsidRDefault="000F61D9">
      <w:pPr>
        <w:widowControl w:val="0"/>
        <w:numPr>
          <w:ilvl w:val="1"/>
          <w:numId w:val="15"/>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Familiarity and experience in health/reproductive health programming in humanitarian setting and resilience an advantage</w:t>
      </w:r>
    </w:p>
    <w:p w14:paraId="339D87AF" w14:textId="77777777" w:rsidR="00E129B7" w:rsidRDefault="000F61D9">
      <w:pPr>
        <w:widowControl w:val="0"/>
        <w:numPr>
          <w:ilvl w:val="1"/>
          <w:numId w:val="15"/>
        </w:numPr>
        <w:jc w:val="both"/>
        <w:rPr>
          <w:rFonts w:ascii="Calibri" w:eastAsia="Calibri" w:hAnsi="Calibri" w:cs="Calibri"/>
          <w:sz w:val="24"/>
          <w:szCs w:val="24"/>
        </w:rPr>
      </w:pPr>
      <w:r>
        <w:rPr>
          <w:rFonts w:ascii="Calibri" w:eastAsia="Calibri" w:hAnsi="Calibri" w:cs="Calibri"/>
          <w:sz w:val="24"/>
          <w:szCs w:val="24"/>
        </w:rPr>
        <w:t xml:space="preserve">Demonstrate commitment to the </w:t>
      </w:r>
      <w:hyperlink r:id="rId66" w:anchor=":~:text=Based%20on%20the%20three%20core,at%20the%20UN%20Global%20Compact.">
        <w:r>
          <w:rPr>
            <w:rFonts w:ascii="Calibri" w:eastAsia="Calibri" w:hAnsi="Calibri" w:cs="Calibri"/>
            <w:color w:val="1155CC"/>
            <w:sz w:val="24"/>
            <w:szCs w:val="24"/>
            <w:u w:val="single"/>
          </w:rPr>
          <w:t>UN Global Compac</w:t>
        </w:r>
      </w:hyperlink>
      <w:r>
        <w:rPr>
          <w:rFonts w:ascii="Calibri" w:eastAsia="Calibri" w:hAnsi="Calibri" w:cs="Calibri"/>
          <w:sz w:val="24"/>
          <w:szCs w:val="24"/>
        </w:rPr>
        <w:t xml:space="preserve">t. Alignment with </w:t>
      </w:r>
      <w:hyperlink r:id="rId67">
        <w:r>
          <w:rPr>
            <w:rFonts w:ascii="Calibri" w:eastAsia="Calibri" w:hAnsi="Calibri" w:cs="Calibri"/>
            <w:color w:val="1155CC"/>
            <w:sz w:val="24"/>
            <w:szCs w:val="24"/>
            <w:u w:val="single"/>
          </w:rPr>
          <w:t>UNFPA’s core values</w:t>
        </w:r>
      </w:hyperlink>
      <w:r>
        <w:rPr>
          <w:rFonts w:ascii="Calibri" w:eastAsia="Calibri" w:hAnsi="Calibri" w:cs="Calibri"/>
          <w:sz w:val="24"/>
          <w:szCs w:val="24"/>
        </w:rPr>
        <w:t xml:space="preserve"> is required.  Commitment to implementing the </w:t>
      </w:r>
      <w:hyperlink r:id="rId68">
        <w:r>
          <w:rPr>
            <w:rFonts w:ascii="Calibri" w:eastAsia="Calibri" w:hAnsi="Calibri" w:cs="Calibri"/>
            <w:color w:val="1155CC"/>
            <w:sz w:val="24"/>
            <w:szCs w:val="24"/>
            <w:u w:val="single"/>
          </w:rPr>
          <w:t>UN Prevention of Sexual Abuse and Exploitation</w:t>
        </w:r>
      </w:hyperlink>
      <w:r>
        <w:rPr>
          <w:rFonts w:ascii="Calibri" w:eastAsia="Calibri" w:hAnsi="Calibri" w:cs="Calibri"/>
          <w:sz w:val="24"/>
          <w:szCs w:val="24"/>
        </w:rPr>
        <w:t xml:space="preserve"> policies is required. </w:t>
      </w:r>
    </w:p>
    <w:p w14:paraId="3D6B1D24" w14:textId="77777777" w:rsidR="00E129B7" w:rsidRDefault="00E129B7">
      <w:pPr>
        <w:jc w:val="both"/>
        <w:rPr>
          <w:rFonts w:ascii="Calibri" w:eastAsia="Calibri" w:hAnsi="Calibri" w:cs="Calibri"/>
          <w:sz w:val="24"/>
          <w:szCs w:val="24"/>
        </w:rPr>
      </w:pPr>
    </w:p>
    <w:p w14:paraId="5149BC61" w14:textId="77777777" w:rsidR="00E129B7" w:rsidRDefault="000F61D9">
      <w:pPr>
        <w:jc w:val="both"/>
        <w:rPr>
          <w:rFonts w:ascii="Calibri" w:eastAsia="Calibri" w:hAnsi="Calibri" w:cs="Calibri"/>
          <w:b/>
          <w:sz w:val="24"/>
          <w:szCs w:val="24"/>
        </w:rPr>
      </w:pPr>
      <w:r>
        <w:rPr>
          <w:rFonts w:ascii="Calibri" w:eastAsia="Calibri" w:hAnsi="Calibri" w:cs="Calibri"/>
          <w:b/>
          <w:sz w:val="24"/>
          <w:szCs w:val="24"/>
        </w:rPr>
        <w:t>VI. Copyright</w:t>
      </w:r>
    </w:p>
    <w:p w14:paraId="14CCA7F6"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Copyrights of the final product shall be the property of UNFPA. UNFPA shall provide the service partner with logos, texts, photos and any other material in an adequate format, as required by the assignment. The service provider shall not use UNFPA’s logo or any other material supplied by UNFPA, for any purposes outside the scope of the assignment and contract.</w:t>
      </w:r>
    </w:p>
    <w:p w14:paraId="0A54503A" w14:textId="77777777" w:rsidR="00E129B7" w:rsidRDefault="000F61D9">
      <w:pPr>
        <w:spacing w:after="200" w:line="276" w:lineRule="auto"/>
        <w:rPr>
          <w:rFonts w:ascii="Calibri" w:eastAsia="Calibri" w:hAnsi="Calibri" w:cs="Calibri"/>
          <w:sz w:val="24"/>
          <w:szCs w:val="24"/>
        </w:rPr>
      </w:pPr>
      <w:r>
        <w:br w:type="page"/>
      </w:r>
    </w:p>
    <w:p w14:paraId="5F967BF6" w14:textId="77777777" w:rsidR="00E129B7" w:rsidRDefault="000F61D9">
      <w:pPr>
        <w:pStyle w:val="Heading1"/>
        <w:jc w:val="center"/>
        <w:rPr>
          <w:rFonts w:ascii="Calibri" w:eastAsia="Calibri" w:hAnsi="Calibri" w:cs="Calibri"/>
          <w:smallCaps/>
          <w:color w:val="000000"/>
          <w:sz w:val="24"/>
          <w:szCs w:val="24"/>
        </w:rPr>
      </w:pPr>
      <w:bookmarkStart w:id="67" w:name="_1664s55" w:colFirst="0" w:colLast="0"/>
      <w:bookmarkEnd w:id="67"/>
      <w:r>
        <w:rPr>
          <w:rFonts w:ascii="Calibri" w:eastAsia="Calibri" w:hAnsi="Calibri" w:cs="Calibri"/>
          <w:smallCaps/>
          <w:color w:val="000000"/>
          <w:sz w:val="24"/>
          <w:szCs w:val="24"/>
        </w:rPr>
        <w:lastRenderedPageBreak/>
        <w:t>SECTION II – ANNEX A: INSTRUCTIONS FOR PREPARING TECHNICAL BID</w:t>
      </w:r>
    </w:p>
    <w:p w14:paraId="2B1E83BB" w14:textId="77777777" w:rsidR="00E129B7" w:rsidRDefault="00E129B7">
      <w:pPr>
        <w:jc w:val="center"/>
        <w:rPr>
          <w:rFonts w:ascii="Calibri" w:eastAsia="Calibri" w:hAnsi="Calibri" w:cs="Calibri"/>
          <w:sz w:val="24"/>
          <w:szCs w:val="24"/>
        </w:rPr>
      </w:pPr>
    </w:p>
    <w:p w14:paraId="4CB05DF9"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The Technical Bid should be concisely presented and structured in the following order to include, but not necessarily be limited to, the following information:</w:t>
      </w:r>
    </w:p>
    <w:p w14:paraId="2511E669" w14:textId="77777777" w:rsidR="00E129B7" w:rsidRDefault="00E129B7">
      <w:pPr>
        <w:jc w:val="both"/>
        <w:rPr>
          <w:rFonts w:ascii="Calibri" w:eastAsia="Calibri" w:hAnsi="Calibri" w:cs="Calibri"/>
          <w:sz w:val="24"/>
          <w:szCs w:val="24"/>
        </w:rPr>
      </w:pPr>
    </w:p>
    <w:p w14:paraId="3AC11287" w14:textId="77777777" w:rsidR="00E129B7" w:rsidRDefault="000F61D9">
      <w:pPr>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Brief description of the firm and the firm’s qualifications: providing information that will facilitate our evaluation of your firm/institution’s substantive reliability, such as catalogues of the firm, and financial and managerial capacity to provide the services.</w:t>
      </w:r>
    </w:p>
    <w:p w14:paraId="1BF08A5B" w14:textId="77777777" w:rsidR="00E129B7" w:rsidRDefault="00E129B7">
      <w:pPr>
        <w:jc w:val="both"/>
        <w:rPr>
          <w:rFonts w:ascii="Calibri" w:eastAsia="Calibri" w:hAnsi="Calibri" w:cs="Calibri"/>
          <w:sz w:val="24"/>
          <w:szCs w:val="24"/>
        </w:rPr>
      </w:pPr>
    </w:p>
    <w:p w14:paraId="75F87935" w14:textId="77777777" w:rsidR="00E129B7" w:rsidRDefault="000F61D9">
      <w:pPr>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14:paraId="584ED047" w14:textId="77777777" w:rsidR="00E129B7" w:rsidRDefault="00E129B7">
      <w:pPr>
        <w:jc w:val="both"/>
        <w:rPr>
          <w:rFonts w:ascii="Calibri" w:eastAsia="Calibri" w:hAnsi="Calibri" w:cs="Calibri"/>
          <w:sz w:val="24"/>
          <w:szCs w:val="24"/>
        </w:rPr>
      </w:pPr>
    </w:p>
    <w:p w14:paraId="62990E88" w14:textId="77777777" w:rsidR="00E129B7" w:rsidRDefault="000F61D9">
      <w:pPr>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Proposed Approach, Methodology, Timing and Outputs: any comments or suggestions on the TOR, as well as your detailed description of the manner in which your firm/institution would respond to the TOR.  You should include the number of person hours/days in each specialization that you consider necessary to carry out all work required. </w:t>
      </w:r>
    </w:p>
    <w:p w14:paraId="24CF4FF9" w14:textId="77777777" w:rsidR="00E129B7" w:rsidRDefault="00E129B7">
      <w:pPr>
        <w:jc w:val="both"/>
        <w:rPr>
          <w:rFonts w:ascii="Calibri" w:eastAsia="Calibri" w:hAnsi="Calibri" w:cs="Calibri"/>
          <w:sz w:val="24"/>
          <w:szCs w:val="24"/>
        </w:rPr>
      </w:pPr>
    </w:p>
    <w:p w14:paraId="403BD1C2" w14:textId="77777777" w:rsidR="00E129B7" w:rsidRDefault="000F61D9">
      <w:pPr>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14:paraId="51EAD232" w14:textId="77777777" w:rsidR="00E129B7" w:rsidRDefault="00E129B7">
      <w:pPr>
        <w:jc w:val="both"/>
        <w:rPr>
          <w:rFonts w:ascii="Calibri" w:eastAsia="Calibri" w:hAnsi="Calibri" w:cs="Calibri"/>
          <w:sz w:val="24"/>
          <w:szCs w:val="24"/>
        </w:rPr>
      </w:pPr>
    </w:p>
    <w:p w14:paraId="388EB662" w14:textId="77777777" w:rsidR="00E129B7" w:rsidRDefault="000F61D9">
      <w:pPr>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Proposed Project Team Members: attach the curriculum vitae of the senior professional member of the team and members of the proposed team.</w:t>
      </w:r>
    </w:p>
    <w:p w14:paraId="55F7AEDC" w14:textId="77777777" w:rsidR="00E129B7" w:rsidRDefault="00E129B7">
      <w:pPr>
        <w:jc w:val="both"/>
        <w:rPr>
          <w:rFonts w:ascii="Calibri" w:eastAsia="Calibri" w:hAnsi="Calibri" w:cs="Calibri"/>
          <w:sz w:val="24"/>
          <w:szCs w:val="24"/>
        </w:rPr>
      </w:pPr>
    </w:p>
    <w:p w14:paraId="19FBFEEC" w14:textId="77777777" w:rsidR="00E129B7" w:rsidRDefault="000F61D9">
      <w:pPr>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Detailed description of your proposed deliverables. </w:t>
      </w:r>
    </w:p>
    <w:p w14:paraId="736F64C5" w14:textId="77777777" w:rsidR="00E129B7" w:rsidRDefault="00E129B7">
      <w:pPr>
        <w:jc w:val="both"/>
        <w:rPr>
          <w:rFonts w:ascii="Calibri" w:eastAsia="Calibri" w:hAnsi="Calibri" w:cs="Calibri"/>
          <w:sz w:val="24"/>
          <w:szCs w:val="24"/>
        </w:rPr>
      </w:pPr>
    </w:p>
    <w:p w14:paraId="1379CCE2" w14:textId="77777777" w:rsidR="00E129B7" w:rsidRDefault="000F61D9">
      <w:pPr>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Detailed project plan (Gantt chart) showing the required resources and support from your firm as well as from UNFPA.</w:t>
      </w:r>
    </w:p>
    <w:p w14:paraId="42B5C28F" w14:textId="77777777" w:rsidR="00E129B7" w:rsidRDefault="00E129B7">
      <w:pPr>
        <w:jc w:val="both"/>
        <w:rPr>
          <w:rFonts w:ascii="Calibri" w:eastAsia="Calibri" w:hAnsi="Calibri" w:cs="Calibri"/>
          <w:sz w:val="24"/>
          <w:szCs w:val="24"/>
        </w:rPr>
      </w:pPr>
    </w:p>
    <w:p w14:paraId="51F5B43A" w14:textId="77777777" w:rsidR="00E129B7" w:rsidRDefault="000F61D9">
      <w:pPr>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Detailed description of the technical specifications of your Bid. </w:t>
      </w:r>
    </w:p>
    <w:p w14:paraId="5A0FEB76" w14:textId="77777777" w:rsidR="00E129B7" w:rsidRDefault="00E129B7">
      <w:pPr>
        <w:jc w:val="both"/>
        <w:rPr>
          <w:rFonts w:ascii="Calibri" w:eastAsia="Calibri" w:hAnsi="Calibri" w:cs="Calibri"/>
          <w:sz w:val="24"/>
          <w:szCs w:val="24"/>
        </w:rPr>
      </w:pPr>
    </w:p>
    <w:p w14:paraId="2FC8F844" w14:textId="77777777" w:rsidR="00E129B7" w:rsidRDefault="000F61D9">
      <w:pPr>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 list of tasks which are out-of-scope versus in-scope.</w:t>
      </w:r>
    </w:p>
    <w:p w14:paraId="4BE91FD8" w14:textId="77777777" w:rsidR="00E129B7" w:rsidRDefault="00E129B7">
      <w:pPr>
        <w:jc w:val="both"/>
        <w:rPr>
          <w:rFonts w:ascii="Calibri" w:eastAsia="Calibri" w:hAnsi="Calibri" w:cs="Calibri"/>
          <w:sz w:val="24"/>
          <w:szCs w:val="24"/>
        </w:rPr>
      </w:pPr>
    </w:p>
    <w:p w14:paraId="497784D3" w14:textId="77777777" w:rsidR="00E129B7" w:rsidRDefault="000F61D9">
      <w:pPr>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Why you would be qualified for this project (Similar reference deliverables, ideally with live examples).</w:t>
      </w:r>
    </w:p>
    <w:p w14:paraId="092F66F3" w14:textId="77777777" w:rsidR="00E129B7" w:rsidRDefault="00E129B7">
      <w:pPr>
        <w:jc w:val="both"/>
        <w:rPr>
          <w:rFonts w:ascii="Calibri" w:eastAsia="Calibri" w:hAnsi="Calibri" w:cs="Calibri"/>
          <w:sz w:val="24"/>
          <w:szCs w:val="24"/>
        </w:rPr>
      </w:pPr>
    </w:p>
    <w:p w14:paraId="7A8D3903" w14:textId="77777777" w:rsidR="00E129B7" w:rsidRDefault="000F61D9">
      <w:pPr>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UNFPA requests Bidders to submit information on environmental and social policies and any related documentation in their Bid. </w:t>
      </w:r>
    </w:p>
    <w:p w14:paraId="16D125E6" w14:textId="77777777" w:rsidR="00E129B7" w:rsidRDefault="00E129B7">
      <w:pPr>
        <w:jc w:val="both"/>
        <w:rPr>
          <w:rFonts w:ascii="Calibri" w:eastAsia="Calibri" w:hAnsi="Calibri" w:cs="Calibri"/>
          <w:sz w:val="24"/>
          <w:szCs w:val="24"/>
        </w:rPr>
      </w:pPr>
    </w:p>
    <w:p w14:paraId="70A79B21" w14:textId="77777777" w:rsidR="00E129B7" w:rsidRDefault="000F61D9">
      <w:pPr>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All standard forms as explained under clause Section I: Instructions to Bidders, clause 17</w:t>
      </w:r>
    </w:p>
    <w:p w14:paraId="68F73221" w14:textId="77777777" w:rsidR="00E129B7" w:rsidRDefault="00E129B7">
      <w:pPr>
        <w:jc w:val="both"/>
        <w:rPr>
          <w:rFonts w:ascii="Calibri" w:eastAsia="Calibri" w:hAnsi="Calibri" w:cs="Calibri"/>
          <w:sz w:val="24"/>
          <w:szCs w:val="24"/>
        </w:rPr>
      </w:pPr>
    </w:p>
    <w:p w14:paraId="6E4B009D"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 xml:space="preserve">Bidder(s) should not include any information or indications related to their Financial Bid in their Technical Bid. Such action will definitely lead to disqualification of entire Bid. </w:t>
      </w:r>
    </w:p>
    <w:p w14:paraId="4E638510" w14:textId="77777777" w:rsidR="00E129B7" w:rsidRDefault="000F61D9">
      <w:pPr>
        <w:pStyle w:val="Heading1"/>
        <w:jc w:val="center"/>
        <w:rPr>
          <w:rFonts w:ascii="Calibri" w:eastAsia="Calibri" w:hAnsi="Calibri" w:cs="Calibri"/>
          <w:smallCaps/>
          <w:color w:val="000000"/>
          <w:sz w:val="24"/>
          <w:szCs w:val="24"/>
        </w:rPr>
      </w:pPr>
      <w:bookmarkStart w:id="68" w:name="_3q5sasy" w:colFirst="0" w:colLast="0"/>
      <w:bookmarkEnd w:id="68"/>
      <w:r>
        <w:rPr>
          <w:rFonts w:ascii="Calibri" w:eastAsia="Calibri" w:hAnsi="Calibri" w:cs="Calibri"/>
          <w:smallCaps/>
          <w:color w:val="000000"/>
          <w:sz w:val="24"/>
          <w:szCs w:val="24"/>
        </w:rPr>
        <w:lastRenderedPageBreak/>
        <w:t>SECTION III: GENERAL CONDITIONS OF CONTRACT</w:t>
      </w:r>
    </w:p>
    <w:p w14:paraId="5AF4A4BB" w14:textId="77777777" w:rsidR="00E129B7" w:rsidRDefault="00E129B7">
      <w:pPr>
        <w:jc w:val="center"/>
        <w:rPr>
          <w:rFonts w:ascii="Calibri" w:eastAsia="Calibri" w:hAnsi="Calibri" w:cs="Calibri"/>
          <w:sz w:val="24"/>
          <w:szCs w:val="24"/>
        </w:rPr>
      </w:pPr>
    </w:p>
    <w:p w14:paraId="766085AD"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 xml:space="preserve">UNFPA’s General Conditions of Contract are available through the links below as well as attached as a separate PDF document in this RFP. </w:t>
      </w:r>
    </w:p>
    <w:p w14:paraId="6FF545B1" w14:textId="77777777" w:rsidR="00E129B7" w:rsidRDefault="00E129B7">
      <w:pPr>
        <w:rPr>
          <w:rFonts w:ascii="Calibri" w:eastAsia="Calibri" w:hAnsi="Calibri" w:cs="Calibri"/>
          <w:sz w:val="24"/>
          <w:szCs w:val="24"/>
        </w:rPr>
      </w:pPr>
    </w:p>
    <w:p w14:paraId="2F7F7D48" w14:textId="77777777" w:rsidR="00E129B7" w:rsidRDefault="00E129B7">
      <w:pPr>
        <w:rPr>
          <w:rFonts w:ascii="Calibri" w:eastAsia="Calibri" w:hAnsi="Calibri" w:cs="Calibri"/>
          <w:sz w:val="24"/>
          <w:szCs w:val="24"/>
        </w:rPr>
      </w:pPr>
    </w:p>
    <w:tbl>
      <w:tblPr>
        <w:tblStyle w:val="a6"/>
        <w:tblW w:w="981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71"/>
        <w:gridCol w:w="4961"/>
        <w:gridCol w:w="895"/>
        <w:gridCol w:w="896"/>
        <w:gridCol w:w="896"/>
      </w:tblGrid>
      <w:tr w:rsidR="00E129B7" w14:paraId="7E6E30C3" w14:textId="77777777">
        <w:trPr>
          <w:trHeight w:val="843"/>
        </w:trPr>
        <w:tc>
          <w:tcPr>
            <w:tcW w:w="2171" w:type="dxa"/>
            <w:tcBorders>
              <w:top w:val="single" w:sz="6" w:space="0" w:color="000000"/>
              <w:left w:val="single" w:sz="6" w:space="0" w:color="000000"/>
              <w:bottom w:val="single" w:sz="6" w:space="0" w:color="000000"/>
              <w:right w:val="single" w:sz="6" w:space="0" w:color="000000"/>
            </w:tcBorders>
            <w:vAlign w:val="center"/>
          </w:tcPr>
          <w:p w14:paraId="48F5EEE0" w14:textId="77777777" w:rsidR="00E129B7" w:rsidRDefault="008A76F2">
            <w:pPr>
              <w:jc w:val="center"/>
              <w:rPr>
                <w:rFonts w:ascii="Calibri" w:eastAsia="Calibri" w:hAnsi="Calibri" w:cs="Calibri"/>
                <w:color w:val="3333FF"/>
                <w:sz w:val="24"/>
                <w:szCs w:val="24"/>
              </w:rPr>
            </w:pPr>
            <w:hyperlink r:id="rId69">
              <w:r w:rsidR="000F61D9">
                <w:rPr>
                  <w:rFonts w:ascii="Calibri" w:eastAsia="Calibri" w:hAnsi="Calibri" w:cs="Calibri"/>
                  <w:color w:val="3333FF"/>
                  <w:sz w:val="24"/>
                  <w:szCs w:val="24"/>
                  <w:u w:val="single"/>
                </w:rPr>
                <w:t>Provision of Services</w:t>
              </w:r>
            </w:hyperlink>
          </w:p>
        </w:tc>
        <w:tc>
          <w:tcPr>
            <w:tcW w:w="4961" w:type="dxa"/>
            <w:tcBorders>
              <w:top w:val="single" w:sz="6" w:space="0" w:color="000000"/>
              <w:left w:val="single" w:sz="6" w:space="0" w:color="000000"/>
              <w:bottom w:val="single" w:sz="6" w:space="0" w:color="000000"/>
              <w:right w:val="single" w:sz="6" w:space="0" w:color="000000"/>
            </w:tcBorders>
            <w:vAlign w:val="center"/>
          </w:tcPr>
          <w:p w14:paraId="1DD9D84D" w14:textId="77777777" w:rsidR="00E129B7" w:rsidRDefault="000F61D9">
            <w:pPr>
              <w:rPr>
                <w:rFonts w:ascii="Calibri" w:eastAsia="Calibri" w:hAnsi="Calibri" w:cs="Calibri"/>
                <w:sz w:val="24"/>
                <w:szCs w:val="24"/>
              </w:rPr>
            </w:pPr>
            <w:r>
              <w:rPr>
                <w:rFonts w:ascii="Calibri" w:eastAsia="Calibri" w:hAnsi="Calibri" w:cs="Calibri"/>
                <w:sz w:val="24"/>
                <w:szCs w:val="24"/>
              </w:rPr>
              <w:t>For contract/PO values equivalent or over USD 100,000 covering services</w:t>
            </w:r>
          </w:p>
        </w:tc>
        <w:tc>
          <w:tcPr>
            <w:tcW w:w="895" w:type="dxa"/>
            <w:tcBorders>
              <w:top w:val="single" w:sz="6" w:space="0" w:color="000000"/>
              <w:left w:val="single" w:sz="6" w:space="0" w:color="000000"/>
              <w:bottom w:val="single" w:sz="6" w:space="0" w:color="000000"/>
              <w:right w:val="single" w:sz="6" w:space="0" w:color="000000"/>
            </w:tcBorders>
            <w:vAlign w:val="center"/>
          </w:tcPr>
          <w:p w14:paraId="494BBC0B" w14:textId="77777777" w:rsidR="00E129B7" w:rsidRDefault="008A76F2">
            <w:pPr>
              <w:jc w:val="center"/>
              <w:rPr>
                <w:rFonts w:ascii="Calibri" w:eastAsia="Calibri" w:hAnsi="Calibri" w:cs="Calibri"/>
                <w:sz w:val="24"/>
                <w:szCs w:val="24"/>
              </w:rPr>
            </w:pPr>
            <w:hyperlink r:id="rId70">
              <w:r w:rsidR="000F61D9">
                <w:rPr>
                  <w:rFonts w:ascii="Calibri" w:eastAsia="Calibri" w:hAnsi="Calibri" w:cs="Calibri"/>
                  <w:color w:val="0000FF"/>
                  <w:sz w:val="24"/>
                  <w:szCs w:val="24"/>
                  <w:u w:val="single"/>
                </w:rPr>
                <w:t>English</w:t>
              </w:r>
            </w:hyperlink>
          </w:p>
        </w:tc>
        <w:tc>
          <w:tcPr>
            <w:tcW w:w="896" w:type="dxa"/>
            <w:tcBorders>
              <w:top w:val="single" w:sz="6" w:space="0" w:color="000000"/>
              <w:left w:val="single" w:sz="6" w:space="0" w:color="000000"/>
              <w:bottom w:val="single" w:sz="6" w:space="0" w:color="000000"/>
              <w:right w:val="single" w:sz="6" w:space="0" w:color="000000"/>
            </w:tcBorders>
            <w:vAlign w:val="center"/>
          </w:tcPr>
          <w:p w14:paraId="7979C311" w14:textId="77777777" w:rsidR="00E129B7" w:rsidRDefault="008A76F2">
            <w:pPr>
              <w:jc w:val="center"/>
              <w:rPr>
                <w:rFonts w:ascii="Calibri" w:eastAsia="Calibri" w:hAnsi="Calibri" w:cs="Calibri"/>
                <w:sz w:val="24"/>
                <w:szCs w:val="24"/>
              </w:rPr>
            </w:pPr>
            <w:hyperlink r:id="rId71">
              <w:r w:rsidR="000F61D9">
                <w:rPr>
                  <w:rFonts w:ascii="Calibri" w:eastAsia="Calibri" w:hAnsi="Calibri" w:cs="Calibri"/>
                  <w:color w:val="0000FF"/>
                  <w:sz w:val="24"/>
                  <w:szCs w:val="24"/>
                  <w:u w:val="single"/>
                </w:rPr>
                <w:t>French</w:t>
              </w:r>
            </w:hyperlink>
          </w:p>
        </w:tc>
        <w:tc>
          <w:tcPr>
            <w:tcW w:w="896" w:type="dxa"/>
            <w:tcBorders>
              <w:top w:val="single" w:sz="6" w:space="0" w:color="000000"/>
              <w:left w:val="single" w:sz="6" w:space="0" w:color="000000"/>
              <w:bottom w:val="single" w:sz="6" w:space="0" w:color="000000"/>
              <w:right w:val="single" w:sz="6" w:space="0" w:color="000000"/>
            </w:tcBorders>
            <w:vAlign w:val="center"/>
          </w:tcPr>
          <w:p w14:paraId="4F3D518B" w14:textId="77777777" w:rsidR="00E129B7" w:rsidRDefault="008A76F2">
            <w:pPr>
              <w:jc w:val="center"/>
              <w:rPr>
                <w:rFonts w:ascii="Calibri" w:eastAsia="Calibri" w:hAnsi="Calibri" w:cs="Calibri"/>
                <w:sz w:val="24"/>
                <w:szCs w:val="24"/>
              </w:rPr>
            </w:pPr>
            <w:hyperlink r:id="rId72">
              <w:r w:rsidR="000F61D9">
                <w:rPr>
                  <w:rFonts w:ascii="Calibri" w:eastAsia="Calibri" w:hAnsi="Calibri" w:cs="Calibri"/>
                  <w:color w:val="0000FF"/>
                  <w:sz w:val="24"/>
                  <w:szCs w:val="24"/>
                  <w:u w:val="single"/>
                </w:rPr>
                <w:t>Spanish</w:t>
              </w:r>
            </w:hyperlink>
          </w:p>
        </w:tc>
      </w:tr>
    </w:tbl>
    <w:p w14:paraId="64519EED" w14:textId="77777777" w:rsidR="00E129B7" w:rsidRDefault="000F61D9">
      <w:pPr>
        <w:spacing w:after="200" w:line="276" w:lineRule="auto"/>
        <w:rPr>
          <w:rFonts w:ascii="Calibri" w:eastAsia="Calibri" w:hAnsi="Calibri" w:cs="Calibri"/>
          <w:sz w:val="24"/>
          <w:szCs w:val="24"/>
        </w:rPr>
      </w:pPr>
      <w:r>
        <w:br w:type="page"/>
      </w:r>
    </w:p>
    <w:p w14:paraId="2A4ACE21" w14:textId="77777777" w:rsidR="00E129B7" w:rsidRDefault="000F61D9">
      <w:pPr>
        <w:pStyle w:val="Heading1"/>
        <w:jc w:val="center"/>
        <w:rPr>
          <w:rFonts w:ascii="Calibri" w:eastAsia="Calibri" w:hAnsi="Calibri" w:cs="Calibri"/>
          <w:smallCaps/>
          <w:color w:val="000000"/>
          <w:sz w:val="24"/>
          <w:szCs w:val="24"/>
        </w:rPr>
      </w:pPr>
      <w:bookmarkStart w:id="69" w:name="_25b2l0r" w:colFirst="0" w:colLast="0"/>
      <w:bookmarkEnd w:id="69"/>
      <w:r>
        <w:rPr>
          <w:rFonts w:ascii="Calibri" w:eastAsia="Calibri" w:hAnsi="Calibri" w:cs="Calibri"/>
          <w:smallCaps/>
          <w:color w:val="000000"/>
          <w:sz w:val="24"/>
          <w:szCs w:val="24"/>
        </w:rPr>
        <w:lastRenderedPageBreak/>
        <w:t>SECTION IV: UNFPA SPECIAL CONDITIONS OF CONTRACT</w:t>
      </w:r>
    </w:p>
    <w:p w14:paraId="12D28E46" w14:textId="77777777" w:rsidR="00E129B7" w:rsidRDefault="00E129B7">
      <w:pPr>
        <w:tabs>
          <w:tab w:val="left" w:pos="851"/>
        </w:tabs>
        <w:spacing w:line="276" w:lineRule="auto"/>
        <w:rPr>
          <w:rFonts w:ascii="Calibri" w:eastAsia="Calibri" w:hAnsi="Calibri" w:cs="Calibri"/>
          <w:sz w:val="24"/>
          <w:szCs w:val="24"/>
        </w:rPr>
      </w:pPr>
    </w:p>
    <w:p w14:paraId="32A8D571" w14:textId="77777777" w:rsidR="00E129B7" w:rsidRDefault="00E129B7">
      <w:pPr>
        <w:rPr>
          <w:rFonts w:ascii="Calibri" w:eastAsia="Calibri" w:hAnsi="Calibri" w:cs="Calibri"/>
          <w:b/>
          <w:sz w:val="24"/>
          <w:szCs w:val="24"/>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591"/>
      </w:tblGrid>
      <w:tr w:rsidR="00E129B7" w14:paraId="2CDD2DB6" w14:textId="77777777">
        <w:tc>
          <w:tcPr>
            <w:tcW w:w="2425" w:type="dxa"/>
            <w:vAlign w:val="center"/>
          </w:tcPr>
          <w:p w14:paraId="12112ADE"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CONTRACT RATES</w:t>
            </w:r>
          </w:p>
          <w:p w14:paraId="37A63FD2" w14:textId="77777777" w:rsidR="00E129B7" w:rsidRDefault="00E129B7">
            <w:pPr>
              <w:jc w:val="center"/>
              <w:rPr>
                <w:rFonts w:ascii="Calibri" w:eastAsia="Calibri" w:hAnsi="Calibri" w:cs="Calibri"/>
                <w:b/>
                <w:sz w:val="24"/>
                <w:szCs w:val="24"/>
              </w:rPr>
            </w:pPr>
          </w:p>
        </w:tc>
        <w:tc>
          <w:tcPr>
            <w:tcW w:w="6591" w:type="dxa"/>
            <w:vAlign w:val="center"/>
          </w:tcPr>
          <w:p w14:paraId="7FEB2577" w14:textId="77777777" w:rsidR="00E129B7" w:rsidRDefault="000F61D9">
            <w:pPr>
              <w:rPr>
                <w:rFonts w:ascii="Calibri" w:eastAsia="Calibri" w:hAnsi="Calibri" w:cs="Calibri"/>
                <w:sz w:val="24"/>
                <w:szCs w:val="24"/>
              </w:rPr>
            </w:pPr>
            <w:r>
              <w:rPr>
                <w:rFonts w:ascii="Calibri" w:eastAsia="Calibri" w:hAnsi="Calibri" w:cs="Calibri"/>
                <w:sz w:val="24"/>
                <w:szCs w:val="24"/>
              </w:rPr>
              <w:t>The rates charged for the services performed shall not be adjustable.</w:t>
            </w:r>
          </w:p>
          <w:p w14:paraId="7B093FB0" w14:textId="77777777" w:rsidR="00E129B7" w:rsidRDefault="00E129B7">
            <w:pPr>
              <w:rPr>
                <w:rFonts w:ascii="Calibri" w:eastAsia="Calibri" w:hAnsi="Calibri" w:cs="Calibri"/>
                <w:sz w:val="24"/>
                <w:szCs w:val="24"/>
              </w:rPr>
            </w:pPr>
          </w:p>
        </w:tc>
      </w:tr>
      <w:tr w:rsidR="00E129B7" w14:paraId="3059E5CB" w14:textId="77777777">
        <w:tc>
          <w:tcPr>
            <w:tcW w:w="2425" w:type="dxa"/>
            <w:vAlign w:val="center"/>
          </w:tcPr>
          <w:p w14:paraId="3C2F72D0"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GOODS AND SERVICES DEFINED</w:t>
            </w:r>
          </w:p>
        </w:tc>
        <w:tc>
          <w:tcPr>
            <w:tcW w:w="6591" w:type="dxa"/>
            <w:vAlign w:val="center"/>
          </w:tcPr>
          <w:p w14:paraId="03546B49"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Goods are hereinafter deemed to include, without limitation, equipment, spare parts, commodities, raw materials, components, customized and standard software as required, intermediate products and products the successful Bidder is required to supply under the contract.</w:t>
            </w:r>
          </w:p>
          <w:p w14:paraId="58A47B34" w14:textId="77777777" w:rsidR="00E129B7" w:rsidRDefault="00E129B7">
            <w:pPr>
              <w:jc w:val="both"/>
              <w:rPr>
                <w:rFonts w:ascii="Calibri" w:eastAsia="Calibri" w:hAnsi="Calibri" w:cs="Calibri"/>
                <w:sz w:val="24"/>
                <w:szCs w:val="24"/>
              </w:rPr>
            </w:pPr>
          </w:p>
          <w:p w14:paraId="39174FC3"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Services are to include design, installation and commissioning, training services, technical assistance and warranty services as required to supply in the contract.</w:t>
            </w:r>
          </w:p>
          <w:p w14:paraId="4E5BBC76" w14:textId="77777777" w:rsidR="00E129B7" w:rsidRDefault="00E129B7">
            <w:pPr>
              <w:jc w:val="both"/>
              <w:rPr>
                <w:rFonts w:ascii="Calibri" w:eastAsia="Calibri" w:hAnsi="Calibri" w:cs="Calibri"/>
                <w:sz w:val="24"/>
                <w:szCs w:val="24"/>
              </w:rPr>
            </w:pPr>
          </w:p>
        </w:tc>
      </w:tr>
      <w:tr w:rsidR="00E129B7" w14:paraId="58F44B2B" w14:textId="77777777">
        <w:tc>
          <w:tcPr>
            <w:tcW w:w="2425" w:type="dxa"/>
            <w:vAlign w:val="center"/>
          </w:tcPr>
          <w:p w14:paraId="03D157F2" w14:textId="77777777" w:rsidR="00E129B7" w:rsidRDefault="000F61D9">
            <w:pPr>
              <w:jc w:val="center"/>
              <w:rPr>
                <w:rFonts w:ascii="Calibri" w:eastAsia="Calibri" w:hAnsi="Calibri" w:cs="Calibri"/>
                <w:sz w:val="24"/>
                <w:szCs w:val="24"/>
                <w:highlight w:val="cyan"/>
              </w:rPr>
            </w:pPr>
            <w:r>
              <w:rPr>
                <w:rFonts w:ascii="Calibri" w:eastAsia="Calibri" w:hAnsi="Calibri" w:cs="Calibri"/>
                <w:b/>
                <w:sz w:val="24"/>
                <w:szCs w:val="24"/>
              </w:rPr>
              <w:t>KEY PERFORMANCE INDICATORS</w:t>
            </w:r>
          </w:p>
        </w:tc>
        <w:tc>
          <w:tcPr>
            <w:tcW w:w="6591" w:type="dxa"/>
            <w:vAlign w:val="center"/>
          </w:tcPr>
          <w:p w14:paraId="11277F10" w14:textId="77777777" w:rsidR="00E129B7" w:rsidRDefault="000F61D9">
            <w:pPr>
              <w:tabs>
                <w:tab w:val="left" w:pos="851"/>
              </w:tabs>
              <w:spacing w:line="276" w:lineRule="auto"/>
              <w:jc w:val="both"/>
              <w:rPr>
                <w:rFonts w:ascii="Calibri" w:eastAsia="Calibri" w:hAnsi="Calibri" w:cs="Calibri"/>
                <w:sz w:val="24"/>
                <w:szCs w:val="24"/>
              </w:rPr>
            </w:pPr>
            <w:r>
              <w:rPr>
                <w:rFonts w:ascii="Calibri" w:eastAsia="Calibri" w:hAnsi="Calibri" w:cs="Calibri"/>
                <w:sz w:val="24"/>
                <w:szCs w:val="24"/>
              </w:rPr>
              <w:t xml:space="preserve">Successful Bidder’s performance will be monitored and evaluated by UNFPA on a </w:t>
            </w:r>
            <w:r>
              <w:rPr>
                <w:rFonts w:ascii="Calibri" w:eastAsia="Calibri" w:hAnsi="Calibri" w:cs="Calibri"/>
                <w:i/>
                <w:sz w:val="24"/>
                <w:szCs w:val="24"/>
                <w:u w:val="single"/>
              </w:rPr>
              <w:t>half-yearly</w:t>
            </w:r>
            <w:r>
              <w:rPr>
                <w:rFonts w:ascii="Calibri" w:eastAsia="Calibri" w:hAnsi="Calibri" w:cs="Calibri"/>
                <w:sz w:val="24"/>
                <w:szCs w:val="24"/>
              </w:rPr>
              <w:t xml:space="preserve"> basis to enable the assessment on the effectiveness, efficiency and/or consistency of goods/services provided. The results of the evaluation will be communicated to the supplier to enable improvements. An extension of the contract will take into consideration results of performance evaluation(s). The evaluation will be based on, but not limited to, the following key performance indicators:</w:t>
            </w:r>
          </w:p>
          <w:p w14:paraId="3342395E" w14:textId="77777777" w:rsidR="00E129B7" w:rsidRDefault="000F61D9">
            <w:pPr>
              <w:tabs>
                <w:tab w:val="left" w:pos="851"/>
              </w:tabs>
              <w:spacing w:line="276" w:lineRule="auto"/>
              <w:jc w:val="both"/>
              <w:rPr>
                <w:rFonts w:ascii="Calibri" w:eastAsia="Calibri" w:hAnsi="Calibri" w:cs="Calibri"/>
                <w:b/>
                <w:sz w:val="24"/>
                <w:szCs w:val="24"/>
              </w:rPr>
            </w:pPr>
            <w:r>
              <w:rPr>
                <w:rFonts w:ascii="Calibri" w:eastAsia="Calibri" w:hAnsi="Calibri" w:cs="Calibri"/>
                <w:b/>
                <w:sz w:val="24"/>
                <w:szCs w:val="24"/>
              </w:rPr>
              <w:t>Goods:</w:t>
            </w:r>
          </w:p>
          <w:p w14:paraId="0E9F999A" w14:textId="77777777" w:rsidR="00E129B7" w:rsidRDefault="000F61D9">
            <w:pPr>
              <w:numPr>
                <w:ilvl w:val="0"/>
                <w:numId w:val="13"/>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Adherence to specifications, including quality and quantity</w:t>
            </w:r>
          </w:p>
          <w:p w14:paraId="1BD4633E" w14:textId="77777777" w:rsidR="00E129B7" w:rsidRDefault="000F61D9">
            <w:pPr>
              <w:numPr>
                <w:ilvl w:val="0"/>
                <w:numId w:val="13"/>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Overall communication and responsiveness, e.g.,</w:t>
            </w:r>
          </w:p>
          <w:p w14:paraId="3DF00123" w14:textId="77777777" w:rsidR="00E129B7" w:rsidRDefault="000F61D9">
            <w:pPr>
              <w:numPr>
                <w:ilvl w:val="1"/>
                <w:numId w:val="13"/>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Timely acknowledgement and processing of queries, RFQ, PO</w:t>
            </w:r>
          </w:p>
          <w:p w14:paraId="3B687DB9" w14:textId="77777777" w:rsidR="00E129B7" w:rsidRDefault="000F61D9">
            <w:pPr>
              <w:numPr>
                <w:ilvl w:val="1"/>
                <w:numId w:val="13"/>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Proactively updating delivery information with UNFPA, including UNFPA’s order tracking system (ETD, ETA, ATD, ATA, inspection dates etc.).</w:t>
            </w:r>
          </w:p>
          <w:p w14:paraId="32ABEC2A" w14:textId="77777777" w:rsidR="00E129B7" w:rsidRDefault="000F61D9">
            <w:pPr>
              <w:numPr>
                <w:ilvl w:val="1"/>
                <w:numId w:val="13"/>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In case of delivery delay, proactively communicating with buyers on mitigation measures</w:t>
            </w:r>
          </w:p>
          <w:p w14:paraId="088FC574" w14:textId="77777777" w:rsidR="00E129B7" w:rsidRDefault="000F61D9">
            <w:pPr>
              <w:tabs>
                <w:tab w:val="left" w:pos="851"/>
              </w:tabs>
              <w:spacing w:line="276" w:lineRule="auto"/>
              <w:jc w:val="both"/>
              <w:rPr>
                <w:rFonts w:ascii="Calibri" w:eastAsia="Calibri" w:hAnsi="Calibri" w:cs="Calibri"/>
                <w:b/>
                <w:sz w:val="24"/>
                <w:szCs w:val="24"/>
              </w:rPr>
            </w:pPr>
            <w:r>
              <w:rPr>
                <w:rFonts w:ascii="Calibri" w:eastAsia="Calibri" w:hAnsi="Calibri" w:cs="Calibri"/>
                <w:b/>
                <w:sz w:val="24"/>
                <w:szCs w:val="24"/>
              </w:rPr>
              <w:t>Services:</w:t>
            </w:r>
          </w:p>
          <w:p w14:paraId="0E969D7A" w14:textId="77777777" w:rsidR="00E129B7" w:rsidRDefault="000F61D9">
            <w:pPr>
              <w:numPr>
                <w:ilvl w:val="0"/>
                <w:numId w:val="13"/>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Expected output achieved</w:t>
            </w:r>
          </w:p>
          <w:p w14:paraId="43241CD9" w14:textId="77777777" w:rsidR="00E129B7" w:rsidRDefault="000F61D9">
            <w:pPr>
              <w:numPr>
                <w:ilvl w:val="0"/>
                <w:numId w:val="13"/>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Satisfactory level of quality and technical competence</w:t>
            </w:r>
          </w:p>
          <w:p w14:paraId="5B738E44" w14:textId="77777777" w:rsidR="00E129B7" w:rsidRDefault="000F61D9">
            <w:pPr>
              <w:numPr>
                <w:ilvl w:val="0"/>
                <w:numId w:val="13"/>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Effective and timely communication and professionalism</w:t>
            </w:r>
          </w:p>
          <w:p w14:paraId="7B25B3F2" w14:textId="77777777" w:rsidR="00E129B7" w:rsidRDefault="00E129B7">
            <w:pPr>
              <w:tabs>
                <w:tab w:val="left" w:pos="851"/>
              </w:tabs>
              <w:spacing w:line="276" w:lineRule="auto"/>
              <w:jc w:val="both"/>
              <w:rPr>
                <w:rFonts w:ascii="Calibri" w:eastAsia="Calibri" w:hAnsi="Calibri" w:cs="Calibri"/>
                <w:sz w:val="24"/>
                <w:szCs w:val="24"/>
              </w:rPr>
            </w:pPr>
          </w:p>
          <w:p w14:paraId="707544AB" w14:textId="77777777" w:rsidR="00E129B7" w:rsidRDefault="000F61D9">
            <w:pPr>
              <w:tabs>
                <w:tab w:val="left" w:pos="851"/>
              </w:tabs>
              <w:spacing w:line="276" w:lineRule="auto"/>
              <w:jc w:val="both"/>
              <w:rPr>
                <w:rFonts w:ascii="Calibri" w:eastAsia="Calibri" w:hAnsi="Calibri" w:cs="Calibri"/>
                <w:b/>
                <w:sz w:val="24"/>
                <w:szCs w:val="24"/>
              </w:rPr>
            </w:pPr>
            <w:r>
              <w:rPr>
                <w:rFonts w:ascii="Calibri" w:eastAsia="Calibri" w:hAnsi="Calibri" w:cs="Calibri"/>
                <w:b/>
                <w:sz w:val="24"/>
                <w:szCs w:val="24"/>
              </w:rPr>
              <w:t>Goods and Services:</w:t>
            </w:r>
          </w:p>
          <w:p w14:paraId="5DD85AC4" w14:textId="77777777" w:rsidR="00E129B7" w:rsidRDefault="000F61D9">
            <w:pPr>
              <w:numPr>
                <w:ilvl w:val="0"/>
                <w:numId w:val="16"/>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Timely delivery of goods and services based on client requirements</w:t>
            </w:r>
          </w:p>
          <w:p w14:paraId="501EFAC7" w14:textId="77777777" w:rsidR="00E129B7" w:rsidRDefault="000F61D9">
            <w:pPr>
              <w:numPr>
                <w:ilvl w:val="0"/>
                <w:numId w:val="16"/>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Satisfactory level of quality, technical competence, and management of post-delivery issues (if applicable)</w:t>
            </w:r>
          </w:p>
          <w:p w14:paraId="4F877B82" w14:textId="77777777" w:rsidR="00E129B7" w:rsidRDefault="000F61D9">
            <w:pPr>
              <w:numPr>
                <w:ilvl w:val="0"/>
                <w:numId w:val="16"/>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Effective and timely communication and documents handling </w:t>
            </w:r>
          </w:p>
          <w:p w14:paraId="1B9A148D" w14:textId="77777777" w:rsidR="00E129B7" w:rsidRDefault="000F61D9">
            <w:pPr>
              <w:numPr>
                <w:ilvl w:val="0"/>
                <w:numId w:val="16"/>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Adherence to contractual agreement (Purchase Order, contract, LTA terms and conditions) </w:t>
            </w:r>
          </w:p>
          <w:p w14:paraId="01133566" w14:textId="77777777" w:rsidR="00E129B7" w:rsidRDefault="000F61D9">
            <w:pPr>
              <w:tabs>
                <w:tab w:val="left" w:pos="851"/>
              </w:tabs>
              <w:spacing w:line="276" w:lineRule="auto"/>
              <w:jc w:val="both"/>
              <w:rPr>
                <w:rFonts w:ascii="Calibri" w:eastAsia="Calibri" w:hAnsi="Calibri" w:cs="Calibri"/>
                <w:sz w:val="24"/>
                <w:szCs w:val="24"/>
              </w:rPr>
            </w:pPr>
            <w:r>
              <w:rPr>
                <w:rFonts w:ascii="Calibri" w:eastAsia="Calibri" w:hAnsi="Calibri" w:cs="Calibri"/>
                <w:sz w:val="24"/>
                <w:szCs w:val="24"/>
              </w:rPr>
              <w:t xml:space="preserve">Key performance indicators may be modified and/or added during the validity of this contract. </w:t>
            </w:r>
          </w:p>
        </w:tc>
      </w:tr>
      <w:tr w:rsidR="00E129B7" w14:paraId="0A7B47FD" w14:textId="77777777">
        <w:tc>
          <w:tcPr>
            <w:tcW w:w="2425" w:type="dxa"/>
            <w:vAlign w:val="center"/>
          </w:tcPr>
          <w:p w14:paraId="2EF4848B" w14:textId="77777777" w:rsidR="00E129B7" w:rsidRDefault="000F61D9">
            <w:pPr>
              <w:jc w:val="center"/>
              <w:rPr>
                <w:rFonts w:ascii="Calibri" w:eastAsia="Calibri" w:hAnsi="Calibri" w:cs="Calibri"/>
                <w:i/>
                <w:sz w:val="24"/>
                <w:szCs w:val="24"/>
                <w:highlight w:val="cyan"/>
              </w:rPr>
            </w:pPr>
            <w:r>
              <w:rPr>
                <w:rFonts w:ascii="Calibri" w:eastAsia="Calibri" w:hAnsi="Calibri" w:cs="Calibri"/>
                <w:b/>
                <w:sz w:val="24"/>
                <w:szCs w:val="24"/>
              </w:rPr>
              <w:lastRenderedPageBreak/>
              <w:t>PAYMENT TERMS</w:t>
            </w:r>
          </w:p>
        </w:tc>
        <w:tc>
          <w:tcPr>
            <w:tcW w:w="6591" w:type="dxa"/>
            <w:vAlign w:val="center"/>
          </w:tcPr>
          <w:p w14:paraId="758D9838" w14:textId="77777777" w:rsidR="00E129B7" w:rsidRDefault="000F61D9">
            <w:pPr>
              <w:tabs>
                <w:tab w:val="left" w:pos="851"/>
              </w:tabs>
              <w:spacing w:line="276" w:lineRule="auto"/>
              <w:jc w:val="both"/>
              <w:rPr>
                <w:rFonts w:ascii="Calibri" w:eastAsia="Calibri" w:hAnsi="Calibri" w:cs="Calibri"/>
                <w:sz w:val="24"/>
                <w:szCs w:val="24"/>
              </w:rPr>
            </w:pPr>
            <w:r>
              <w:rPr>
                <w:rFonts w:ascii="Calibri" w:eastAsia="Calibri" w:hAnsi="Calibri" w:cs="Calibri"/>
                <w:sz w:val="24"/>
                <w:szCs w:val="24"/>
              </w:rPr>
              <w:t xml:space="preserve">UNFPA’s policy is to pay for the performance of contractual services rendered and/or to effect payment upon the achievement of specific milestones described in the contract. </w:t>
            </w:r>
          </w:p>
          <w:p w14:paraId="5415805F" w14:textId="77777777" w:rsidR="00E129B7" w:rsidRDefault="00E129B7">
            <w:pPr>
              <w:tabs>
                <w:tab w:val="left" w:pos="851"/>
              </w:tabs>
              <w:spacing w:line="276" w:lineRule="auto"/>
              <w:jc w:val="both"/>
              <w:rPr>
                <w:rFonts w:ascii="Calibri" w:eastAsia="Calibri" w:hAnsi="Calibri" w:cs="Calibri"/>
                <w:sz w:val="24"/>
                <w:szCs w:val="24"/>
              </w:rPr>
            </w:pPr>
          </w:p>
          <w:p w14:paraId="57EAA93B" w14:textId="77777777" w:rsidR="00E129B7" w:rsidRDefault="000F61D9">
            <w:pPr>
              <w:tabs>
                <w:tab w:val="left" w:pos="851"/>
              </w:tabs>
              <w:spacing w:line="276" w:lineRule="auto"/>
              <w:jc w:val="both"/>
              <w:rPr>
                <w:rFonts w:ascii="Calibri" w:eastAsia="Calibri" w:hAnsi="Calibri" w:cs="Calibri"/>
                <w:sz w:val="24"/>
                <w:szCs w:val="24"/>
              </w:rPr>
            </w:pPr>
            <w:r>
              <w:rPr>
                <w:rFonts w:ascii="Calibri" w:eastAsia="Calibri" w:hAnsi="Calibri" w:cs="Calibri"/>
                <w:sz w:val="24"/>
                <w:szCs w:val="24"/>
              </w:rPr>
              <w:t>UNFPA’s policy is not to grant advance payments except in unusual situations where the potential supplier, whether a private firm, non-governmental organization or a government or other entity, specifies in the Bid that there are special circumstances warranting an advance payment. UNFPA will normally require a bank guarantee or other suitable security arrangement in such cases.</w:t>
            </w:r>
          </w:p>
          <w:p w14:paraId="606B2BC6" w14:textId="77777777" w:rsidR="00E129B7" w:rsidRDefault="000F61D9">
            <w:pPr>
              <w:tabs>
                <w:tab w:val="left" w:pos="851"/>
              </w:tabs>
              <w:spacing w:line="276" w:lineRule="auto"/>
              <w:jc w:val="both"/>
              <w:rPr>
                <w:rFonts w:ascii="Calibri" w:eastAsia="Calibri" w:hAnsi="Calibri" w:cs="Calibri"/>
                <w:sz w:val="24"/>
                <w:szCs w:val="24"/>
              </w:rPr>
            </w:pPr>
            <w:r>
              <w:rPr>
                <w:rFonts w:ascii="Calibri" w:eastAsia="Calibri" w:hAnsi="Calibri" w:cs="Calibri"/>
                <w:sz w:val="24"/>
                <w:szCs w:val="24"/>
              </w:rPr>
              <w:t>Any request for an advance payment is to be justified and documented, and must be submitted with the Financial Bid. The justification shall explain the need for the advance payment, itemize the amount requested and provide a time schedule for utilization of said amount. Information about your financial status must be submitted, such as audited financial statements at 31 December of the previous year and include this documentation with your financial bid. Further information may be requested by UNFPA at the time of finalizing contract negotiations with the awarded Bidder.</w:t>
            </w:r>
          </w:p>
        </w:tc>
      </w:tr>
    </w:tbl>
    <w:p w14:paraId="36856E75" w14:textId="77777777" w:rsidR="00E129B7" w:rsidRDefault="000F61D9">
      <w:pPr>
        <w:spacing w:after="200" w:line="276" w:lineRule="auto"/>
        <w:rPr>
          <w:rFonts w:ascii="Calibri" w:eastAsia="Calibri" w:hAnsi="Calibri" w:cs="Calibri"/>
          <w:b/>
          <w:smallCaps/>
          <w:sz w:val="24"/>
          <w:szCs w:val="24"/>
        </w:rPr>
      </w:pPr>
      <w:bookmarkStart w:id="70" w:name="_kgcv8k" w:colFirst="0" w:colLast="0"/>
      <w:bookmarkEnd w:id="70"/>
      <w:r>
        <w:br w:type="page"/>
      </w:r>
    </w:p>
    <w:p w14:paraId="37EB4529" w14:textId="77777777" w:rsidR="00E129B7" w:rsidRDefault="000F61D9">
      <w:pPr>
        <w:pStyle w:val="Heading1"/>
        <w:jc w:val="center"/>
        <w:rPr>
          <w:rFonts w:ascii="Calibri" w:eastAsia="Calibri" w:hAnsi="Calibri" w:cs="Calibri"/>
          <w:smallCaps/>
          <w:color w:val="000000"/>
          <w:sz w:val="24"/>
          <w:szCs w:val="24"/>
        </w:rPr>
      </w:pPr>
      <w:bookmarkStart w:id="71" w:name="_34g0dwd" w:colFirst="0" w:colLast="0"/>
      <w:bookmarkEnd w:id="71"/>
      <w:r>
        <w:rPr>
          <w:rFonts w:ascii="Calibri" w:eastAsia="Calibri" w:hAnsi="Calibri" w:cs="Calibri"/>
          <w:smallCaps/>
          <w:color w:val="000000"/>
          <w:sz w:val="24"/>
          <w:szCs w:val="24"/>
        </w:rPr>
        <w:lastRenderedPageBreak/>
        <w:t>SECTION V: SUPPLIER QUALIFICATION REQUIREMENTS</w:t>
      </w:r>
    </w:p>
    <w:p w14:paraId="57C91ABF" w14:textId="77777777" w:rsidR="00E129B7" w:rsidRDefault="00E129B7">
      <w:pPr>
        <w:rPr>
          <w:rFonts w:ascii="Calibri" w:eastAsia="Calibri" w:hAnsi="Calibri" w:cs="Calibri"/>
          <w:sz w:val="24"/>
          <w:szCs w:val="24"/>
        </w:rPr>
      </w:pPr>
    </w:p>
    <w:p w14:paraId="5913FDF5" w14:textId="77777777" w:rsidR="00E129B7" w:rsidRDefault="000F61D9">
      <w:pPr>
        <w:numPr>
          <w:ilvl w:val="0"/>
          <w:numId w:val="5"/>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Legal and regulatory requirements</w:t>
      </w:r>
    </w:p>
    <w:p w14:paraId="6F028168" w14:textId="731A287F" w:rsidR="00E129B7" w:rsidRDefault="000F61D9">
      <w:pPr>
        <w:numPr>
          <w:ilvl w:val="1"/>
          <w:numId w:val="7"/>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This will be judged based on the bid confirmation form submitted by the Bidders. Special consideration will be given to the Bids not suggesting any alternative or suggesting alternatives that are fully acceptable to UNFPA. Bids should clearly indicate where the Bidder does not accept, the reason(s) for the non-acceptance, and the alternative provision, for each of the terms of the RFP as well as the UNFPA General Conditions of Contracts: </w:t>
      </w:r>
      <w:r>
        <w:rPr>
          <w:rFonts w:ascii="Calibri" w:eastAsia="Calibri" w:hAnsi="Calibri" w:cs="Calibri"/>
          <w:i/>
          <w:color w:val="000000"/>
          <w:sz w:val="24"/>
          <w:szCs w:val="24"/>
        </w:rPr>
        <w:t>Provision of Services</w:t>
      </w:r>
      <w:r w:rsidR="0073630B">
        <w:rPr>
          <w:rFonts w:ascii="Calibri" w:eastAsia="Calibri" w:hAnsi="Calibri" w:cs="Calibri"/>
          <w:i/>
          <w:color w:val="000000"/>
          <w:sz w:val="24"/>
          <w:szCs w:val="24"/>
        </w:rPr>
        <w:t xml:space="preserve"> </w:t>
      </w:r>
      <w:r>
        <w:rPr>
          <w:rFonts w:ascii="Calibri" w:eastAsia="Calibri" w:hAnsi="Calibri" w:cs="Calibri"/>
          <w:color w:val="000000"/>
          <w:sz w:val="24"/>
          <w:szCs w:val="24"/>
        </w:rPr>
        <w:t xml:space="preserve">(For this, use </w:t>
      </w:r>
      <w:r>
        <w:rPr>
          <w:rFonts w:ascii="Calibri" w:eastAsia="Calibri" w:hAnsi="Calibri" w:cs="Calibri"/>
          <w:smallCaps/>
          <w:color w:val="000000"/>
          <w:sz w:val="24"/>
          <w:szCs w:val="24"/>
        </w:rPr>
        <w:t>SECTION VI – ANNEX B: BID SUBMISSION FORM</w:t>
      </w:r>
      <w:r>
        <w:rPr>
          <w:rFonts w:ascii="Calibri" w:eastAsia="Calibri" w:hAnsi="Calibri" w:cs="Calibri"/>
          <w:color w:val="000000"/>
          <w:sz w:val="24"/>
          <w:szCs w:val="24"/>
        </w:rPr>
        <w:t>)</w:t>
      </w:r>
    </w:p>
    <w:p w14:paraId="4E2B7814" w14:textId="77777777" w:rsidR="00E129B7" w:rsidRDefault="00E129B7">
      <w:pPr>
        <w:jc w:val="both"/>
        <w:rPr>
          <w:rFonts w:ascii="Calibri" w:eastAsia="Calibri" w:hAnsi="Calibri" w:cs="Calibri"/>
          <w:sz w:val="24"/>
          <w:szCs w:val="24"/>
        </w:rPr>
      </w:pPr>
    </w:p>
    <w:p w14:paraId="74AA767F" w14:textId="77777777" w:rsidR="00E129B7" w:rsidRDefault="000F61D9">
      <w:pPr>
        <w:numPr>
          <w:ilvl w:val="0"/>
          <w:numId w:val="5"/>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Legal status of the Bidder</w:t>
      </w:r>
    </w:p>
    <w:p w14:paraId="4A90E12B" w14:textId="77777777" w:rsidR="00E129B7" w:rsidRDefault="000F61D9">
      <w:pPr>
        <w:numPr>
          <w:ilvl w:val="1"/>
          <w:numId w:val="26"/>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Technical Proposals from the Bidders should provide evidence that the Bidder is established as a company and legally incorporated in the country; e.g. through provision of certification of incorporation or other evidence (this is not required for companies already registered in national, regional or international Stock Exchanges. However, evidence on such registrations should be provided)</w:t>
      </w:r>
    </w:p>
    <w:p w14:paraId="331B125A" w14:textId="77777777" w:rsidR="00E129B7" w:rsidRDefault="000F61D9">
      <w:pPr>
        <w:numPr>
          <w:ilvl w:val="1"/>
          <w:numId w:val="26"/>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In the case of a Bidder not doing business within the country of destination, the Bidder is or will be represented by an agent in the country that is equipped and able to carry out the supplier’s maintenance, training, repair and spare parts-stocking obligations prescribed in the </w:t>
      </w:r>
      <w:r>
        <w:rPr>
          <w:rFonts w:ascii="Calibri" w:eastAsia="Calibri" w:hAnsi="Calibri" w:cs="Calibri"/>
          <w:smallCaps/>
          <w:color w:val="000000"/>
          <w:sz w:val="24"/>
          <w:szCs w:val="24"/>
        </w:rPr>
        <w:t>SECTION I: INSTRUCTIONS TO BIDDERS</w:t>
      </w:r>
      <w:r>
        <w:rPr>
          <w:rFonts w:ascii="Calibri" w:eastAsia="Calibri" w:hAnsi="Calibri" w:cs="Calibri"/>
          <w:color w:val="000000"/>
          <w:sz w:val="24"/>
          <w:szCs w:val="24"/>
        </w:rPr>
        <w:t xml:space="preserve"> and </w:t>
      </w:r>
      <w:r>
        <w:rPr>
          <w:rFonts w:ascii="Calibri" w:eastAsia="Calibri" w:hAnsi="Calibri" w:cs="Calibri"/>
          <w:smallCaps/>
          <w:color w:val="000000"/>
          <w:sz w:val="24"/>
          <w:szCs w:val="24"/>
        </w:rPr>
        <w:t>SECTION II: TERMS OF REFERENCE (TOR)</w:t>
      </w:r>
      <w:r>
        <w:rPr>
          <w:rFonts w:ascii="Calibri" w:eastAsia="Calibri" w:hAnsi="Calibri" w:cs="Calibri"/>
          <w:color w:val="000000"/>
          <w:sz w:val="24"/>
          <w:szCs w:val="24"/>
        </w:rPr>
        <w:t xml:space="preserve"> </w:t>
      </w:r>
    </w:p>
    <w:p w14:paraId="309BD778" w14:textId="77777777" w:rsidR="00E129B7" w:rsidRDefault="00E129B7">
      <w:pPr>
        <w:jc w:val="both"/>
        <w:rPr>
          <w:rFonts w:ascii="Calibri" w:eastAsia="Calibri" w:hAnsi="Calibri" w:cs="Calibri"/>
          <w:sz w:val="24"/>
          <w:szCs w:val="24"/>
        </w:rPr>
      </w:pPr>
    </w:p>
    <w:p w14:paraId="65A5E916" w14:textId="77777777" w:rsidR="00E129B7" w:rsidRDefault="000F61D9">
      <w:pPr>
        <w:numPr>
          <w:ilvl w:val="0"/>
          <w:numId w:val="5"/>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Bidder’s eligibility</w:t>
      </w:r>
    </w:p>
    <w:p w14:paraId="28EBF0AC" w14:textId="77777777" w:rsidR="00E129B7" w:rsidRDefault="000F61D9">
      <w:pPr>
        <w:numPr>
          <w:ilvl w:val="1"/>
          <w:numId w:val="27"/>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Technical Proposals from the Bidders should provide written confirmation that they are not listed in any of the banned/suspended supplier lists. (</w:t>
      </w:r>
      <w:r>
        <w:rPr>
          <w:rFonts w:ascii="Calibri" w:eastAsia="Calibri" w:hAnsi="Calibri" w:cs="Calibri"/>
          <w:smallCaps/>
          <w:color w:val="000000"/>
          <w:sz w:val="24"/>
          <w:szCs w:val="24"/>
        </w:rPr>
        <w:t>SECTION VI – ANNEX B: BID SUBMISSION FORM</w:t>
      </w:r>
      <w:r>
        <w:rPr>
          <w:rFonts w:ascii="Calibri" w:eastAsia="Calibri" w:hAnsi="Calibri" w:cs="Calibri"/>
          <w:color w:val="000000"/>
          <w:sz w:val="24"/>
          <w:szCs w:val="24"/>
        </w:rPr>
        <w:t>)</w:t>
      </w:r>
    </w:p>
    <w:p w14:paraId="7E7CBDBD" w14:textId="77777777" w:rsidR="00E129B7" w:rsidRDefault="00E129B7">
      <w:pPr>
        <w:rPr>
          <w:rFonts w:ascii="Calibri" w:eastAsia="Calibri" w:hAnsi="Calibri" w:cs="Calibri"/>
          <w:sz w:val="24"/>
          <w:szCs w:val="24"/>
        </w:rPr>
      </w:pPr>
    </w:p>
    <w:p w14:paraId="1287F1E6" w14:textId="77777777" w:rsidR="00E129B7" w:rsidRDefault="000F61D9">
      <w:pPr>
        <w:numPr>
          <w:ilvl w:val="0"/>
          <w:numId w:val="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Listed as suspended or removed by the United Nations Procurement Division (UNPD);</w:t>
      </w:r>
    </w:p>
    <w:p w14:paraId="0457D050" w14:textId="77777777" w:rsidR="00E129B7" w:rsidRDefault="000F61D9">
      <w:pPr>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Declared ineligible by other organizations of the United Nations through the disclosure of the ineligibility or listing as suspended on United Nations Global Marketplace Vendor ineligibility list posted on the United Nations Global Market Place (UNGM);</w:t>
      </w:r>
    </w:p>
    <w:p w14:paraId="37DF32AD" w14:textId="77777777" w:rsidR="00E129B7" w:rsidRDefault="000F61D9">
      <w:pPr>
        <w:numPr>
          <w:ilvl w:val="0"/>
          <w:numId w:val="1"/>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Included on the </w:t>
      </w:r>
      <w:hyperlink r:id="rId73">
        <w:r>
          <w:rPr>
            <w:rFonts w:ascii="Calibri" w:eastAsia="Calibri" w:hAnsi="Calibri" w:cs="Calibri"/>
            <w:color w:val="0000FF"/>
            <w:sz w:val="24"/>
            <w:szCs w:val="24"/>
            <w:u w:val="single"/>
          </w:rPr>
          <w:t>UN 1267 list</w:t>
        </w:r>
      </w:hyperlink>
      <w:r>
        <w:rPr>
          <w:rFonts w:ascii="Calibri" w:eastAsia="Calibri" w:hAnsi="Calibri" w:cs="Calibri"/>
          <w:color w:val="000000"/>
          <w:sz w:val="24"/>
          <w:szCs w:val="24"/>
        </w:rPr>
        <w:t xml:space="preserve"> issued by the Security Council resolution 1267 that establishes a sanctions regime to cover individuals and entities associated with Al-Qaida and/or the Taliban;</w:t>
      </w:r>
    </w:p>
    <w:p w14:paraId="08A7F7BC" w14:textId="77777777" w:rsidR="00E129B7" w:rsidRDefault="000F61D9">
      <w:pPr>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Debarred by the World Bank Group in accordance with the </w:t>
      </w:r>
      <w:hyperlink r:id="rId74">
        <w:r>
          <w:rPr>
            <w:rFonts w:ascii="Calibri" w:eastAsia="Calibri" w:hAnsi="Calibri" w:cs="Calibri"/>
            <w:color w:val="0000FF"/>
            <w:sz w:val="24"/>
            <w:szCs w:val="24"/>
            <w:u w:val="single"/>
          </w:rPr>
          <w:t>WB Listing of Ineligible Firms &amp; Individuals</w:t>
        </w:r>
      </w:hyperlink>
      <w:r>
        <w:rPr>
          <w:rFonts w:ascii="Calibri" w:eastAsia="Calibri" w:hAnsi="Calibri" w:cs="Calibri"/>
          <w:color w:val="0000FF"/>
          <w:sz w:val="24"/>
          <w:szCs w:val="24"/>
          <w:u w:val="single"/>
        </w:rPr>
        <w:t xml:space="preserve"> </w:t>
      </w:r>
      <w:r>
        <w:rPr>
          <w:rFonts w:ascii="Calibri" w:eastAsia="Calibri" w:hAnsi="Calibri" w:cs="Calibri"/>
          <w:color w:val="000000"/>
          <w:sz w:val="24"/>
          <w:szCs w:val="24"/>
        </w:rPr>
        <w:t xml:space="preserve">and the </w:t>
      </w:r>
      <w:hyperlink r:id="rId75">
        <w:r>
          <w:rPr>
            <w:rFonts w:ascii="Calibri" w:eastAsia="Calibri" w:hAnsi="Calibri" w:cs="Calibri"/>
            <w:color w:val="0000FF"/>
            <w:sz w:val="24"/>
            <w:szCs w:val="24"/>
            <w:u w:val="single"/>
          </w:rPr>
          <w:t>WB Corporate Procurement Listing of Non-Responsible Vendors</w:t>
        </w:r>
      </w:hyperlink>
      <w:r>
        <w:rPr>
          <w:rFonts w:ascii="Calibri" w:eastAsia="Calibri" w:hAnsi="Calibri" w:cs="Calibri"/>
          <w:color w:val="000000"/>
          <w:sz w:val="24"/>
          <w:szCs w:val="24"/>
        </w:rPr>
        <w:t>.</w:t>
      </w:r>
    </w:p>
    <w:p w14:paraId="2ED79574" w14:textId="77777777" w:rsidR="00E129B7" w:rsidRDefault="00E129B7">
      <w:pPr>
        <w:jc w:val="both"/>
        <w:rPr>
          <w:rFonts w:ascii="Calibri" w:eastAsia="Calibri" w:hAnsi="Calibri" w:cs="Calibri"/>
          <w:sz w:val="24"/>
          <w:szCs w:val="24"/>
        </w:rPr>
      </w:pPr>
    </w:p>
    <w:p w14:paraId="1F8D58C9" w14:textId="77777777" w:rsidR="000F61D9" w:rsidRDefault="000F61D9">
      <w:pPr>
        <w:jc w:val="both"/>
        <w:rPr>
          <w:rFonts w:ascii="Calibri" w:eastAsia="Calibri" w:hAnsi="Calibri" w:cs="Calibri"/>
          <w:sz w:val="24"/>
          <w:szCs w:val="24"/>
        </w:rPr>
      </w:pPr>
    </w:p>
    <w:p w14:paraId="0C93E21A" w14:textId="77777777" w:rsidR="000F61D9" w:rsidRDefault="000F61D9">
      <w:pPr>
        <w:jc w:val="both"/>
        <w:rPr>
          <w:rFonts w:ascii="Calibri" w:eastAsia="Calibri" w:hAnsi="Calibri" w:cs="Calibri"/>
          <w:sz w:val="24"/>
          <w:szCs w:val="24"/>
        </w:rPr>
      </w:pPr>
    </w:p>
    <w:p w14:paraId="2055B313" w14:textId="77777777" w:rsidR="00E129B7" w:rsidRDefault="000F61D9">
      <w:pPr>
        <w:numPr>
          <w:ilvl w:val="0"/>
          <w:numId w:val="5"/>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lastRenderedPageBreak/>
        <w:t>Financial stability</w:t>
      </w:r>
    </w:p>
    <w:p w14:paraId="12C39927" w14:textId="77777777" w:rsidR="00E129B7" w:rsidRDefault="000F61D9">
      <w:pPr>
        <w:numPr>
          <w:ilvl w:val="1"/>
          <w:numId w:val="29"/>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Financial stability of the Bidders will be judged based on the ratios such as current ratio, quick ratio and debt ratio. Bidders are requested to provide key financial ratios using the table below with their audited financial statements to support the statements. The financial ratios should cover key financial stability ratios over a five-year period, including those mentioned in the table below. </w:t>
      </w:r>
    </w:p>
    <w:p w14:paraId="74D717F3" w14:textId="77777777" w:rsidR="00E129B7" w:rsidRDefault="00E129B7">
      <w:pPr>
        <w:keepNext/>
        <w:keepLines/>
        <w:jc w:val="both"/>
        <w:rPr>
          <w:rFonts w:ascii="Calibri" w:eastAsia="Calibri" w:hAnsi="Calibri" w:cs="Calibri"/>
          <w:sz w:val="24"/>
          <w:szCs w:val="24"/>
        </w:rPr>
      </w:pPr>
    </w:p>
    <w:tbl>
      <w:tblPr>
        <w:tblStyle w:val="a8"/>
        <w:tblW w:w="6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6"/>
        <w:gridCol w:w="1490"/>
        <w:gridCol w:w="1490"/>
        <w:gridCol w:w="1490"/>
      </w:tblGrid>
      <w:tr w:rsidR="00E129B7" w14:paraId="402D29E9" w14:textId="77777777">
        <w:trPr>
          <w:jc w:val="center"/>
        </w:trPr>
        <w:tc>
          <w:tcPr>
            <w:tcW w:w="1566" w:type="dxa"/>
          </w:tcPr>
          <w:p w14:paraId="7ABEBA9D"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Financial Ratio</w:t>
            </w:r>
          </w:p>
        </w:tc>
        <w:tc>
          <w:tcPr>
            <w:tcW w:w="1490" w:type="dxa"/>
          </w:tcPr>
          <w:p w14:paraId="020A0443" w14:textId="77777777" w:rsidR="00E129B7" w:rsidRDefault="000F61D9">
            <w:pPr>
              <w:jc w:val="center"/>
              <w:rPr>
                <w:rFonts w:ascii="Calibri" w:eastAsia="Calibri" w:hAnsi="Calibri" w:cs="Calibri"/>
                <w:i/>
                <w:sz w:val="24"/>
                <w:szCs w:val="24"/>
                <w:u w:val="single"/>
              </w:rPr>
            </w:pPr>
            <w:r>
              <w:rPr>
                <w:rFonts w:ascii="Calibri" w:eastAsia="Calibri" w:hAnsi="Calibri" w:cs="Calibri"/>
                <w:i/>
                <w:sz w:val="24"/>
                <w:szCs w:val="24"/>
                <w:u w:val="single"/>
              </w:rPr>
              <w:t>2018</w:t>
            </w:r>
          </w:p>
        </w:tc>
        <w:tc>
          <w:tcPr>
            <w:tcW w:w="1490" w:type="dxa"/>
          </w:tcPr>
          <w:p w14:paraId="55522F1E" w14:textId="77777777" w:rsidR="00E129B7" w:rsidRDefault="000F61D9">
            <w:pPr>
              <w:jc w:val="center"/>
              <w:rPr>
                <w:rFonts w:ascii="Calibri" w:eastAsia="Calibri" w:hAnsi="Calibri" w:cs="Calibri"/>
                <w:i/>
                <w:sz w:val="24"/>
                <w:szCs w:val="24"/>
                <w:u w:val="single"/>
              </w:rPr>
            </w:pPr>
            <w:r>
              <w:rPr>
                <w:rFonts w:ascii="Calibri" w:eastAsia="Calibri" w:hAnsi="Calibri" w:cs="Calibri"/>
                <w:i/>
                <w:sz w:val="24"/>
                <w:szCs w:val="24"/>
                <w:u w:val="single"/>
              </w:rPr>
              <w:t>2019</w:t>
            </w:r>
          </w:p>
        </w:tc>
        <w:tc>
          <w:tcPr>
            <w:tcW w:w="1490" w:type="dxa"/>
          </w:tcPr>
          <w:p w14:paraId="4CE67541" w14:textId="77777777" w:rsidR="00E129B7" w:rsidRDefault="000F61D9">
            <w:pPr>
              <w:jc w:val="center"/>
              <w:rPr>
                <w:rFonts w:ascii="Calibri" w:eastAsia="Calibri" w:hAnsi="Calibri" w:cs="Calibri"/>
                <w:i/>
                <w:sz w:val="24"/>
                <w:szCs w:val="24"/>
                <w:u w:val="single"/>
              </w:rPr>
            </w:pPr>
            <w:r>
              <w:rPr>
                <w:rFonts w:ascii="Calibri" w:eastAsia="Calibri" w:hAnsi="Calibri" w:cs="Calibri"/>
                <w:i/>
                <w:sz w:val="24"/>
                <w:szCs w:val="24"/>
                <w:u w:val="single"/>
              </w:rPr>
              <w:t>2020</w:t>
            </w:r>
          </w:p>
        </w:tc>
      </w:tr>
      <w:tr w:rsidR="00E129B7" w14:paraId="5CFBAD98" w14:textId="77777777">
        <w:trPr>
          <w:jc w:val="center"/>
        </w:trPr>
        <w:tc>
          <w:tcPr>
            <w:tcW w:w="1566" w:type="dxa"/>
          </w:tcPr>
          <w:p w14:paraId="1FADADAF" w14:textId="77777777" w:rsidR="00E129B7" w:rsidRDefault="000F61D9">
            <w:pPr>
              <w:rPr>
                <w:rFonts w:ascii="Calibri" w:eastAsia="Calibri" w:hAnsi="Calibri" w:cs="Calibri"/>
                <w:sz w:val="24"/>
                <w:szCs w:val="24"/>
              </w:rPr>
            </w:pPr>
            <w:r>
              <w:rPr>
                <w:rFonts w:ascii="Calibri" w:eastAsia="Calibri" w:hAnsi="Calibri" w:cs="Calibri"/>
                <w:sz w:val="24"/>
                <w:szCs w:val="24"/>
              </w:rPr>
              <w:t>Current ratio</w:t>
            </w:r>
          </w:p>
        </w:tc>
        <w:tc>
          <w:tcPr>
            <w:tcW w:w="1490" w:type="dxa"/>
          </w:tcPr>
          <w:p w14:paraId="64ECC479" w14:textId="77777777" w:rsidR="00E129B7" w:rsidRDefault="00E129B7">
            <w:pPr>
              <w:rPr>
                <w:rFonts w:ascii="Calibri" w:eastAsia="Calibri" w:hAnsi="Calibri" w:cs="Calibri"/>
                <w:sz w:val="24"/>
                <w:szCs w:val="24"/>
              </w:rPr>
            </w:pPr>
          </w:p>
        </w:tc>
        <w:tc>
          <w:tcPr>
            <w:tcW w:w="1490" w:type="dxa"/>
          </w:tcPr>
          <w:p w14:paraId="6A3A551C" w14:textId="77777777" w:rsidR="00E129B7" w:rsidRDefault="00E129B7">
            <w:pPr>
              <w:rPr>
                <w:rFonts w:ascii="Calibri" w:eastAsia="Calibri" w:hAnsi="Calibri" w:cs="Calibri"/>
                <w:sz w:val="24"/>
                <w:szCs w:val="24"/>
              </w:rPr>
            </w:pPr>
          </w:p>
        </w:tc>
        <w:tc>
          <w:tcPr>
            <w:tcW w:w="1490" w:type="dxa"/>
          </w:tcPr>
          <w:p w14:paraId="5ADFF660" w14:textId="77777777" w:rsidR="00E129B7" w:rsidRDefault="00E129B7">
            <w:pPr>
              <w:rPr>
                <w:rFonts w:ascii="Calibri" w:eastAsia="Calibri" w:hAnsi="Calibri" w:cs="Calibri"/>
                <w:sz w:val="24"/>
                <w:szCs w:val="24"/>
              </w:rPr>
            </w:pPr>
          </w:p>
        </w:tc>
      </w:tr>
      <w:tr w:rsidR="00E129B7" w14:paraId="1BF470D9" w14:textId="77777777">
        <w:trPr>
          <w:jc w:val="center"/>
        </w:trPr>
        <w:tc>
          <w:tcPr>
            <w:tcW w:w="1566" w:type="dxa"/>
          </w:tcPr>
          <w:p w14:paraId="3E3F8F90" w14:textId="77777777" w:rsidR="00E129B7" w:rsidRDefault="000F61D9">
            <w:pPr>
              <w:rPr>
                <w:rFonts w:ascii="Calibri" w:eastAsia="Calibri" w:hAnsi="Calibri" w:cs="Calibri"/>
                <w:sz w:val="24"/>
                <w:szCs w:val="24"/>
              </w:rPr>
            </w:pPr>
            <w:r>
              <w:rPr>
                <w:rFonts w:ascii="Calibri" w:eastAsia="Calibri" w:hAnsi="Calibri" w:cs="Calibri"/>
                <w:sz w:val="24"/>
                <w:szCs w:val="24"/>
              </w:rPr>
              <w:t>Quick ratio</w:t>
            </w:r>
          </w:p>
        </w:tc>
        <w:tc>
          <w:tcPr>
            <w:tcW w:w="1490" w:type="dxa"/>
          </w:tcPr>
          <w:p w14:paraId="27735E02" w14:textId="77777777" w:rsidR="00E129B7" w:rsidRDefault="00E129B7">
            <w:pPr>
              <w:rPr>
                <w:rFonts w:ascii="Calibri" w:eastAsia="Calibri" w:hAnsi="Calibri" w:cs="Calibri"/>
                <w:sz w:val="24"/>
                <w:szCs w:val="24"/>
              </w:rPr>
            </w:pPr>
          </w:p>
        </w:tc>
        <w:tc>
          <w:tcPr>
            <w:tcW w:w="1490" w:type="dxa"/>
          </w:tcPr>
          <w:p w14:paraId="0FEA2C46" w14:textId="77777777" w:rsidR="00E129B7" w:rsidRDefault="00E129B7">
            <w:pPr>
              <w:rPr>
                <w:rFonts w:ascii="Calibri" w:eastAsia="Calibri" w:hAnsi="Calibri" w:cs="Calibri"/>
                <w:sz w:val="24"/>
                <w:szCs w:val="24"/>
              </w:rPr>
            </w:pPr>
          </w:p>
        </w:tc>
        <w:tc>
          <w:tcPr>
            <w:tcW w:w="1490" w:type="dxa"/>
          </w:tcPr>
          <w:p w14:paraId="25B14017" w14:textId="77777777" w:rsidR="00E129B7" w:rsidRDefault="00E129B7">
            <w:pPr>
              <w:rPr>
                <w:rFonts w:ascii="Calibri" w:eastAsia="Calibri" w:hAnsi="Calibri" w:cs="Calibri"/>
                <w:sz w:val="24"/>
                <w:szCs w:val="24"/>
              </w:rPr>
            </w:pPr>
          </w:p>
        </w:tc>
      </w:tr>
      <w:tr w:rsidR="00E129B7" w14:paraId="17E51272" w14:textId="77777777">
        <w:trPr>
          <w:jc w:val="center"/>
        </w:trPr>
        <w:tc>
          <w:tcPr>
            <w:tcW w:w="1566" w:type="dxa"/>
          </w:tcPr>
          <w:p w14:paraId="0B99FB0B" w14:textId="77777777" w:rsidR="00E129B7" w:rsidRDefault="000F61D9">
            <w:pPr>
              <w:rPr>
                <w:rFonts w:ascii="Calibri" w:eastAsia="Calibri" w:hAnsi="Calibri" w:cs="Calibri"/>
                <w:sz w:val="24"/>
                <w:szCs w:val="24"/>
              </w:rPr>
            </w:pPr>
            <w:r>
              <w:rPr>
                <w:rFonts w:ascii="Calibri" w:eastAsia="Calibri" w:hAnsi="Calibri" w:cs="Calibri"/>
                <w:sz w:val="24"/>
                <w:szCs w:val="24"/>
              </w:rPr>
              <w:t>Debt ratio</w:t>
            </w:r>
          </w:p>
        </w:tc>
        <w:tc>
          <w:tcPr>
            <w:tcW w:w="1490" w:type="dxa"/>
          </w:tcPr>
          <w:p w14:paraId="2D40900B" w14:textId="77777777" w:rsidR="00E129B7" w:rsidRDefault="00E129B7">
            <w:pPr>
              <w:rPr>
                <w:rFonts w:ascii="Calibri" w:eastAsia="Calibri" w:hAnsi="Calibri" w:cs="Calibri"/>
                <w:sz w:val="24"/>
                <w:szCs w:val="24"/>
              </w:rPr>
            </w:pPr>
          </w:p>
        </w:tc>
        <w:tc>
          <w:tcPr>
            <w:tcW w:w="1490" w:type="dxa"/>
          </w:tcPr>
          <w:p w14:paraId="20E2AE92" w14:textId="77777777" w:rsidR="00E129B7" w:rsidRDefault="00E129B7">
            <w:pPr>
              <w:rPr>
                <w:rFonts w:ascii="Calibri" w:eastAsia="Calibri" w:hAnsi="Calibri" w:cs="Calibri"/>
                <w:sz w:val="24"/>
                <w:szCs w:val="24"/>
              </w:rPr>
            </w:pPr>
          </w:p>
        </w:tc>
        <w:tc>
          <w:tcPr>
            <w:tcW w:w="1490" w:type="dxa"/>
          </w:tcPr>
          <w:p w14:paraId="334FCFD6" w14:textId="77777777" w:rsidR="00E129B7" w:rsidRDefault="00E129B7">
            <w:pPr>
              <w:rPr>
                <w:rFonts w:ascii="Calibri" w:eastAsia="Calibri" w:hAnsi="Calibri" w:cs="Calibri"/>
                <w:sz w:val="24"/>
                <w:szCs w:val="24"/>
              </w:rPr>
            </w:pPr>
          </w:p>
        </w:tc>
      </w:tr>
      <w:tr w:rsidR="00E129B7" w14:paraId="0C7E5A1B" w14:textId="77777777">
        <w:trPr>
          <w:jc w:val="center"/>
        </w:trPr>
        <w:tc>
          <w:tcPr>
            <w:tcW w:w="1566" w:type="dxa"/>
          </w:tcPr>
          <w:p w14:paraId="4A0160C0"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w:t>
            </w:r>
          </w:p>
        </w:tc>
        <w:tc>
          <w:tcPr>
            <w:tcW w:w="1490" w:type="dxa"/>
          </w:tcPr>
          <w:p w14:paraId="31E98E93" w14:textId="77777777" w:rsidR="00E129B7" w:rsidRDefault="00E129B7">
            <w:pPr>
              <w:rPr>
                <w:rFonts w:ascii="Calibri" w:eastAsia="Calibri" w:hAnsi="Calibri" w:cs="Calibri"/>
                <w:sz w:val="24"/>
                <w:szCs w:val="24"/>
              </w:rPr>
            </w:pPr>
          </w:p>
        </w:tc>
        <w:tc>
          <w:tcPr>
            <w:tcW w:w="1490" w:type="dxa"/>
          </w:tcPr>
          <w:p w14:paraId="680F7BA9" w14:textId="77777777" w:rsidR="00E129B7" w:rsidRDefault="00E129B7">
            <w:pPr>
              <w:rPr>
                <w:rFonts w:ascii="Calibri" w:eastAsia="Calibri" w:hAnsi="Calibri" w:cs="Calibri"/>
                <w:sz w:val="24"/>
                <w:szCs w:val="24"/>
              </w:rPr>
            </w:pPr>
          </w:p>
        </w:tc>
        <w:tc>
          <w:tcPr>
            <w:tcW w:w="1490" w:type="dxa"/>
          </w:tcPr>
          <w:p w14:paraId="3507EF91" w14:textId="77777777" w:rsidR="00E129B7" w:rsidRDefault="00E129B7">
            <w:pPr>
              <w:rPr>
                <w:rFonts w:ascii="Calibri" w:eastAsia="Calibri" w:hAnsi="Calibri" w:cs="Calibri"/>
                <w:sz w:val="24"/>
                <w:szCs w:val="24"/>
              </w:rPr>
            </w:pPr>
          </w:p>
        </w:tc>
      </w:tr>
    </w:tbl>
    <w:p w14:paraId="66537BC6" w14:textId="77777777" w:rsidR="00E129B7" w:rsidRDefault="00E129B7">
      <w:pPr>
        <w:keepNext/>
        <w:keepLines/>
        <w:jc w:val="both"/>
        <w:rPr>
          <w:rFonts w:ascii="Calibri" w:eastAsia="Calibri" w:hAnsi="Calibri" w:cs="Calibri"/>
          <w:sz w:val="24"/>
          <w:szCs w:val="24"/>
        </w:rPr>
      </w:pPr>
    </w:p>
    <w:p w14:paraId="2BC03D16" w14:textId="77777777" w:rsidR="00E129B7" w:rsidRDefault="000F61D9">
      <w:pPr>
        <w:numPr>
          <w:ilvl w:val="1"/>
          <w:numId w:val="29"/>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Evidence that the Bidder has successfully completed at least one similar contract/LTA within the last five years for supply of goods or services as offered. </w:t>
      </w:r>
    </w:p>
    <w:p w14:paraId="08F44CE3" w14:textId="77777777" w:rsidR="00E129B7" w:rsidRDefault="000F61D9">
      <w:pPr>
        <w:numPr>
          <w:ilvl w:val="1"/>
          <w:numId w:val="29"/>
        </w:num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Provide contact details of commercial banks and names of contact persons from whom UNFPA could seek feedback regarding financial stability.</w:t>
      </w:r>
    </w:p>
    <w:p w14:paraId="1F36566A" w14:textId="77777777" w:rsidR="00E129B7" w:rsidRDefault="00E129B7">
      <w:pPr>
        <w:rPr>
          <w:rFonts w:ascii="Calibri" w:eastAsia="Calibri" w:hAnsi="Calibri" w:cs="Calibri"/>
          <w:sz w:val="24"/>
          <w:szCs w:val="24"/>
        </w:rPr>
      </w:pPr>
    </w:p>
    <w:p w14:paraId="029DF1F5" w14:textId="77777777" w:rsidR="00E129B7" w:rsidRDefault="000F61D9">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Experience and Technical Capacity</w:t>
      </w:r>
      <w:r>
        <w:rPr>
          <w:rFonts w:ascii="Calibri" w:eastAsia="Calibri" w:hAnsi="Calibri" w:cs="Calibri"/>
          <w:color w:val="000000"/>
          <w:sz w:val="24"/>
          <w:szCs w:val="24"/>
        </w:rPr>
        <w:t xml:space="preserve"> </w:t>
      </w:r>
    </w:p>
    <w:p w14:paraId="0058087E" w14:textId="77777777" w:rsidR="00E129B7" w:rsidRDefault="00E129B7">
      <w:pPr>
        <w:rPr>
          <w:rFonts w:ascii="Calibri" w:eastAsia="Calibri" w:hAnsi="Calibri" w:cs="Calibri"/>
          <w:b/>
          <w:sz w:val="24"/>
          <w:szCs w:val="24"/>
        </w:rPr>
      </w:pPr>
    </w:p>
    <w:p w14:paraId="4C4A7E00" w14:textId="77777777" w:rsidR="00E129B7" w:rsidRDefault="000F61D9">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Company’s managerial capabilities</w:t>
      </w:r>
    </w:p>
    <w:p w14:paraId="60D0A7A0" w14:textId="77777777" w:rsidR="00E129B7" w:rsidRDefault="000F61D9">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Evidence for quality assurance systems in place</w:t>
      </w:r>
    </w:p>
    <w:p w14:paraId="3FBB88B4" w14:textId="77777777" w:rsidR="00E129B7" w:rsidRDefault="000F61D9">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Bidder must have delivered similar services satisfactorily to UN or similar organizations during the last three years, and the services should have been delivered with no negative performance reports</w:t>
      </w:r>
    </w:p>
    <w:p w14:paraId="18784A98" w14:textId="77777777" w:rsidR="00E129B7" w:rsidRDefault="000F61D9">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References in support of the satisfactory delivery of services specified above</w:t>
      </w:r>
    </w:p>
    <w:p w14:paraId="59D25D98" w14:textId="77777777" w:rsidR="00E129B7" w:rsidRDefault="000F61D9">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Data to support that the Bidder has capacity to perform the services that will be issued pursuant to the contract and complete the deliverables within the stipulated delivery period</w:t>
      </w:r>
    </w:p>
    <w:p w14:paraId="765D68C8" w14:textId="77777777" w:rsidR="00E129B7" w:rsidRDefault="00E129B7">
      <w:pPr>
        <w:rPr>
          <w:rFonts w:ascii="Calibri" w:eastAsia="Calibri" w:hAnsi="Calibri" w:cs="Calibri"/>
          <w:sz w:val="24"/>
          <w:szCs w:val="24"/>
        </w:rPr>
      </w:pPr>
    </w:p>
    <w:p w14:paraId="7889B551" w14:textId="77777777" w:rsidR="00E129B7" w:rsidRDefault="000F61D9">
      <w:pPr>
        <w:spacing w:after="200" w:line="276" w:lineRule="auto"/>
        <w:rPr>
          <w:rFonts w:ascii="Calibri" w:eastAsia="Calibri" w:hAnsi="Calibri" w:cs="Calibri"/>
          <w:sz w:val="24"/>
          <w:szCs w:val="24"/>
        </w:rPr>
      </w:pPr>
      <w:r>
        <w:br w:type="page"/>
      </w:r>
    </w:p>
    <w:p w14:paraId="55FDDD95" w14:textId="77777777" w:rsidR="00E129B7" w:rsidRPr="004F3A4B" w:rsidRDefault="000F61D9">
      <w:pPr>
        <w:pStyle w:val="Heading1"/>
        <w:jc w:val="center"/>
        <w:rPr>
          <w:rFonts w:asciiTheme="majorHAnsi" w:eastAsia="Calibri" w:hAnsiTheme="majorHAnsi" w:cstheme="majorHAnsi"/>
          <w:smallCaps/>
          <w:color w:val="000000"/>
          <w:sz w:val="24"/>
          <w:szCs w:val="24"/>
        </w:rPr>
      </w:pPr>
      <w:bookmarkStart w:id="72" w:name="_1jlao46" w:colFirst="0" w:colLast="0"/>
      <w:bookmarkEnd w:id="72"/>
      <w:r w:rsidRPr="004F3A4B">
        <w:rPr>
          <w:rFonts w:asciiTheme="majorHAnsi" w:eastAsia="Calibri" w:hAnsiTheme="majorHAnsi" w:cstheme="majorHAnsi"/>
          <w:smallCaps/>
          <w:color w:val="000000"/>
          <w:sz w:val="24"/>
          <w:szCs w:val="24"/>
        </w:rPr>
        <w:lastRenderedPageBreak/>
        <w:t>SECTION VI: BID AND RETURNABLE FORMS</w:t>
      </w:r>
    </w:p>
    <w:p w14:paraId="072A9265" w14:textId="77777777" w:rsidR="00E129B7" w:rsidRPr="004F3A4B" w:rsidRDefault="00E129B7">
      <w:pPr>
        <w:jc w:val="center"/>
        <w:rPr>
          <w:rFonts w:asciiTheme="majorHAnsi" w:eastAsia="Calibri" w:hAnsiTheme="majorHAnsi" w:cstheme="majorHAnsi"/>
          <w:sz w:val="24"/>
          <w:szCs w:val="24"/>
        </w:rPr>
      </w:pPr>
    </w:p>
    <w:p w14:paraId="073EEA70" w14:textId="2A04A206" w:rsidR="00E129B7" w:rsidRPr="004F3A4B" w:rsidRDefault="000F61D9">
      <w:pPr>
        <w:rPr>
          <w:rFonts w:asciiTheme="majorHAnsi" w:eastAsia="Calibri" w:hAnsiTheme="majorHAnsi" w:cstheme="majorHAnsi"/>
          <w:sz w:val="24"/>
          <w:szCs w:val="24"/>
        </w:rPr>
      </w:pPr>
      <w:r w:rsidRPr="004F3A4B">
        <w:rPr>
          <w:rFonts w:asciiTheme="majorHAnsi" w:eastAsia="Calibri" w:hAnsiTheme="majorHAnsi" w:cstheme="majorHAnsi"/>
          <w:sz w:val="24"/>
          <w:szCs w:val="24"/>
        </w:rPr>
        <w:t>Below find an overview of the attached Bidding and returnable forms required for the RFP.</w:t>
      </w:r>
    </w:p>
    <w:p w14:paraId="0EC894C7" w14:textId="40AD9575" w:rsidR="004F3A4B" w:rsidRPr="004F3A4B" w:rsidRDefault="004F3A4B">
      <w:pPr>
        <w:rPr>
          <w:rFonts w:asciiTheme="majorHAnsi" w:eastAsia="Calibri" w:hAnsiTheme="majorHAnsi" w:cstheme="majorHAnsi"/>
          <w:sz w:val="24"/>
          <w:szCs w:val="24"/>
        </w:rPr>
      </w:pPr>
    </w:p>
    <w:tbl>
      <w:tblPr>
        <w:tblStyle w:val="TableGrid"/>
        <w:tblW w:w="0" w:type="auto"/>
        <w:tblLook w:val="04A0" w:firstRow="1" w:lastRow="0" w:firstColumn="1" w:lastColumn="0" w:noHBand="0" w:noVBand="1"/>
      </w:tblPr>
      <w:tblGrid>
        <w:gridCol w:w="1221"/>
        <w:gridCol w:w="4012"/>
        <w:gridCol w:w="2038"/>
        <w:gridCol w:w="1745"/>
      </w:tblGrid>
      <w:tr w:rsidR="004F3A4B" w:rsidRPr="004F3A4B" w14:paraId="0162B1D0" w14:textId="77777777" w:rsidTr="002F0259">
        <w:tc>
          <w:tcPr>
            <w:tcW w:w="5393" w:type="dxa"/>
            <w:gridSpan w:val="2"/>
            <w:vAlign w:val="center"/>
          </w:tcPr>
          <w:p w14:paraId="7B2AD20D" w14:textId="77777777" w:rsidR="004F3A4B" w:rsidRPr="004F3A4B" w:rsidRDefault="004F3A4B" w:rsidP="002F0259">
            <w:pPr>
              <w:jc w:val="center"/>
              <w:rPr>
                <w:rFonts w:asciiTheme="majorHAnsi" w:hAnsiTheme="majorHAnsi" w:cstheme="majorHAnsi"/>
                <w:sz w:val="24"/>
                <w:szCs w:val="24"/>
              </w:rPr>
            </w:pPr>
            <w:r w:rsidRPr="004F3A4B">
              <w:rPr>
                <w:rFonts w:asciiTheme="majorHAnsi" w:hAnsiTheme="majorHAnsi" w:cstheme="majorHAnsi"/>
                <w:sz w:val="24"/>
                <w:szCs w:val="24"/>
              </w:rPr>
              <w:t>Description</w:t>
            </w:r>
          </w:p>
        </w:tc>
        <w:tc>
          <w:tcPr>
            <w:tcW w:w="2079" w:type="dxa"/>
            <w:vAlign w:val="center"/>
          </w:tcPr>
          <w:p w14:paraId="34C93CDA" w14:textId="77777777" w:rsidR="004F3A4B" w:rsidRPr="004F3A4B" w:rsidRDefault="004F3A4B" w:rsidP="002F0259">
            <w:pPr>
              <w:jc w:val="center"/>
              <w:rPr>
                <w:rFonts w:asciiTheme="majorHAnsi" w:hAnsiTheme="majorHAnsi" w:cstheme="majorHAnsi"/>
                <w:sz w:val="24"/>
                <w:szCs w:val="24"/>
              </w:rPr>
            </w:pPr>
            <w:r w:rsidRPr="004F3A4B">
              <w:rPr>
                <w:rFonts w:asciiTheme="majorHAnsi" w:hAnsiTheme="majorHAnsi" w:cstheme="majorHAnsi"/>
                <w:sz w:val="24"/>
                <w:szCs w:val="24"/>
              </w:rPr>
              <w:t>Status</w:t>
            </w:r>
          </w:p>
        </w:tc>
        <w:tc>
          <w:tcPr>
            <w:tcW w:w="1770" w:type="dxa"/>
            <w:vAlign w:val="center"/>
          </w:tcPr>
          <w:p w14:paraId="2730420D" w14:textId="77777777" w:rsidR="004F3A4B" w:rsidRPr="004F3A4B" w:rsidRDefault="004F3A4B" w:rsidP="002F0259">
            <w:pPr>
              <w:jc w:val="center"/>
              <w:rPr>
                <w:rFonts w:asciiTheme="majorHAnsi" w:hAnsiTheme="majorHAnsi" w:cstheme="majorHAnsi"/>
                <w:sz w:val="24"/>
                <w:szCs w:val="24"/>
              </w:rPr>
            </w:pPr>
            <w:r w:rsidRPr="004F3A4B">
              <w:rPr>
                <w:rFonts w:asciiTheme="majorHAnsi" w:hAnsiTheme="majorHAnsi" w:cstheme="majorHAnsi"/>
                <w:sz w:val="24"/>
                <w:szCs w:val="24"/>
              </w:rPr>
              <w:t xml:space="preserve">Preferred file for submission </w:t>
            </w:r>
          </w:p>
        </w:tc>
      </w:tr>
      <w:tr w:rsidR="004F3A4B" w:rsidRPr="004F3A4B" w14:paraId="46EE6C81" w14:textId="77777777" w:rsidTr="002F0259">
        <w:tc>
          <w:tcPr>
            <w:tcW w:w="1242" w:type="dxa"/>
            <w:vAlign w:val="center"/>
          </w:tcPr>
          <w:p w14:paraId="424C17CF" w14:textId="77777777" w:rsidR="004F3A4B" w:rsidRPr="004F3A4B" w:rsidRDefault="004F3A4B" w:rsidP="002F0259">
            <w:pPr>
              <w:pStyle w:val="ListParagraph"/>
              <w:overflowPunct/>
              <w:autoSpaceDE/>
              <w:autoSpaceDN/>
              <w:adjustRightInd/>
              <w:ind w:left="0"/>
              <w:textAlignment w:val="auto"/>
              <w:rPr>
                <w:rFonts w:asciiTheme="majorHAnsi" w:hAnsiTheme="majorHAnsi" w:cstheme="majorHAnsi"/>
                <w:sz w:val="24"/>
                <w:szCs w:val="24"/>
              </w:rPr>
            </w:pPr>
            <w:r w:rsidRPr="004F3A4B">
              <w:rPr>
                <w:rFonts w:asciiTheme="majorHAnsi" w:hAnsiTheme="majorHAnsi" w:cstheme="majorHAnsi"/>
                <w:sz w:val="24"/>
                <w:szCs w:val="24"/>
              </w:rPr>
              <w:t>Annex A:</w:t>
            </w:r>
          </w:p>
        </w:tc>
        <w:tc>
          <w:tcPr>
            <w:tcW w:w="4151" w:type="dxa"/>
            <w:vAlign w:val="center"/>
          </w:tcPr>
          <w:p w14:paraId="7C3A3038" w14:textId="77777777" w:rsidR="004F3A4B" w:rsidRPr="004F3A4B" w:rsidRDefault="004F3A4B" w:rsidP="002F0259">
            <w:pPr>
              <w:pStyle w:val="ListParagraph"/>
              <w:overflowPunct/>
              <w:autoSpaceDE/>
              <w:autoSpaceDN/>
              <w:adjustRightInd/>
              <w:ind w:left="0"/>
              <w:textAlignment w:val="auto"/>
              <w:rPr>
                <w:rFonts w:asciiTheme="majorHAnsi" w:hAnsiTheme="majorHAnsi" w:cstheme="majorHAnsi"/>
                <w:sz w:val="24"/>
                <w:szCs w:val="24"/>
              </w:rPr>
            </w:pPr>
            <w:r w:rsidRPr="004F3A4B">
              <w:rPr>
                <w:rFonts w:asciiTheme="majorHAnsi" w:hAnsiTheme="majorHAnsi" w:cstheme="majorHAnsi"/>
                <w:sz w:val="24"/>
                <w:szCs w:val="24"/>
              </w:rPr>
              <w:t>Bid Confirmation Form</w:t>
            </w:r>
          </w:p>
        </w:tc>
        <w:tc>
          <w:tcPr>
            <w:tcW w:w="2079" w:type="dxa"/>
            <w:vAlign w:val="center"/>
          </w:tcPr>
          <w:p w14:paraId="5F58DFB5" w14:textId="77777777" w:rsidR="004F3A4B" w:rsidRPr="004F3A4B" w:rsidRDefault="004F3A4B" w:rsidP="002F0259">
            <w:pPr>
              <w:jc w:val="center"/>
              <w:rPr>
                <w:rFonts w:asciiTheme="majorHAnsi" w:hAnsiTheme="majorHAnsi" w:cstheme="majorHAnsi"/>
                <w:sz w:val="24"/>
                <w:szCs w:val="24"/>
              </w:rPr>
            </w:pPr>
            <w:r w:rsidRPr="004F3A4B">
              <w:rPr>
                <w:rFonts w:asciiTheme="majorHAnsi" w:hAnsiTheme="majorHAnsi" w:cstheme="majorHAnsi"/>
                <w:sz w:val="24"/>
                <w:szCs w:val="24"/>
              </w:rPr>
              <w:t>Mandatory</w:t>
            </w:r>
          </w:p>
        </w:tc>
        <w:tc>
          <w:tcPr>
            <w:tcW w:w="1770" w:type="dxa"/>
            <w:vAlign w:val="center"/>
          </w:tcPr>
          <w:p w14:paraId="6F8B1D42" w14:textId="77777777" w:rsidR="004F3A4B" w:rsidRPr="004F3A4B" w:rsidRDefault="004F3A4B" w:rsidP="002F0259">
            <w:pPr>
              <w:jc w:val="center"/>
              <w:rPr>
                <w:rFonts w:asciiTheme="majorHAnsi" w:hAnsiTheme="majorHAnsi" w:cstheme="majorHAnsi"/>
                <w:sz w:val="24"/>
                <w:szCs w:val="24"/>
              </w:rPr>
            </w:pPr>
            <w:r w:rsidRPr="004F3A4B">
              <w:rPr>
                <w:rFonts w:asciiTheme="majorHAnsi" w:hAnsiTheme="majorHAnsi" w:cstheme="majorHAnsi"/>
                <w:sz w:val="24"/>
                <w:szCs w:val="24"/>
              </w:rPr>
              <w:t>PDF</w:t>
            </w:r>
          </w:p>
        </w:tc>
      </w:tr>
      <w:tr w:rsidR="004F3A4B" w:rsidRPr="004F3A4B" w14:paraId="0532252D" w14:textId="77777777" w:rsidTr="002F0259">
        <w:tc>
          <w:tcPr>
            <w:tcW w:w="1242" w:type="dxa"/>
            <w:vAlign w:val="center"/>
          </w:tcPr>
          <w:p w14:paraId="43C570B2" w14:textId="77777777" w:rsidR="004F3A4B" w:rsidRPr="004F3A4B" w:rsidRDefault="004F3A4B" w:rsidP="002F0259">
            <w:pPr>
              <w:pStyle w:val="ListParagraph"/>
              <w:overflowPunct/>
              <w:autoSpaceDE/>
              <w:autoSpaceDN/>
              <w:adjustRightInd/>
              <w:ind w:left="0"/>
              <w:textAlignment w:val="auto"/>
              <w:rPr>
                <w:rFonts w:asciiTheme="majorHAnsi" w:hAnsiTheme="majorHAnsi" w:cstheme="majorHAnsi"/>
                <w:sz w:val="24"/>
                <w:szCs w:val="24"/>
              </w:rPr>
            </w:pPr>
            <w:r w:rsidRPr="004F3A4B">
              <w:rPr>
                <w:rFonts w:asciiTheme="majorHAnsi" w:hAnsiTheme="majorHAnsi" w:cstheme="majorHAnsi"/>
                <w:sz w:val="24"/>
                <w:szCs w:val="24"/>
              </w:rPr>
              <w:t>Annex B:</w:t>
            </w:r>
          </w:p>
        </w:tc>
        <w:tc>
          <w:tcPr>
            <w:tcW w:w="4151" w:type="dxa"/>
            <w:vAlign w:val="center"/>
          </w:tcPr>
          <w:p w14:paraId="088142B8" w14:textId="77777777" w:rsidR="004F3A4B" w:rsidRPr="004F3A4B" w:rsidRDefault="004F3A4B" w:rsidP="002F0259">
            <w:pPr>
              <w:pStyle w:val="ListParagraph"/>
              <w:overflowPunct/>
              <w:autoSpaceDE/>
              <w:autoSpaceDN/>
              <w:adjustRightInd/>
              <w:ind w:left="0"/>
              <w:textAlignment w:val="auto"/>
              <w:rPr>
                <w:rFonts w:asciiTheme="majorHAnsi" w:hAnsiTheme="majorHAnsi" w:cstheme="majorHAnsi"/>
                <w:sz w:val="24"/>
                <w:szCs w:val="24"/>
              </w:rPr>
            </w:pPr>
            <w:r w:rsidRPr="004F3A4B">
              <w:rPr>
                <w:rFonts w:asciiTheme="majorHAnsi" w:hAnsiTheme="majorHAnsi" w:cstheme="majorHAnsi"/>
                <w:sz w:val="24"/>
                <w:szCs w:val="24"/>
              </w:rPr>
              <w:t>Bid Submission Form</w:t>
            </w:r>
          </w:p>
        </w:tc>
        <w:tc>
          <w:tcPr>
            <w:tcW w:w="2079" w:type="dxa"/>
            <w:vAlign w:val="center"/>
          </w:tcPr>
          <w:p w14:paraId="61E94F74" w14:textId="77777777" w:rsidR="004F3A4B" w:rsidRPr="004F3A4B" w:rsidRDefault="004F3A4B" w:rsidP="002F0259">
            <w:pPr>
              <w:jc w:val="center"/>
              <w:rPr>
                <w:rFonts w:asciiTheme="majorHAnsi" w:hAnsiTheme="majorHAnsi" w:cstheme="majorHAnsi"/>
                <w:sz w:val="24"/>
                <w:szCs w:val="24"/>
              </w:rPr>
            </w:pPr>
            <w:r w:rsidRPr="004F3A4B">
              <w:rPr>
                <w:rFonts w:asciiTheme="majorHAnsi" w:hAnsiTheme="majorHAnsi" w:cstheme="majorHAnsi"/>
                <w:sz w:val="24"/>
                <w:szCs w:val="24"/>
              </w:rPr>
              <w:t>Mandatory</w:t>
            </w:r>
          </w:p>
        </w:tc>
        <w:tc>
          <w:tcPr>
            <w:tcW w:w="1770" w:type="dxa"/>
            <w:vAlign w:val="center"/>
          </w:tcPr>
          <w:p w14:paraId="4E9A0156" w14:textId="77777777" w:rsidR="004F3A4B" w:rsidRPr="004F3A4B" w:rsidRDefault="004F3A4B" w:rsidP="002F0259">
            <w:pPr>
              <w:jc w:val="center"/>
              <w:rPr>
                <w:rFonts w:asciiTheme="majorHAnsi" w:hAnsiTheme="majorHAnsi" w:cstheme="majorHAnsi"/>
                <w:sz w:val="24"/>
                <w:szCs w:val="24"/>
              </w:rPr>
            </w:pPr>
            <w:r w:rsidRPr="004F3A4B">
              <w:rPr>
                <w:rFonts w:asciiTheme="majorHAnsi" w:hAnsiTheme="majorHAnsi" w:cstheme="majorHAnsi"/>
                <w:sz w:val="24"/>
                <w:szCs w:val="24"/>
              </w:rPr>
              <w:t>PDF</w:t>
            </w:r>
          </w:p>
        </w:tc>
      </w:tr>
      <w:tr w:rsidR="004F3A4B" w:rsidRPr="004F3A4B" w14:paraId="50909E7D" w14:textId="77777777" w:rsidTr="002F0259">
        <w:tc>
          <w:tcPr>
            <w:tcW w:w="1242" w:type="dxa"/>
            <w:vAlign w:val="center"/>
          </w:tcPr>
          <w:p w14:paraId="6FC8D628" w14:textId="77777777" w:rsidR="004F3A4B" w:rsidRPr="004F3A4B" w:rsidRDefault="004F3A4B" w:rsidP="002F0259">
            <w:pPr>
              <w:pStyle w:val="ListParagraph"/>
              <w:overflowPunct/>
              <w:autoSpaceDE/>
              <w:autoSpaceDN/>
              <w:adjustRightInd/>
              <w:ind w:left="0"/>
              <w:textAlignment w:val="auto"/>
              <w:rPr>
                <w:rFonts w:asciiTheme="majorHAnsi" w:hAnsiTheme="majorHAnsi" w:cstheme="majorHAnsi"/>
                <w:sz w:val="24"/>
                <w:szCs w:val="24"/>
              </w:rPr>
            </w:pPr>
            <w:r w:rsidRPr="004F3A4B">
              <w:rPr>
                <w:rFonts w:asciiTheme="majorHAnsi" w:hAnsiTheme="majorHAnsi" w:cstheme="majorHAnsi"/>
                <w:sz w:val="24"/>
                <w:szCs w:val="24"/>
              </w:rPr>
              <w:t>Annex C:</w:t>
            </w:r>
          </w:p>
        </w:tc>
        <w:tc>
          <w:tcPr>
            <w:tcW w:w="4151" w:type="dxa"/>
            <w:vAlign w:val="center"/>
          </w:tcPr>
          <w:p w14:paraId="06CCC02F" w14:textId="77777777" w:rsidR="004F3A4B" w:rsidRPr="004F3A4B" w:rsidRDefault="004F3A4B" w:rsidP="002F0259">
            <w:pPr>
              <w:pStyle w:val="ListParagraph"/>
              <w:overflowPunct/>
              <w:autoSpaceDE/>
              <w:autoSpaceDN/>
              <w:adjustRightInd/>
              <w:ind w:left="0"/>
              <w:textAlignment w:val="auto"/>
              <w:rPr>
                <w:rFonts w:asciiTheme="majorHAnsi" w:hAnsiTheme="majorHAnsi" w:cstheme="majorHAnsi"/>
                <w:sz w:val="24"/>
                <w:szCs w:val="24"/>
              </w:rPr>
            </w:pPr>
            <w:r w:rsidRPr="004F3A4B">
              <w:rPr>
                <w:rFonts w:asciiTheme="majorHAnsi" w:hAnsiTheme="majorHAnsi" w:cstheme="majorHAnsi"/>
                <w:sz w:val="24"/>
                <w:szCs w:val="24"/>
              </w:rPr>
              <w:t>Bidder Identification Form</w:t>
            </w:r>
          </w:p>
        </w:tc>
        <w:tc>
          <w:tcPr>
            <w:tcW w:w="2079" w:type="dxa"/>
            <w:vAlign w:val="center"/>
          </w:tcPr>
          <w:p w14:paraId="77F58417" w14:textId="77777777" w:rsidR="004F3A4B" w:rsidRPr="004F3A4B" w:rsidRDefault="004F3A4B" w:rsidP="002F0259">
            <w:pPr>
              <w:jc w:val="center"/>
              <w:rPr>
                <w:rFonts w:asciiTheme="majorHAnsi" w:hAnsiTheme="majorHAnsi" w:cstheme="majorHAnsi"/>
                <w:sz w:val="24"/>
                <w:szCs w:val="24"/>
              </w:rPr>
            </w:pPr>
            <w:r w:rsidRPr="004F3A4B">
              <w:rPr>
                <w:rFonts w:asciiTheme="majorHAnsi" w:hAnsiTheme="majorHAnsi" w:cstheme="majorHAnsi"/>
                <w:sz w:val="24"/>
                <w:szCs w:val="24"/>
              </w:rPr>
              <w:t>Mandatory</w:t>
            </w:r>
          </w:p>
        </w:tc>
        <w:tc>
          <w:tcPr>
            <w:tcW w:w="1770" w:type="dxa"/>
            <w:vAlign w:val="center"/>
          </w:tcPr>
          <w:p w14:paraId="20D96F54" w14:textId="77777777" w:rsidR="004F3A4B" w:rsidRPr="004F3A4B" w:rsidRDefault="004F3A4B" w:rsidP="002F0259">
            <w:pPr>
              <w:jc w:val="center"/>
              <w:rPr>
                <w:rFonts w:asciiTheme="majorHAnsi" w:hAnsiTheme="majorHAnsi" w:cstheme="majorHAnsi"/>
                <w:sz w:val="24"/>
                <w:szCs w:val="24"/>
              </w:rPr>
            </w:pPr>
            <w:r w:rsidRPr="004F3A4B">
              <w:rPr>
                <w:rFonts w:asciiTheme="majorHAnsi" w:hAnsiTheme="majorHAnsi" w:cstheme="majorHAnsi"/>
                <w:sz w:val="24"/>
                <w:szCs w:val="24"/>
              </w:rPr>
              <w:t>PDF</w:t>
            </w:r>
          </w:p>
        </w:tc>
      </w:tr>
      <w:tr w:rsidR="004F3A4B" w:rsidRPr="004F3A4B" w14:paraId="01290E5C" w14:textId="77777777" w:rsidTr="002F0259">
        <w:tc>
          <w:tcPr>
            <w:tcW w:w="1242" w:type="dxa"/>
            <w:vAlign w:val="center"/>
          </w:tcPr>
          <w:p w14:paraId="571D0B5C" w14:textId="77777777" w:rsidR="004F3A4B" w:rsidRPr="004F3A4B" w:rsidRDefault="004F3A4B" w:rsidP="002F0259">
            <w:pPr>
              <w:pStyle w:val="ListParagraph"/>
              <w:overflowPunct/>
              <w:autoSpaceDE/>
              <w:autoSpaceDN/>
              <w:adjustRightInd/>
              <w:ind w:left="0"/>
              <w:textAlignment w:val="auto"/>
              <w:rPr>
                <w:rFonts w:asciiTheme="majorHAnsi" w:hAnsiTheme="majorHAnsi" w:cstheme="majorHAnsi"/>
                <w:sz w:val="24"/>
                <w:szCs w:val="24"/>
              </w:rPr>
            </w:pPr>
            <w:r w:rsidRPr="004F3A4B">
              <w:rPr>
                <w:rFonts w:asciiTheme="majorHAnsi" w:hAnsiTheme="majorHAnsi" w:cstheme="majorHAnsi"/>
                <w:sz w:val="24"/>
                <w:szCs w:val="24"/>
              </w:rPr>
              <w:t>Annex D:</w:t>
            </w:r>
          </w:p>
        </w:tc>
        <w:tc>
          <w:tcPr>
            <w:tcW w:w="4151" w:type="dxa"/>
            <w:vAlign w:val="center"/>
          </w:tcPr>
          <w:p w14:paraId="10499C1F" w14:textId="77777777" w:rsidR="004F3A4B" w:rsidRPr="004F3A4B" w:rsidRDefault="004F3A4B" w:rsidP="002F0259">
            <w:pPr>
              <w:pStyle w:val="ListParagraph"/>
              <w:overflowPunct/>
              <w:autoSpaceDE/>
              <w:autoSpaceDN/>
              <w:adjustRightInd/>
              <w:ind w:left="0"/>
              <w:textAlignment w:val="auto"/>
              <w:rPr>
                <w:rFonts w:asciiTheme="majorHAnsi" w:hAnsiTheme="majorHAnsi" w:cstheme="majorHAnsi"/>
                <w:sz w:val="24"/>
                <w:szCs w:val="24"/>
              </w:rPr>
            </w:pPr>
            <w:r w:rsidRPr="004F3A4B">
              <w:rPr>
                <w:rFonts w:asciiTheme="majorHAnsi" w:hAnsiTheme="majorHAnsi" w:cstheme="majorHAnsi"/>
                <w:sz w:val="24"/>
                <w:szCs w:val="24"/>
              </w:rPr>
              <w:t>Bidder’s Previous Experience</w:t>
            </w:r>
          </w:p>
        </w:tc>
        <w:tc>
          <w:tcPr>
            <w:tcW w:w="2079" w:type="dxa"/>
            <w:vAlign w:val="center"/>
          </w:tcPr>
          <w:p w14:paraId="72F7009D" w14:textId="77777777" w:rsidR="004F3A4B" w:rsidRPr="004F3A4B" w:rsidRDefault="004F3A4B" w:rsidP="002F0259">
            <w:pPr>
              <w:jc w:val="center"/>
              <w:rPr>
                <w:rFonts w:asciiTheme="majorHAnsi" w:hAnsiTheme="majorHAnsi" w:cstheme="majorHAnsi"/>
                <w:sz w:val="24"/>
                <w:szCs w:val="24"/>
              </w:rPr>
            </w:pPr>
            <w:r w:rsidRPr="004F3A4B">
              <w:rPr>
                <w:rFonts w:asciiTheme="majorHAnsi" w:hAnsiTheme="majorHAnsi" w:cstheme="majorHAnsi"/>
                <w:sz w:val="24"/>
                <w:szCs w:val="24"/>
              </w:rPr>
              <w:t>Mandatory</w:t>
            </w:r>
          </w:p>
        </w:tc>
        <w:tc>
          <w:tcPr>
            <w:tcW w:w="1770" w:type="dxa"/>
            <w:vAlign w:val="center"/>
          </w:tcPr>
          <w:p w14:paraId="08DF7F73" w14:textId="77777777" w:rsidR="004F3A4B" w:rsidRPr="004F3A4B" w:rsidRDefault="004F3A4B" w:rsidP="002F0259">
            <w:pPr>
              <w:jc w:val="center"/>
              <w:rPr>
                <w:rFonts w:asciiTheme="majorHAnsi" w:hAnsiTheme="majorHAnsi" w:cstheme="majorHAnsi"/>
                <w:sz w:val="24"/>
                <w:szCs w:val="24"/>
              </w:rPr>
            </w:pPr>
            <w:r w:rsidRPr="004F3A4B">
              <w:rPr>
                <w:rFonts w:asciiTheme="majorHAnsi" w:hAnsiTheme="majorHAnsi" w:cstheme="majorHAnsi"/>
                <w:sz w:val="24"/>
                <w:szCs w:val="24"/>
              </w:rPr>
              <w:t>PDF</w:t>
            </w:r>
          </w:p>
        </w:tc>
      </w:tr>
      <w:tr w:rsidR="004F3A4B" w:rsidRPr="004F3A4B" w14:paraId="6D6A7E4C" w14:textId="77777777" w:rsidTr="002F0259">
        <w:tc>
          <w:tcPr>
            <w:tcW w:w="1242" w:type="dxa"/>
            <w:vAlign w:val="center"/>
          </w:tcPr>
          <w:p w14:paraId="1F18A003" w14:textId="77777777" w:rsidR="004F3A4B" w:rsidRPr="004F3A4B" w:rsidRDefault="004F3A4B" w:rsidP="002F0259">
            <w:pPr>
              <w:pStyle w:val="ListParagraph"/>
              <w:overflowPunct/>
              <w:autoSpaceDE/>
              <w:autoSpaceDN/>
              <w:adjustRightInd/>
              <w:ind w:left="0"/>
              <w:textAlignment w:val="auto"/>
              <w:rPr>
                <w:rFonts w:asciiTheme="majorHAnsi" w:hAnsiTheme="majorHAnsi" w:cstheme="majorHAnsi"/>
                <w:sz w:val="24"/>
                <w:szCs w:val="24"/>
              </w:rPr>
            </w:pPr>
            <w:r w:rsidRPr="004F3A4B">
              <w:rPr>
                <w:rFonts w:asciiTheme="majorHAnsi" w:hAnsiTheme="majorHAnsi" w:cstheme="majorHAnsi"/>
                <w:sz w:val="24"/>
                <w:szCs w:val="24"/>
              </w:rPr>
              <w:t>Annex E:</w:t>
            </w:r>
          </w:p>
        </w:tc>
        <w:tc>
          <w:tcPr>
            <w:tcW w:w="4151" w:type="dxa"/>
            <w:vAlign w:val="center"/>
          </w:tcPr>
          <w:p w14:paraId="0EBF5C99" w14:textId="77777777" w:rsidR="004F3A4B" w:rsidRPr="004F3A4B" w:rsidRDefault="004F3A4B" w:rsidP="002F0259">
            <w:pPr>
              <w:pStyle w:val="ListParagraph"/>
              <w:overflowPunct/>
              <w:autoSpaceDE/>
              <w:autoSpaceDN/>
              <w:adjustRightInd/>
              <w:ind w:left="0"/>
              <w:textAlignment w:val="auto"/>
              <w:rPr>
                <w:rFonts w:asciiTheme="majorHAnsi" w:hAnsiTheme="majorHAnsi" w:cstheme="majorHAnsi"/>
                <w:sz w:val="24"/>
                <w:szCs w:val="24"/>
              </w:rPr>
            </w:pPr>
            <w:r w:rsidRPr="004F3A4B">
              <w:rPr>
                <w:rFonts w:asciiTheme="majorHAnsi" w:hAnsiTheme="majorHAnsi" w:cstheme="majorHAnsi"/>
                <w:sz w:val="24"/>
                <w:szCs w:val="24"/>
              </w:rPr>
              <w:t>Price Schedule Form</w:t>
            </w:r>
          </w:p>
        </w:tc>
        <w:tc>
          <w:tcPr>
            <w:tcW w:w="2079" w:type="dxa"/>
            <w:vAlign w:val="center"/>
          </w:tcPr>
          <w:p w14:paraId="5E501FD3" w14:textId="77777777" w:rsidR="004F3A4B" w:rsidRPr="004F3A4B" w:rsidRDefault="004F3A4B" w:rsidP="002F0259">
            <w:pPr>
              <w:jc w:val="center"/>
              <w:rPr>
                <w:rFonts w:asciiTheme="majorHAnsi" w:hAnsiTheme="majorHAnsi" w:cstheme="majorHAnsi"/>
                <w:sz w:val="24"/>
                <w:szCs w:val="24"/>
              </w:rPr>
            </w:pPr>
            <w:r w:rsidRPr="004F3A4B">
              <w:rPr>
                <w:rFonts w:asciiTheme="majorHAnsi" w:hAnsiTheme="majorHAnsi" w:cstheme="majorHAnsi"/>
                <w:sz w:val="24"/>
                <w:szCs w:val="24"/>
              </w:rPr>
              <w:t>Mandatory</w:t>
            </w:r>
          </w:p>
        </w:tc>
        <w:tc>
          <w:tcPr>
            <w:tcW w:w="1770" w:type="dxa"/>
            <w:vAlign w:val="center"/>
          </w:tcPr>
          <w:p w14:paraId="42E1D9BA" w14:textId="77777777" w:rsidR="004F3A4B" w:rsidRPr="004F3A4B" w:rsidRDefault="004F3A4B" w:rsidP="002F0259">
            <w:pPr>
              <w:jc w:val="center"/>
              <w:rPr>
                <w:rFonts w:asciiTheme="majorHAnsi" w:hAnsiTheme="majorHAnsi" w:cstheme="majorHAnsi"/>
                <w:sz w:val="24"/>
                <w:szCs w:val="24"/>
              </w:rPr>
            </w:pPr>
            <w:r w:rsidRPr="004F3A4B">
              <w:rPr>
                <w:rFonts w:asciiTheme="majorHAnsi" w:hAnsiTheme="majorHAnsi" w:cstheme="majorHAnsi"/>
                <w:sz w:val="24"/>
                <w:szCs w:val="24"/>
              </w:rPr>
              <w:t>PDF &amp; Excel</w:t>
            </w:r>
          </w:p>
        </w:tc>
      </w:tr>
      <w:tr w:rsidR="004F3A4B" w:rsidRPr="004F3A4B" w14:paraId="135F0788" w14:textId="77777777" w:rsidTr="002F0259">
        <w:tc>
          <w:tcPr>
            <w:tcW w:w="1242" w:type="dxa"/>
            <w:vAlign w:val="center"/>
          </w:tcPr>
          <w:p w14:paraId="297C1FA0" w14:textId="77777777" w:rsidR="004F3A4B" w:rsidRPr="004F3A4B" w:rsidRDefault="004F3A4B" w:rsidP="002F0259">
            <w:pPr>
              <w:pStyle w:val="ListParagraph"/>
              <w:overflowPunct/>
              <w:autoSpaceDE/>
              <w:autoSpaceDN/>
              <w:adjustRightInd/>
              <w:ind w:left="0"/>
              <w:textAlignment w:val="auto"/>
              <w:rPr>
                <w:rFonts w:asciiTheme="majorHAnsi" w:hAnsiTheme="majorHAnsi" w:cstheme="majorHAnsi"/>
                <w:sz w:val="24"/>
                <w:szCs w:val="24"/>
              </w:rPr>
            </w:pPr>
            <w:r w:rsidRPr="004F3A4B">
              <w:rPr>
                <w:rFonts w:asciiTheme="majorHAnsi" w:hAnsiTheme="majorHAnsi" w:cstheme="majorHAnsi"/>
                <w:sz w:val="24"/>
                <w:szCs w:val="24"/>
              </w:rPr>
              <w:t>Annex F:</w:t>
            </w:r>
          </w:p>
        </w:tc>
        <w:tc>
          <w:tcPr>
            <w:tcW w:w="4151" w:type="dxa"/>
            <w:vAlign w:val="center"/>
          </w:tcPr>
          <w:p w14:paraId="19D5F3E6" w14:textId="77777777" w:rsidR="004F3A4B" w:rsidRPr="004F3A4B" w:rsidRDefault="004F3A4B" w:rsidP="002F0259">
            <w:pPr>
              <w:pStyle w:val="ListParagraph"/>
              <w:overflowPunct/>
              <w:autoSpaceDE/>
              <w:autoSpaceDN/>
              <w:adjustRightInd/>
              <w:ind w:left="0"/>
              <w:textAlignment w:val="auto"/>
              <w:rPr>
                <w:rFonts w:asciiTheme="majorHAnsi" w:hAnsiTheme="majorHAnsi" w:cstheme="majorHAnsi"/>
                <w:sz w:val="24"/>
                <w:szCs w:val="24"/>
              </w:rPr>
            </w:pPr>
            <w:r w:rsidRPr="004F3A4B">
              <w:rPr>
                <w:rFonts w:asciiTheme="majorHAnsi" w:hAnsiTheme="majorHAnsi" w:cstheme="majorHAnsi"/>
                <w:sz w:val="24"/>
                <w:szCs w:val="24"/>
              </w:rPr>
              <w:t>Joint Venture Partner Information Form</w:t>
            </w:r>
          </w:p>
        </w:tc>
        <w:sdt>
          <w:sdtPr>
            <w:rPr>
              <w:rFonts w:asciiTheme="majorHAnsi" w:hAnsiTheme="majorHAnsi" w:cstheme="majorHAnsi"/>
              <w:sz w:val="24"/>
              <w:szCs w:val="24"/>
            </w:rPr>
            <w:id w:val="961772567"/>
            <w:dropDownList>
              <w:listItem w:value="Select Appropriate"/>
              <w:listItem w:displayText="Mandatory" w:value="Mandatory"/>
              <w:listItem w:displayText="Not Applicable" w:value="Not Applicable"/>
              <w:listItem w:displayText="Optional" w:value="Optional"/>
            </w:dropDownList>
          </w:sdtPr>
          <w:sdtContent>
            <w:tc>
              <w:tcPr>
                <w:tcW w:w="2079" w:type="dxa"/>
                <w:vAlign w:val="center"/>
              </w:tcPr>
              <w:p w14:paraId="3FFA8FED" w14:textId="62A2506D" w:rsidR="004F3A4B" w:rsidRPr="004F3A4B" w:rsidRDefault="004F3A4B" w:rsidP="002F0259">
                <w:pPr>
                  <w:jc w:val="center"/>
                  <w:rPr>
                    <w:rFonts w:asciiTheme="majorHAnsi" w:hAnsiTheme="majorHAnsi" w:cstheme="majorHAnsi"/>
                    <w:sz w:val="24"/>
                    <w:szCs w:val="24"/>
                  </w:rPr>
                </w:pPr>
                <w:r w:rsidRPr="009F0224">
                  <w:rPr>
                    <w:rFonts w:asciiTheme="majorHAnsi" w:hAnsiTheme="majorHAnsi" w:cstheme="majorHAnsi"/>
                    <w:sz w:val="24"/>
                    <w:szCs w:val="24"/>
                  </w:rPr>
                  <w:t>Optional</w:t>
                </w:r>
              </w:p>
            </w:tc>
          </w:sdtContent>
        </w:sdt>
        <w:tc>
          <w:tcPr>
            <w:tcW w:w="1770" w:type="dxa"/>
            <w:vAlign w:val="center"/>
          </w:tcPr>
          <w:p w14:paraId="0A705AFB" w14:textId="77777777" w:rsidR="004F3A4B" w:rsidRPr="004F3A4B" w:rsidRDefault="004F3A4B" w:rsidP="002F0259">
            <w:pPr>
              <w:jc w:val="center"/>
              <w:rPr>
                <w:rFonts w:asciiTheme="majorHAnsi" w:hAnsiTheme="majorHAnsi" w:cstheme="majorHAnsi"/>
                <w:sz w:val="24"/>
                <w:szCs w:val="24"/>
              </w:rPr>
            </w:pPr>
            <w:r w:rsidRPr="004F3A4B">
              <w:rPr>
                <w:rFonts w:asciiTheme="majorHAnsi" w:hAnsiTheme="majorHAnsi" w:cstheme="majorHAnsi"/>
                <w:sz w:val="24"/>
                <w:szCs w:val="24"/>
              </w:rPr>
              <w:t>PDF</w:t>
            </w:r>
          </w:p>
        </w:tc>
      </w:tr>
      <w:tr w:rsidR="004F3A4B" w:rsidRPr="004F3A4B" w14:paraId="2C1D6441" w14:textId="77777777" w:rsidTr="002F0259">
        <w:tc>
          <w:tcPr>
            <w:tcW w:w="1242" w:type="dxa"/>
            <w:vAlign w:val="center"/>
          </w:tcPr>
          <w:p w14:paraId="3FB0B6A9" w14:textId="77777777" w:rsidR="004F3A4B" w:rsidRPr="004F3A4B" w:rsidRDefault="004F3A4B" w:rsidP="002F0259">
            <w:pPr>
              <w:pStyle w:val="ListParagraph"/>
              <w:overflowPunct/>
              <w:autoSpaceDE/>
              <w:autoSpaceDN/>
              <w:adjustRightInd/>
              <w:ind w:left="0"/>
              <w:textAlignment w:val="auto"/>
              <w:rPr>
                <w:rFonts w:asciiTheme="majorHAnsi" w:hAnsiTheme="majorHAnsi" w:cstheme="majorHAnsi"/>
                <w:sz w:val="24"/>
                <w:szCs w:val="24"/>
              </w:rPr>
            </w:pPr>
            <w:r w:rsidRPr="004F3A4B">
              <w:rPr>
                <w:rFonts w:asciiTheme="majorHAnsi" w:hAnsiTheme="majorHAnsi" w:cstheme="majorHAnsi"/>
                <w:sz w:val="24"/>
                <w:szCs w:val="24"/>
              </w:rPr>
              <w:t>Annex G:</w:t>
            </w:r>
          </w:p>
        </w:tc>
        <w:tc>
          <w:tcPr>
            <w:tcW w:w="4151" w:type="dxa"/>
            <w:vAlign w:val="center"/>
          </w:tcPr>
          <w:p w14:paraId="795C4B75" w14:textId="77777777" w:rsidR="004F3A4B" w:rsidRPr="004F3A4B" w:rsidRDefault="004F3A4B" w:rsidP="002F0259">
            <w:pPr>
              <w:pStyle w:val="ListParagraph"/>
              <w:overflowPunct/>
              <w:autoSpaceDE/>
              <w:autoSpaceDN/>
              <w:adjustRightInd/>
              <w:ind w:left="0"/>
              <w:textAlignment w:val="auto"/>
              <w:rPr>
                <w:rFonts w:asciiTheme="majorHAnsi" w:hAnsiTheme="majorHAnsi" w:cstheme="majorHAnsi"/>
                <w:sz w:val="24"/>
                <w:szCs w:val="24"/>
              </w:rPr>
            </w:pPr>
            <w:r w:rsidRPr="004F3A4B">
              <w:rPr>
                <w:rFonts w:asciiTheme="majorHAnsi" w:hAnsiTheme="majorHAnsi" w:cstheme="majorHAnsi"/>
                <w:sz w:val="24"/>
                <w:szCs w:val="24"/>
              </w:rPr>
              <w:t>Checklist of Bid Forms</w:t>
            </w:r>
          </w:p>
        </w:tc>
        <w:tc>
          <w:tcPr>
            <w:tcW w:w="2079" w:type="dxa"/>
            <w:vAlign w:val="center"/>
          </w:tcPr>
          <w:p w14:paraId="64C7AE14" w14:textId="77777777" w:rsidR="004F3A4B" w:rsidRPr="004F3A4B" w:rsidRDefault="004F3A4B" w:rsidP="002F0259">
            <w:pPr>
              <w:jc w:val="center"/>
              <w:rPr>
                <w:rFonts w:asciiTheme="majorHAnsi" w:hAnsiTheme="majorHAnsi" w:cstheme="majorHAnsi"/>
                <w:sz w:val="24"/>
                <w:szCs w:val="24"/>
                <w:highlight w:val="yellow"/>
              </w:rPr>
            </w:pPr>
            <w:r w:rsidRPr="004F3A4B">
              <w:rPr>
                <w:rFonts w:asciiTheme="majorHAnsi" w:hAnsiTheme="majorHAnsi" w:cstheme="majorHAnsi"/>
                <w:sz w:val="24"/>
                <w:szCs w:val="24"/>
              </w:rPr>
              <w:t>Not Applicable</w:t>
            </w:r>
          </w:p>
        </w:tc>
        <w:tc>
          <w:tcPr>
            <w:tcW w:w="1770" w:type="dxa"/>
            <w:vAlign w:val="center"/>
          </w:tcPr>
          <w:p w14:paraId="5B6E28BB" w14:textId="77777777" w:rsidR="004F3A4B" w:rsidRPr="004F3A4B" w:rsidRDefault="004F3A4B" w:rsidP="002F0259">
            <w:pPr>
              <w:jc w:val="center"/>
              <w:rPr>
                <w:rFonts w:asciiTheme="majorHAnsi" w:hAnsiTheme="majorHAnsi" w:cstheme="majorHAnsi"/>
                <w:sz w:val="24"/>
                <w:szCs w:val="24"/>
              </w:rPr>
            </w:pPr>
            <w:r w:rsidRPr="004F3A4B">
              <w:rPr>
                <w:rFonts w:asciiTheme="majorHAnsi" w:hAnsiTheme="majorHAnsi" w:cstheme="majorHAnsi"/>
                <w:sz w:val="24"/>
                <w:szCs w:val="24"/>
              </w:rPr>
              <w:t>Not Applicable</w:t>
            </w:r>
          </w:p>
        </w:tc>
      </w:tr>
    </w:tbl>
    <w:p w14:paraId="5E4B8FC8" w14:textId="77777777" w:rsidR="004F3A4B" w:rsidRPr="004F3A4B" w:rsidRDefault="004F3A4B">
      <w:pPr>
        <w:rPr>
          <w:rFonts w:asciiTheme="majorHAnsi" w:eastAsia="Calibri" w:hAnsiTheme="majorHAnsi" w:cstheme="majorHAnsi"/>
          <w:sz w:val="24"/>
          <w:szCs w:val="24"/>
        </w:rPr>
      </w:pPr>
    </w:p>
    <w:p w14:paraId="13B47194" w14:textId="77777777" w:rsidR="00E129B7" w:rsidRPr="004F3A4B" w:rsidRDefault="00E129B7">
      <w:pPr>
        <w:rPr>
          <w:rFonts w:asciiTheme="majorHAnsi" w:eastAsia="Calibri" w:hAnsiTheme="majorHAnsi" w:cstheme="majorHAnsi"/>
          <w:sz w:val="24"/>
          <w:szCs w:val="24"/>
        </w:rPr>
      </w:pPr>
    </w:p>
    <w:p w14:paraId="0560EC85" w14:textId="77777777" w:rsidR="00E129B7" w:rsidRDefault="00E129B7">
      <w:pPr>
        <w:rPr>
          <w:rFonts w:ascii="Calibri" w:eastAsia="Calibri" w:hAnsi="Calibri" w:cs="Calibri"/>
          <w:sz w:val="24"/>
          <w:szCs w:val="24"/>
        </w:rPr>
      </w:pPr>
    </w:p>
    <w:p w14:paraId="725E4AD5" w14:textId="77777777" w:rsidR="00E129B7" w:rsidRDefault="000F61D9">
      <w:pPr>
        <w:spacing w:after="200" w:line="276" w:lineRule="auto"/>
        <w:rPr>
          <w:rFonts w:ascii="Calibri" w:eastAsia="Calibri" w:hAnsi="Calibri" w:cs="Calibri"/>
          <w:sz w:val="24"/>
          <w:szCs w:val="24"/>
        </w:rPr>
      </w:pPr>
      <w:r>
        <w:br w:type="page"/>
      </w:r>
    </w:p>
    <w:p w14:paraId="2669C724" w14:textId="77777777" w:rsidR="00E129B7" w:rsidRDefault="000F61D9">
      <w:pPr>
        <w:pStyle w:val="Heading1"/>
        <w:jc w:val="center"/>
        <w:rPr>
          <w:rFonts w:ascii="Calibri" w:eastAsia="Calibri" w:hAnsi="Calibri" w:cs="Calibri"/>
          <w:smallCaps/>
          <w:color w:val="000000"/>
          <w:sz w:val="24"/>
          <w:szCs w:val="24"/>
        </w:rPr>
      </w:pPr>
      <w:bookmarkStart w:id="73" w:name="_43ky6rz" w:colFirst="0" w:colLast="0"/>
      <w:bookmarkEnd w:id="73"/>
      <w:r>
        <w:rPr>
          <w:rFonts w:ascii="Calibri" w:eastAsia="Calibri" w:hAnsi="Calibri" w:cs="Calibri"/>
          <w:smallCaps/>
          <w:color w:val="000000"/>
          <w:sz w:val="24"/>
          <w:szCs w:val="24"/>
        </w:rPr>
        <w:lastRenderedPageBreak/>
        <w:t>SECTION VI – ANNEX A: BID CONFIRMATION FORM</w:t>
      </w:r>
    </w:p>
    <w:p w14:paraId="430969FF" w14:textId="77777777" w:rsidR="00E129B7" w:rsidRDefault="000F61D9">
      <w:pPr>
        <w:ind w:left="567"/>
        <w:jc w:val="center"/>
        <w:rPr>
          <w:rFonts w:ascii="Calibri" w:eastAsia="Calibri" w:hAnsi="Calibri" w:cs="Calibri"/>
          <w:i/>
          <w:sz w:val="24"/>
          <w:szCs w:val="24"/>
        </w:rPr>
      </w:pPr>
      <w:r>
        <w:rPr>
          <w:rFonts w:ascii="Calibri" w:eastAsia="Calibri" w:hAnsi="Calibri" w:cs="Calibri"/>
          <w:i/>
          <w:sz w:val="24"/>
          <w:szCs w:val="24"/>
        </w:rPr>
        <w:t>[Complete this page and return it prior to bid opening]</w:t>
      </w:r>
    </w:p>
    <w:p w14:paraId="5B344522" w14:textId="77777777" w:rsidR="00E129B7" w:rsidRDefault="00E129B7">
      <w:pPr>
        <w:rPr>
          <w:rFonts w:ascii="Calibri" w:eastAsia="Calibri" w:hAnsi="Calibri" w:cs="Calibri"/>
          <w:sz w:val="24"/>
          <w:szCs w:val="24"/>
        </w:rPr>
      </w:pPr>
    </w:p>
    <w:tbl>
      <w:tblPr>
        <w:tblStyle w:val="aa"/>
        <w:tblW w:w="901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1002"/>
        <w:gridCol w:w="3555"/>
        <w:gridCol w:w="867"/>
        <w:gridCol w:w="3592"/>
      </w:tblGrid>
      <w:tr w:rsidR="00E129B7" w14:paraId="6EEC822D" w14:textId="77777777">
        <w:tc>
          <w:tcPr>
            <w:tcW w:w="1002" w:type="dxa"/>
          </w:tcPr>
          <w:p w14:paraId="7F4D1FF6" w14:textId="77777777" w:rsidR="00E129B7" w:rsidRDefault="000F61D9">
            <w:pPr>
              <w:jc w:val="right"/>
              <w:rPr>
                <w:rFonts w:ascii="Calibri" w:eastAsia="Calibri" w:hAnsi="Calibri" w:cs="Calibri"/>
                <w:sz w:val="24"/>
                <w:szCs w:val="24"/>
              </w:rPr>
            </w:pPr>
            <w:r>
              <w:rPr>
                <w:rFonts w:ascii="Calibri" w:eastAsia="Calibri" w:hAnsi="Calibri" w:cs="Calibri"/>
                <w:sz w:val="24"/>
                <w:szCs w:val="24"/>
              </w:rPr>
              <w:t>To:</w:t>
            </w:r>
          </w:p>
        </w:tc>
        <w:tc>
          <w:tcPr>
            <w:tcW w:w="3555" w:type="dxa"/>
          </w:tcPr>
          <w:p w14:paraId="4CD00ED0" w14:textId="77777777" w:rsidR="00E129B7" w:rsidRDefault="000F61D9">
            <w:pPr>
              <w:rPr>
                <w:rFonts w:ascii="Calibri" w:eastAsia="Calibri" w:hAnsi="Calibri" w:cs="Calibri"/>
                <w:sz w:val="24"/>
                <w:szCs w:val="24"/>
              </w:rPr>
            </w:pPr>
            <w:r>
              <w:rPr>
                <w:rFonts w:ascii="Calibri" w:eastAsia="Calibri" w:hAnsi="Calibri" w:cs="Calibri"/>
                <w:sz w:val="24"/>
                <w:szCs w:val="24"/>
              </w:rPr>
              <w:t xml:space="preserve">UNFPA </w:t>
            </w:r>
            <w:r>
              <w:rPr>
                <w:rFonts w:ascii="Calibri" w:eastAsia="Calibri" w:hAnsi="Calibri" w:cs="Calibri"/>
                <w:i/>
                <w:sz w:val="24"/>
                <w:szCs w:val="24"/>
              </w:rPr>
              <w:t xml:space="preserve"> APRO</w:t>
            </w:r>
          </w:p>
        </w:tc>
        <w:tc>
          <w:tcPr>
            <w:tcW w:w="867" w:type="dxa"/>
          </w:tcPr>
          <w:p w14:paraId="64D51182" w14:textId="77777777" w:rsidR="00E129B7" w:rsidRDefault="000F61D9">
            <w:pPr>
              <w:jc w:val="right"/>
              <w:rPr>
                <w:rFonts w:ascii="Calibri" w:eastAsia="Calibri" w:hAnsi="Calibri" w:cs="Calibri"/>
                <w:sz w:val="24"/>
                <w:szCs w:val="24"/>
              </w:rPr>
            </w:pPr>
            <w:r>
              <w:rPr>
                <w:rFonts w:ascii="Calibri" w:eastAsia="Calibri" w:hAnsi="Calibri" w:cs="Calibri"/>
                <w:sz w:val="24"/>
                <w:szCs w:val="24"/>
              </w:rPr>
              <w:t>Date:</w:t>
            </w:r>
          </w:p>
        </w:tc>
        <w:tc>
          <w:tcPr>
            <w:tcW w:w="3592" w:type="dxa"/>
          </w:tcPr>
          <w:p w14:paraId="5D0DA129" w14:textId="77777777" w:rsidR="00E129B7" w:rsidRDefault="00E129B7">
            <w:pPr>
              <w:rPr>
                <w:rFonts w:ascii="Calibri" w:eastAsia="Calibri" w:hAnsi="Calibri" w:cs="Calibri"/>
                <w:sz w:val="24"/>
                <w:szCs w:val="24"/>
              </w:rPr>
            </w:pPr>
          </w:p>
        </w:tc>
      </w:tr>
      <w:tr w:rsidR="00E129B7" w14:paraId="134D9D78" w14:textId="77777777">
        <w:tc>
          <w:tcPr>
            <w:tcW w:w="1002" w:type="dxa"/>
          </w:tcPr>
          <w:p w14:paraId="024AE1DA" w14:textId="77777777" w:rsidR="00E129B7" w:rsidRDefault="00E129B7">
            <w:pPr>
              <w:jc w:val="right"/>
              <w:rPr>
                <w:rFonts w:ascii="Calibri" w:eastAsia="Calibri" w:hAnsi="Calibri" w:cs="Calibri"/>
                <w:sz w:val="24"/>
                <w:szCs w:val="24"/>
              </w:rPr>
            </w:pPr>
          </w:p>
        </w:tc>
        <w:tc>
          <w:tcPr>
            <w:tcW w:w="3555" w:type="dxa"/>
          </w:tcPr>
          <w:p w14:paraId="0DC71215" w14:textId="77777777" w:rsidR="00E129B7" w:rsidRDefault="000F61D9">
            <w:pPr>
              <w:rPr>
                <w:rFonts w:ascii="Calibri" w:eastAsia="Calibri" w:hAnsi="Calibri" w:cs="Calibri"/>
                <w:i/>
                <w:sz w:val="24"/>
                <w:szCs w:val="24"/>
              </w:rPr>
            </w:pPr>
            <w:r>
              <w:rPr>
                <w:rFonts w:ascii="Calibri" w:eastAsia="Calibri" w:hAnsi="Calibri" w:cs="Calibri"/>
                <w:i/>
                <w:sz w:val="24"/>
                <w:szCs w:val="24"/>
              </w:rPr>
              <w:t>Ms. Jarintorn Kiatniyomrung,</w:t>
            </w:r>
          </w:p>
          <w:p w14:paraId="290D77B7" w14:textId="77777777" w:rsidR="00E129B7" w:rsidRDefault="000F61D9">
            <w:pPr>
              <w:rPr>
                <w:rFonts w:ascii="Calibri" w:eastAsia="Calibri" w:hAnsi="Calibri" w:cs="Calibri"/>
                <w:i/>
                <w:sz w:val="24"/>
                <w:szCs w:val="24"/>
              </w:rPr>
            </w:pPr>
            <w:r>
              <w:rPr>
                <w:rFonts w:ascii="Calibri" w:eastAsia="Calibri" w:hAnsi="Calibri" w:cs="Calibri"/>
                <w:i/>
                <w:sz w:val="24"/>
                <w:szCs w:val="24"/>
              </w:rPr>
              <w:t>Programme Admin Associate</w:t>
            </w:r>
          </w:p>
        </w:tc>
        <w:tc>
          <w:tcPr>
            <w:tcW w:w="867" w:type="dxa"/>
          </w:tcPr>
          <w:p w14:paraId="04B667EC" w14:textId="77777777" w:rsidR="00E129B7" w:rsidRDefault="000F61D9">
            <w:pPr>
              <w:jc w:val="right"/>
              <w:rPr>
                <w:rFonts w:ascii="Calibri" w:eastAsia="Calibri" w:hAnsi="Calibri" w:cs="Calibri"/>
                <w:sz w:val="24"/>
                <w:szCs w:val="24"/>
              </w:rPr>
            </w:pPr>
            <w:r>
              <w:rPr>
                <w:rFonts w:ascii="Calibri" w:eastAsia="Calibri" w:hAnsi="Calibri" w:cs="Calibri"/>
                <w:sz w:val="24"/>
                <w:szCs w:val="24"/>
              </w:rPr>
              <w:t>Email:</w:t>
            </w:r>
          </w:p>
        </w:tc>
        <w:tc>
          <w:tcPr>
            <w:tcW w:w="3592" w:type="dxa"/>
          </w:tcPr>
          <w:p w14:paraId="64BD844D" w14:textId="77777777" w:rsidR="00E129B7" w:rsidRDefault="008A76F2">
            <w:pPr>
              <w:rPr>
                <w:rFonts w:ascii="Calibri" w:eastAsia="Calibri" w:hAnsi="Calibri" w:cs="Calibri"/>
                <w:i/>
                <w:sz w:val="24"/>
                <w:szCs w:val="24"/>
              </w:rPr>
            </w:pPr>
            <w:hyperlink r:id="rId76">
              <w:r w:rsidR="000F61D9">
                <w:rPr>
                  <w:rFonts w:ascii="Calibri" w:eastAsia="Calibri" w:hAnsi="Calibri" w:cs="Calibri"/>
                  <w:i/>
                  <w:color w:val="0000FF"/>
                  <w:sz w:val="24"/>
                  <w:szCs w:val="24"/>
                  <w:u w:val="single"/>
                </w:rPr>
                <w:t>kiatniyomrung@unfpa.org</w:t>
              </w:r>
            </w:hyperlink>
          </w:p>
          <w:p w14:paraId="55896752" w14:textId="77777777" w:rsidR="00E129B7" w:rsidRDefault="00E129B7">
            <w:pPr>
              <w:rPr>
                <w:rFonts w:ascii="Calibri" w:eastAsia="Calibri" w:hAnsi="Calibri" w:cs="Calibri"/>
                <w:i/>
                <w:sz w:val="24"/>
                <w:szCs w:val="24"/>
              </w:rPr>
            </w:pPr>
          </w:p>
        </w:tc>
      </w:tr>
      <w:tr w:rsidR="00E129B7" w14:paraId="199B4CA3" w14:textId="77777777">
        <w:tc>
          <w:tcPr>
            <w:tcW w:w="9016" w:type="dxa"/>
            <w:gridSpan w:val="4"/>
          </w:tcPr>
          <w:p w14:paraId="239EAE8E" w14:textId="77777777" w:rsidR="00E129B7" w:rsidRDefault="00E129B7">
            <w:pPr>
              <w:rPr>
                <w:rFonts w:ascii="Calibri" w:eastAsia="Calibri" w:hAnsi="Calibri" w:cs="Calibri"/>
                <w:sz w:val="24"/>
                <w:szCs w:val="24"/>
              </w:rPr>
            </w:pPr>
          </w:p>
        </w:tc>
      </w:tr>
      <w:tr w:rsidR="00E129B7" w14:paraId="026CFB9C" w14:textId="77777777">
        <w:tc>
          <w:tcPr>
            <w:tcW w:w="1002" w:type="dxa"/>
          </w:tcPr>
          <w:p w14:paraId="75D7D4E4" w14:textId="77777777" w:rsidR="00E129B7" w:rsidRDefault="000F61D9">
            <w:pPr>
              <w:jc w:val="right"/>
              <w:rPr>
                <w:rFonts w:ascii="Calibri" w:eastAsia="Calibri" w:hAnsi="Calibri" w:cs="Calibri"/>
                <w:sz w:val="24"/>
                <w:szCs w:val="24"/>
              </w:rPr>
            </w:pPr>
            <w:r>
              <w:rPr>
                <w:rFonts w:ascii="Calibri" w:eastAsia="Calibri" w:hAnsi="Calibri" w:cs="Calibri"/>
                <w:sz w:val="24"/>
                <w:szCs w:val="24"/>
              </w:rPr>
              <w:t>From:</w:t>
            </w:r>
          </w:p>
        </w:tc>
        <w:tc>
          <w:tcPr>
            <w:tcW w:w="8014" w:type="dxa"/>
            <w:gridSpan w:val="3"/>
          </w:tcPr>
          <w:p w14:paraId="740F1A33" w14:textId="77777777" w:rsidR="00E129B7" w:rsidRDefault="000F61D9">
            <w:pPr>
              <w:rPr>
                <w:rFonts w:ascii="Calibri" w:eastAsia="Calibri" w:hAnsi="Calibri" w:cs="Calibri"/>
                <w:i/>
                <w:sz w:val="24"/>
                <w:szCs w:val="24"/>
                <w:highlight w:val="yellow"/>
              </w:rPr>
            </w:pPr>
            <w:r>
              <w:rPr>
                <w:rFonts w:ascii="Calibri" w:eastAsia="Calibri" w:hAnsi="Calibri" w:cs="Calibri"/>
                <w:i/>
                <w:sz w:val="24"/>
                <w:szCs w:val="24"/>
                <w:highlight w:val="yellow"/>
              </w:rPr>
              <w:t>[Insert Company Name]</w:t>
            </w:r>
          </w:p>
        </w:tc>
      </w:tr>
      <w:tr w:rsidR="00E129B7" w14:paraId="608EDCBE" w14:textId="77777777">
        <w:tc>
          <w:tcPr>
            <w:tcW w:w="1002" w:type="dxa"/>
          </w:tcPr>
          <w:p w14:paraId="29FD447F" w14:textId="77777777" w:rsidR="00E129B7" w:rsidRDefault="00E129B7">
            <w:pPr>
              <w:jc w:val="right"/>
              <w:rPr>
                <w:rFonts w:ascii="Calibri" w:eastAsia="Calibri" w:hAnsi="Calibri" w:cs="Calibri"/>
                <w:sz w:val="24"/>
                <w:szCs w:val="24"/>
              </w:rPr>
            </w:pPr>
          </w:p>
        </w:tc>
        <w:tc>
          <w:tcPr>
            <w:tcW w:w="8014" w:type="dxa"/>
            <w:gridSpan w:val="3"/>
          </w:tcPr>
          <w:p w14:paraId="74399826" w14:textId="77777777" w:rsidR="00E129B7" w:rsidRDefault="000F61D9">
            <w:pPr>
              <w:rPr>
                <w:rFonts w:ascii="Calibri" w:eastAsia="Calibri" w:hAnsi="Calibri" w:cs="Calibri"/>
                <w:i/>
                <w:sz w:val="24"/>
                <w:szCs w:val="24"/>
                <w:highlight w:val="yellow"/>
              </w:rPr>
            </w:pPr>
            <w:r>
              <w:rPr>
                <w:rFonts w:ascii="Calibri" w:eastAsia="Calibri" w:hAnsi="Calibri" w:cs="Calibri"/>
                <w:i/>
                <w:sz w:val="24"/>
                <w:szCs w:val="24"/>
                <w:highlight w:val="yellow"/>
              </w:rPr>
              <w:t>[Insert Contact person from Company]</w:t>
            </w:r>
          </w:p>
        </w:tc>
      </w:tr>
      <w:tr w:rsidR="00E129B7" w14:paraId="6C38BD87" w14:textId="77777777">
        <w:tc>
          <w:tcPr>
            <w:tcW w:w="1002" w:type="dxa"/>
          </w:tcPr>
          <w:p w14:paraId="63B75770" w14:textId="77777777" w:rsidR="00E129B7" w:rsidRDefault="00E129B7">
            <w:pPr>
              <w:jc w:val="right"/>
              <w:rPr>
                <w:rFonts w:ascii="Calibri" w:eastAsia="Calibri" w:hAnsi="Calibri" w:cs="Calibri"/>
                <w:sz w:val="24"/>
                <w:szCs w:val="24"/>
              </w:rPr>
            </w:pPr>
          </w:p>
        </w:tc>
        <w:tc>
          <w:tcPr>
            <w:tcW w:w="8014" w:type="dxa"/>
            <w:gridSpan w:val="3"/>
          </w:tcPr>
          <w:p w14:paraId="0BA24B8B" w14:textId="77777777" w:rsidR="00E129B7" w:rsidRDefault="000F61D9">
            <w:pPr>
              <w:rPr>
                <w:rFonts w:ascii="Calibri" w:eastAsia="Calibri" w:hAnsi="Calibri" w:cs="Calibri"/>
                <w:i/>
                <w:sz w:val="24"/>
                <w:szCs w:val="24"/>
                <w:highlight w:val="yellow"/>
              </w:rPr>
            </w:pPr>
            <w:r>
              <w:rPr>
                <w:rFonts w:ascii="Calibri" w:eastAsia="Calibri" w:hAnsi="Calibri" w:cs="Calibri"/>
                <w:i/>
                <w:sz w:val="24"/>
                <w:szCs w:val="24"/>
                <w:highlight w:val="yellow"/>
              </w:rPr>
              <w:t>[Insert Telephone number]</w:t>
            </w:r>
          </w:p>
        </w:tc>
      </w:tr>
      <w:tr w:rsidR="00E129B7" w14:paraId="5A672CEA" w14:textId="77777777">
        <w:tc>
          <w:tcPr>
            <w:tcW w:w="1002" w:type="dxa"/>
          </w:tcPr>
          <w:p w14:paraId="57CBE06C" w14:textId="77777777" w:rsidR="00E129B7" w:rsidRDefault="00E129B7">
            <w:pPr>
              <w:jc w:val="right"/>
              <w:rPr>
                <w:rFonts w:ascii="Calibri" w:eastAsia="Calibri" w:hAnsi="Calibri" w:cs="Calibri"/>
                <w:sz w:val="24"/>
                <w:szCs w:val="24"/>
              </w:rPr>
            </w:pPr>
          </w:p>
        </w:tc>
        <w:tc>
          <w:tcPr>
            <w:tcW w:w="8014" w:type="dxa"/>
            <w:gridSpan w:val="3"/>
          </w:tcPr>
          <w:p w14:paraId="436D7D27" w14:textId="77777777" w:rsidR="00E129B7" w:rsidRDefault="000F61D9">
            <w:pPr>
              <w:rPr>
                <w:rFonts w:ascii="Calibri" w:eastAsia="Calibri" w:hAnsi="Calibri" w:cs="Calibri"/>
                <w:i/>
                <w:sz w:val="24"/>
                <w:szCs w:val="24"/>
                <w:highlight w:val="yellow"/>
              </w:rPr>
            </w:pPr>
            <w:r>
              <w:rPr>
                <w:rFonts w:ascii="Calibri" w:eastAsia="Calibri" w:hAnsi="Calibri" w:cs="Calibri"/>
                <w:i/>
                <w:sz w:val="24"/>
                <w:szCs w:val="24"/>
                <w:highlight w:val="yellow"/>
              </w:rPr>
              <w:t>Insert E-mail address of contact person]</w:t>
            </w:r>
          </w:p>
        </w:tc>
      </w:tr>
      <w:tr w:rsidR="00E129B7" w14:paraId="162F331A" w14:textId="77777777">
        <w:tc>
          <w:tcPr>
            <w:tcW w:w="1002" w:type="dxa"/>
          </w:tcPr>
          <w:p w14:paraId="4332EE7D" w14:textId="77777777" w:rsidR="00E129B7" w:rsidRDefault="00E129B7">
            <w:pPr>
              <w:jc w:val="right"/>
              <w:rPr>
                <w:rFonts w:ascii="Calibri" w:eastAsia="Calibri" w:hAnsi="Calibri" w:cs="Calibri"/>
                <w:sz w:val="24"/>
                <w:szCs w:val="24"/>
              </w:rPr>
            </w:pPr>
          </w:p>
        </w:tc>
        <w:tc>
          <w:tcPr>
            <w:tcW w:w="8014" w:type="dxa"/>
            <w:gridSpan w:val="3"/>
          </w:tcPr>
          <w:p w14:paraId="13F41751" w14:textId="77777777" w:rsidR="00E129B7" w:rsidRDefault="000F61D9">
            <w:pPr>
              <w:rPr>
                <w:rFonts w:ascii="Calibri" w:eastAsia="Calibri" w:hAnsi="Calibri" w:cs="Calibri"/>
                <w:sz w:val="24"/>
                <w:szCs w:val="24"/>
              </w:rPr>
            </w:pPr>
            <w:r>
              <w:rPr>
                <w:rFonts w:ascii="Calibri" w:eastAsia="Calibri" w:hAnsi="Calibri" w:cs="Calibri"/>
                <w:i/>
                <w:sz w:val="24"/>
                <w:szCs w:val="24"/>
                <w:highlight w:val="yellow"/>
              </w:rPr>
              <w:t>[Insert Postal address of Company]</w:t>
            </w:r>
          </w:p>
        </w:tc>
      </w:tr>
      <w:tr w:rsidR="00E129B7" w14:paraId="3B79E47F" w14:textId="77777777">
        <w:tc>
          <w:tcPr>
            <w:tcW w:w="9016" w:type="dxa"/>
            <w:gridSpan w:val="4"/>
          </w:tcPr>
          <w:p w14:paraId="2BC83A86" w14:textId="77777777" w:rsidR="00E129B7" w:rsidRDefault="00E129B7">
            <w:pPr>
              <w:rPr>
                <w:rFonts w:ascii="Calibri" w:eastAsia="Calibri" w:hAnsi="Calibri" w:cs="Calibri"/>
                <w:sz w:val="24"/>
                <w:szCs w:val="24"/>
              </w:rPr>
            </w:pPr>
          </w:p>
        </w:tc>
      </w:tr>
      <w:tr w:rsidR="00E129B7" w14:paraId="2818FA5D" w14:textId="77777777">
        <w:tc>
          <w:tcPr>
            <w:tcW w:w="1002" w:type="dxa"/>
          </w:tcPr>
          <w:p w14:paraId="4E3FB05B" w14:textId="77777777" w:rsidR="00E129B7" w:rsidRDefault="000F61D9">
            <w:pPr>
              <w:jc w:val="right"/>
              <w:rPr>
                <w:rFonts w:ascii="Calibri" w:eastAsia="Calibri" w:hAnsi="Calibri" w:cs="Calibri"/>
                <w:sz w:val="24"/>
                <w:szCs w:val="24"/>
              </w:rPr>
            </w:pPr>
            <w:r>
              <w:rPr>
                <w:rFonts w:ascii="Calibri" w:eastAsia="Calibri" w:hAnsi="Calibri" w:cs="Calibri"/>
                <w:sz w:val="24"/>
                <w:szCs w:val="24"/>
              </w:rPr>
              <w:t>Subject:</w:t>
            </w:r>
          </w:p>
        </w:tc>
        <w:tc>
          <w:tcPr>
            <w:tcW w:w="8014" w:type="dxa"/>
            <w:gridSpan w:val="3"/>
          </w:tcPr>
          <w:p w14:paraId="7C5D7330" w14:textId="77777777" w:rsidR="00E129B7" w:rsidRDefault="000F61D9">
            <w:pPr>
              <w:rPr>
                <w:rFonts w:ascii="Calibri" w:eastAsia="Calibri" w:hAnsi="Calibri" w:cs="Calibri"/>
                <w:i/>
                <w:sz w:val="24"/>
                <w:szCs w:val="24"/>
                <w:u w:val="single"/>
              </w:rPr>
            </w:pPr>
            <w:r>
              <w:rPr>
                <w:rFonts w:ascii="Calibri" w:eastAsia="Calibri" w:hAnsi="Calibri" w:cs="Calibri"/>
                <w:i/>
                <w:sz w:val="24"/>
                <w:szCs w:val="24"/>
                <w:u w:val="single"/>
              </w:rPr>
              <w:t>UNFPA/BKK/RFP/21/002</w:t>
            </w:r>
          </w:p>
        </w:tc>
      </w:tr>
    </w:tbl>
    <w:p w14:paraId="61499A6C" w14:textId="77777777" w:rsidR="00E129B7" w:rsidRDefault="00E129B7">
      <w:pPr>
        <w:rPr>
          <w:rFonts w:ascii="Calibri" w:eastAsia="Calibri" w:hAnsi="Calibri" w:cs="Calibri"/>
          <w:sz w:val="24"/>
          <w:szCs w:val="24"/>
        </w:rPr>
      </w:pPr>
      <w:bookmarkStart w:id="74" w:name="1x0gk37" w:colFirst="0" w:colLast="0"/>
      <w:bookmarkStart w:id="75" w:name="xvir7l" w:colFirst="0" w:colLast="0"/>
      <w:bookmarkStart w:id="76" w:name="2iq8gzs" w:colFirst="0" w:colLast="0"/>
      <w:bookmarkStart w:id="77" w:name="3hv69ve" w:colFirst="0" w:colLast="0"/>
      <w:bookmarkEnd w:id="74"/>
      <w:bookmarkEnd w:id="75"/>
      <w:bookmarkEnd w:id="76"/>
      <w:bookmarkEnd w:id="77"/>
    </w:p>
    <w:tbl>
      <w:tblPr>
        <w:tblStyle w:val="ab"/>
        <w:tblW w:w="9016"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436"/>
        <w:gridCol w:w="8580"/>
      </w:tblGrid>
      <w:tr w:rsidR="00E129B7" w14:paraId="4E4D427B" w14:textId="77777777">
        <w:tc>
          <w:tcPr>
            <w:tcW w:w="436" w:type="dxa"/>
            <w:vAlign w:val="center"/>
          </w:tcPr>
          <w:p w14:paraId="5FB61CDD" w14:textId="77777777" w:rsidR="00E129B7" w:rsidRDefault="000F61D9">
            <w:pPr>
              <w:rPr>
                <w:rFonts w:ascii="Calibri" w:eastAsia="Calibri" w:hAnsi="Calibri" w:cs="Calibri"/>
                <w:sz w:val="24"/>
                <w:szCs w:val="24"/>
              </w:rPr>
            </w:pPr>
            <w:r>
              <w:rPr>
                <w:rFonts w:ascii="Arial Unicode MS" w:eastAsia="Arial Unicode MS" w:hAnsi="Arial Unicode MS" w:cs="Arial Unicode MS"/>
                <w:sz w:val="24"/>
                <w:szCs w:val="24"/>
              </w:rPr>
              <w:t>☐</w:t>
            </w:r>
          </w:p>
        </w:tc>
        <w:tc>
          <w:tcPr>
            <w:tcW w:w="8580" w:type="dxa"/>
            <w:vAlign w:val="center"/>
          </w:tcPr>
          <w:p w14:paraId="687E3F3F" w14:textId="77777777" w:rsidR="00E129B7" w:rsidRDefault="000F61D9">
            <w:pPr>
              <w:rPr>
                <w:rFonts w:ascii="Calibri" w:eastAsia="Calibri" w:hAnsi="Calibri" w:cs="Calibri"/>
                <w:sz w:val="24"/>
                <w:szCs w:val="24"/>
              </w:rPr>
            </w:pPr>
            <w:r>
              <w:rPr>
                <w:rFonts w:ascii="Calibri" w:eastAsia="Calibri" w:hAnsi="Calibri" w:cs="Calibri"/>
                <w:sz w:val="24"/>
                <w:szCs w:val="24"/>
              </w:rPr>
              <w:t>YES, we intend to submit a bid in response to the above mentioned RFP.</w:t>
            </w:r>
          </w:p>
        </w:tc>
      </w:tr>
      <w:tr w:rsidR="00E129B7" w14:paraId="23493867" w14:textId="77777777">
        <w:tc>
          <w:tcPr>
            <w:tcW w:w="436" w:type="dxa"/>
            <w:vAlign w:val="center"/>
          </w:tcPr>
          <w:p w14:paraId="04FC466C" w14:textId="77777777" w:rsidR="00E129B7" w:rsidRDefault="000F61D9">
            <w:pPr>
              <w:rPr>
                <w:rFonts w:ascii="Calibri" w:eastAsia="Calibri" w:hAnsi="Calibri" w:cs="Calibri"/>
                <w:sz w:val="24"/>
                <w:szCs w:val="24"/>
              </w:rPr>
            </w:pPr>
            <w:r>
              <w:rPr>
                <w:rFonts w:ascii="Arial Unicode MS" w:eastAsia="Arial Unicode MS" w:hAnsi="Arial Unicode MS" w:cs="Arial Unicode MS"/>
                <w:sz w:val="24"/>
                <w:szCs w:val="24"/>
              </w:rPr>
              <w:t>☐</w:t>
            </w:r>
          </w:p>
        </w:tc>
        <w:tc>
          <w:tcPr>
            <w:tcW w:w="8580" w:type="dxa"/>
            <w:vAlign w:val="center"/>
          </w:tcPr>
          <w:p w14:paraId="5D2659A0" w14:textId="77777777" w:rsidR="00E129B7" w:rsidRDefault="000F61D9">
            <w:pPr>
              <w:rPr>
                <w:rFonts w:ascii="Calibri" w:eastAsia="Calibri" w:hAnsi="Calibri" w:cs="Calibri"/>
                <w:sz w:val="24"/>
                <w:szCs w:val="24"/>
              </w:rPr>
            </w:pPr>
            <w:r>
              <w:rPr>
                <w:rFonts w:ascii="Calibri" w:eastAsia="Calibri" w:hAnsi="Calibri" w:cs="Calibri"/>
                <w:sz w:val="24"/>
                <w:szCs w:val="24"/>
              </w:rPr>
              <w:t>NO, we are unable to submit a bid in response to the above mentioned RFP due to the following reason(s):</w:t>
            </w:r>
          </w:p>
        </w:tc>
      </w:tr>
    </w:tbl>
    <w:p w14:paraId="4B0582C3" w14:textId="77777777" w:rsidR="00E129B7" w:rsidRDefault="00E129B7">
      <w:pPr>
        <w:rPr>
          <w:rFonts w:ascii="Calibri" w:eastAsia="Calibri" w:hAnsi="Calibri" w:cs="Calibri"/>
          <w:sz w:val="24"/>
          <w:szCs w:val="24"/>
        </w:rPr>
      </w:pPr>
    </w:p>
    <w:p w14:paraId="2D764749"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The requested products and/or services are not within our range of supply.</w:t>
      </w:r>
    </w:p>
    <w:p w14:paraId="2D998A32"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The requested products are not available at the moment.</w:t>
      </w:r>
    </w:p>
    <w:p w14:paraId="76576F5C"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We are unable to submit a competitive bid for the requested products/services at the moment.</w:t>
      </w:r>
    </w:p>
    <w:p w14:paraId="13581C67"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We cannot meet the requested specifications.</w:t>
      </w:r>
    </w:p>
    <w:p w14:paraId="36465830"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The information provided for bidding purposes is insufficient and unclear</w:t>
      </w:r>
    </w:p>
    <w:p w14:paraId="43B1E8D4"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Your RFP document is too complicated</w:t>
      </w:r>
    </w:p>
    <w:p w14:paraId="1B3DDA1F"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Insufficient time is allocated to prepare an adequate Bid.</w:t>
      </w:r>
    </w:p>
    <w:p w14:paraId="2EE58738"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We cannot meet the delivery requirements.</w:t>
      </w:r>
    </w:p>
    <w:p w14:paraId="36812C69"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We cannot adhere to your terms and conditions (please specify: payment terms, request for performance security, etc.):</w:t>
      </w:r>
    </w:p>
    <w:p w14:paraId="14919369"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Our current capacity is overbooked</w:t>
      </w:r>
    </w:p>
    <w:p w14:paraId="2FD0DFC3"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We are closed during the holiday season</w:t>
      </w:r>
    </w:p>
    <w:p w14:paraId="7B2513A7"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 xml:space="preserve">We had to give priority to other clients’ requests </w:t>
      </w:r>
    </w:p>
    <w:p w14:paraId="586FE960"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 xml:space="preserve">We do not sell directly, but through distributors </w:t>
      </w:r>
    </w:p>
    <w:p w14:paraId="5858DD84"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We have no after-sales service available in the recipient country</w:t>
      </w:r>
    </w:p>
    <w:p w14:paraId="64370265"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The person handling bid is away from the office</w:t>
      </w:r>
    </w:p>
    <w:p w14:paraId="2D63B6AF" w14:textId="77777777" w:rsidR="00E129B7" w:rsidRDefault="000F61D9">
      <w:pPr>
        <w:tabs>
          <w:tab w:val="left" w:pos="1418"/>
        </w:tabs>
        <w:ind w:left="1418" w:hanging="851"/>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ab/>
        <w:t>Other (please specify)</w:t>
      </w:r>
    </w:p>
    <w:p w14:paraId="656410D1" w14:textId="77777777" w:rsidR="00E129B7" w:rsidRDefault="00E129B7">
      <w:pPr>
        <w:tabs>
          <w:tab w:val="left" w:pos="1418"/>
        </w:tabs>
        <w:ind w:left="1418" w:hanging="851"/>
        <w:rPr>
          <w:rFonts w:ascii="Calibri" w:eastAsia="Calibri" w:hAnsi="Calibri" w:cs="Calibri"/>
          <w:sz w:val="24"/>
          <w:szCs w:val="24"/>
        </w:rPr>
      </w:pPr>
    </w:p>
    <w:tbl>
      <w:tblPr>
        <w:tblStyle w:val="ac"/>
        <w:tblW w:w="9010"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ayout w:type="fixed"/>
        <w:tblLook w:val="0400" w:firstRow="0" w:lastRow="0" w:firstColumn="0" w:lastColumn="0" w:noHBand="0" w:noVBand="1"/>
      </w:tblPr>
      <w:tblGrid>
        <w:gridCol w:w="436"/>
        <w:gridCol w:w="8574"/>
      </w:tblGrid>
      <w:tr w:rsidR="00E129B7" w14:paraId="2F6EBA78" w14:textId="77777777">
        <w:tc>
          <w:tcPr>
            <w:tcW w:w="436" w:type="dxa"/>
            <w:vAlign w:val="center"/>
          </w:tcPr>
          <w:p w14:paraId="4AE61970" w14:textId="77777777" w:rsidR="00E129B7" w:rsidRDefault="000F61D9">
            <w:pPr>
              <w:rPr>
                <w:rFonts w:ascii="Calibri" w:eastAsia="Calibri" w:hAnsi="Calibri" w:cs="Calibri"/>
                <w:sz w:val="24"/>
                <w:szCs w:val="24"/>
              </w:rPr>
            </w:pPr>
            <w:r>
              <w:rPr>
                <w:rFonts w:ascii="Arial Unicode MS" w:eastAsia="Arial Unicode MS" w:hAnsi="Arial Unicode MS" w:cs="Arial Unicode MS"/>
                <w:sz w:val="24"/>
                <w:szCs w:val="24"/>
              </w:rPr>
              <w:t>☐</w:t>
            </w:r>
          </w:p>
        </w:tc>
        <w:tc>
          <w:tcPr>
            <w:tcW w:w="8574" w:type="dxa"/>
            <w:vAlign w:val="center"/>
          </w:tcPr>
          <w:p w14:paraId="786AACA9" w14:textId="77777777" w:rsidR="00E129B7" w:rsidRDefault="000F61D9">
            <w:pPr>
              <w:rPr>
                <w:rFonts w:ascii="Calibri" w:eastAsia="Calibri" w:hAnsi="Calibri" w:cs="Calibri"/>
                <w:sz w:val="24"/>
                <w:szCs w:val="24"/>
              </w:rPr>
            </w:pPr>
            <w:r>
              <w:rPr>
                <w:rFonts w:ascii="Calibri" w:eastAsia="Calibri" w:hAnsi="Calibri" w:cs="Calibri"/>
                <w:sz w:val="24"/>
                <w:szCs w:val="24"/>
              </w:rPr>
              <w:t>YES, even though on this occasion we have not submitted a Bid we are definitely interested in future possible RFP’s.</w:t>
            </w:r>
          </w:p>
        </w:tc>
      </w:tr>
      <w:tr w:rsidR="00E129B7" w14:paraId="68D7E24C" w14:textId="77777777">
        <w:tc>
          <w:tcPr>
            <w:tcW w:w="436" w:type="dxa"/>
          </w:tcPr>
          <w:p w14:paraId="45F456CC" w14:textId="77777777" w:rsidR="00E129B7" w:rsidRDefault="000F61D9">
            <w:pPr>
              <w:rPr>
                <w:rFonts w:ascii="Calibri" w:eastAsia="Calibri" w:hAnsi="Calibri" w:cs="Calibri"/>
                <w:sz w:val="24"/>
                <w:szCs w:val="24"/>
              </w:rPr>
            </w:pPr>
            <w:r>
              <w:rPr>
                <w:rFonts w:ascii="Arial Unicode MS" w:eastAsia="Arial Unicode MS" w:hAnsi="Arial Unicode MS" w:cs="Arial Unicode MS"/>
                <w:sz w:val="24"/>
                <w:szCs w:val="24"/>
              </w:rPr>
              <w:t>☐</w:t>
            </w:r>
          </w:p>
        </w:tc>
        <w:tc>
          <w:tcPr>
            <w:tcW w:w="8574" w:type="dxa"/>
          </w:tcPr>
          <w:p w14:paraId="49B2BBB5" w14:textId="77777777" w:rsidR="00E129B7" w:rsidRDefault="000F61D9">
            <w:pPr>
              <w:rPr>
                <w:rFonts w:ascii="Calibri" w:eastAsia="Calibri" w:hAnsi="Calibri" w:cs="Calibri"/>
                <w:sz w:val="24"/>
                <w:szCs w:val="24"/>
              </w:rPr>
            </w:pPr>
            <w:r>
              <w:rPr>
                <w:rFonts w:ascii="Calibri" w:eastAsia="Calibri" w:hAnsi="Calibri" w:cs="Calibri"/>
                <w:sz w:val="24"/>
                <w:szCs w:val="24"/>
              </w:rPr>
              <w:t>No, we are not interested in participating in future possible RFP’s, please remove us from your vendor database.</w:t>
            </w:r>
          </w:p>
        </w:tc>
      </w:tr>
    </w:tbl>
    <w:p w14:paraId="3D116BC1" w14:textId="77777777" w:rsidR="00E129B7" w:rsidRDefault="00E129B7">
      <w:pPr>
        <w:tabs>
          <w:tab w:val="left" w:pos="1418"/>
        </w:tabs>
        <w:ind w:left="1418" w:hanging="851"/>
        <w:rPr>
          <w:rFonts w:ascii="Calibri" w:eastAsia="Calibri" w:hAnsi="Calibri" w:cs="Calibri"/>
          <w:sz w:val="24"/>
          <w:szCs w:val="24"/>
        </w:rPr>
      </w:pPr>
    </w:p>
    <w:p w14:paraId="605FA566" w14:textId="77777777" w:rsidR="00E129B7" w:rsidRDefault="000F61D9">
      <w:pPr>
        <w:jc w:val="both"/>
        <w:rPr>
          <w:rFonts w:ascii="Calibri" w:eastAsia="Calibri" w:hAnsi="Calibri" w:cs="Calibri"/>
          <w:b/>
          <w:sz w:val="24"/>
          <w:szCs w:val="24"/>
        </w:rPr>
      </w:pPr>
      <w:bookmarkStart w:id="78" w:name="_4h042r0" w:colFirst="0" w:colLast="0"/>
      <w:bookmarkEnd w:id="78"/>
      <w:r>
        <w:rPr>
          <w:rFonts w:ascii="Calibri" w:eastAsia="Calibri" w:hAnsi="Calibri" w:cs="Calibri"/>
          <w:b/>
          <w:sz w:val="24"/>
          <w:szCs w:val="24"/>
        </w:rPr>
        <w:t xml:space="preserve">If UNFPA should have any questions in regards to this Bid Confirmation Form and would require further clarification on our No Bid decision, UNFPA should contact the following focal person who will be able to assist: </w:t>
      </w:r>
    </w:p>
    <w:p w14:paraId="50593589" w14:textId="77777777" w:rsidR="00E129B7" w:rsidRDefault="00E129B7">
      <w:pPr>
        <w:rPr>
          <w:rFonts w:ascii="Calibri" w:eastAsia="Calibri" w:hAnsi="Calibri" w:cs="Calibri"/>
          <w:smallCaps/>
          <w:sz w:val="24"/>
          <w:szCs w:val="24"/>
        </w:rPr>
      </w:pPr>
    </w:p>
    <w:tbl>
      <w:tblPr>
        <w:tblStyle w:val="ad"/>
        <w:tblW w:w="9016"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1230"/>
        <w:gridCol w:w="3271"/>
        <w:gridCol w:w="1298"/>
        <w:gridCol w:w="3217"/>
      </w:tblGrid>
      <w:tr w:rsidR="00E129B7" w14:paraId="5070E500" w14:textId="77777777">
        <w:tc>
          <w:tcPr>
            <w:tcW w:w="1230" w:type="dxa"/>
          </w:tcPr>
          <w:p w14:paraId="0967AFCD" w14:textId="77777777" w:rsidR="00E129B7" w:rsidRDefault="000F61D9">
            <w:pPr>
              <w:rPr>
                <w:rFonts w:ascii="Calibri" w:eastAsia="Calibri" w:hAnsi="Calibri" w:cs="Calibri"/>
                <w:sz w:val="24"/>
                <w:szCs w:val="24"/>
              </w:rPr>
            </w:pPr>
            <w:r>
              <w:rPr>
                <w:rFonts w:ascii="Calibri" w:eastAsia="Calibri" w:hAnsi="Calibri" w:cs="Calibri"/>
                <w:sz w:val="24"/>
                <w:szCs w:val="24"/>
              </w:rPr>
              <w:t>Name:</w:t>
            </w:r>
          </w:p>
        </w:tc>
        <w:tc>
          <w:tcPr>
            <w:tcW w:w="3271" w:type="dxa"/>
          </w:tcPr>
          <w:p w14:paraId="69CFF595" w14:textId="77777777" w:rsidR="00E129B7" w:rsidRDefault="00E129B7">
            <w:pPr>
              <w:rPr>
                <w:rFonts w:ascii="Calibri" w:eastAsia="Calibri" w:hAnsi="Calibri" w:cs="Calibri"/>
                <w:sz w:val="24"/>
                <w:szCs w:val="24"/>
              </w:rPr>
            </w:pPr>
          </w:p>
        </w:tc>
        <w:tc>
          <w:tcPr>
            <w:tcW w:w="1298" w:type="dxa"/>
          </w:tcPr>
          <w:p w14:paraId="6A0D321D" w14:textId="77777777" w:rsidR="00E129B7" w:rsidRDefault="000F61D9">
            <w:pPr>
              <w:rPr>
                <w:rFonts w:ascii="Calibri" w:eastAsia="Calibri" w:hAnsi="Calibri" w:cs="Calibri"/>
                <w:sz w:val="24"/>
                <w:szCs w:val="24"/>
              </w:rPr>
            </w:pPr>
            <w:r>
              <w:rPr>
                <w:rFonts w:ascii="Calibri" w:eastAsia="Calibri" w:hAnsi="Calibri" w:cs="Calibri"/>
                <w:sz w:val="24"/>
                <w:szCs w:val="24"/>
              </w:rPr>
              <w:t>E-mail:</w:t>
            </w:r>
          </w:p>
        </w:tc>
        <w:tc>
          <w:tcPr>
            <w:tcW w:w="3217" w:type="dxa"/>
          </w:tcPr>
          <w:p w14:paraId="17486C56" w14:textId="77777777" w:rsidR="00E129B7" w:rsidRDefault="00E129B7">
            <w:pPr>
              <w:rPr>
                <w:rFonts w:ascii="Calibri" w:eastAsia="Calibri" w:hAnsi="Calibri" w:cs="Calibri"/>
                <w:sz w:val="24"/>
                <w:szCs w:val="24"/>
              </w:rPr>
            </w:pPr>
          </w:p>
        </w:tc>
      </w:tr>
      <w:tr w:rsidR="00E129B7" w14:paraId="2315EE99" w14:textId="77777777">
        <w:tc>
          <w:tcPr>
            <w:tcW w:w="1230" w:type="dxa"/>
          </w:tcPr>
          <w:p w14:paraId="160E0EF7" w14:textId="77777777" w:rsidR="00E129B7" w:rsidRDefault="000F61D9">
            <w:pPr>
              <w:rPr>
                <w:rFonts w:ascii="Calibri" w:eastAsia="Calibri" w:hAnsi="Calibri" w:cs="Calibri"/>
                <w:sz w:val="24"/>
                <w:szCs w:val="24"/>
              </w:rPr>
            </w:pPr>
            <w:r>
              <w:rPr>
                <w:rFonts w:ascii="Calibri" w:eastAsia="Calibri" w:hAnsi="Calibri" w:cs="Calibri"/>
                <w:sz w:val="24"/>
                <w:szCs w:val="24"/>
              </w:rPr>
              <w:t>Post Title:</w:t>
            </w:r>
          </w:p>
        </w:tc>
        <w:tc>
          <w:tcPr>
            <w:tcW w:w="3271" w:type="dxa"/>
          </w:tcPr>
          <w:p w14:paraId="3460C4AA" w14:textId="77777777" w:rsidR="00E129B7" w:rsidRDefault="00E129B7">
            <w:pPr>
              <w:rPr>
                <w:rFonts w:ascii="Calibri" w:eastAsia="Calibri" w:hAnsi="Calibri" w:cs="Calibri"/>
                <w:sz w:val="24"/>
                <w:szCs w:val="24"/>
              </w:rPr>
            </w:pPr>
          </w:p>
        </w:tc>
        <w:tc>
          <w:tcPr>
            <w:tcW w:w="1298" w:type="dxa"/>
          </w:tcPr>
          <w:p w14:paraId="7F658AAA" w14:textId="77777777" w:rsidR="00E129B7" w:rsidRDefault="000F61D9">
            <w:pPr>
              <w:rPr>
                <w:rFonts w:ascii="Calibri" w:eastAsia="Calibri" w:hAnsi="Calibri" w:cs="Calibri"/>
                <w:sz w:val="24"/>
                <w:szCs w:val="24"/>
              </w:rPr>
            </w:pPr>
            <w:r>
              <w:rPr>
                <w:rFonts w:ascii="Calibri" w:eastAsia="Calibri" w:hAnsi="Calibri" w:cs="Calibri"/>
                <w:sz w:val="24"/>
                <w:szCs w:val="24"/>
              </w:rPr>
              <w:t>Telephone</w:t>
            </w:r>
          </w:p>
        </w:tc>
        <w:tc>
          <w:tcPr>
            <w:tcW w:w="3217" w:type="dxa"/>
          </w:tcPr>
          <w:p w14:paraId="7585A4F3" w14:textId="77777777" w:rsidR="00E129B7" w:rsidRDefault="00E129B7">
            <w:pPr>
              <w:rPr>
                <w:rFonts w:ascii="Calibri" w:eastAsia="Calibri" w:hAnsi="Calibri" w:cs="Calibri"/>
                <w:sz w:val="24"/>
                <w:szCs w:val="24"/>
              </w:rPr>
            </w:pPr>
          </w:p>
        </w:tc>
      </w:tr>
    </w:tbl>
    <w:p w14:paraId="1B6F21DA" w14:textId="77777777" w:rsidR="00E129B7" w:rsidRDefault="000F61D9">
      <w:pPr>
        <w:spacing w:after="200" w:line="276" w:lineRule="auto"/>
        <w:rPr>
          <w:rFonts w:ascii="Calibri" w:eastAsia="Calibri" w:hAnsi="Calibri" w:cs="Calibri"/>
          <w:b/>
          <w:smallCaps/>
          <w:sz w:val="24"/>
          <w:szCs w:val="24"/>
        </w:rPr>
      </w:pPr>
      <w:r>
        <w:br w:type="page"/>
      </w:r>
    </w:p>
    <w:p w14:paraId="11725980" w14:textId="77777777" w:rsidR="00E129B7" w:rsidRDefault="000F61D9">
      <w:pPr>
        <w:pStyle w:val="Heading1"/>
        <w:jc w:val="center"/>
        <w:rPr>
          <w:rFonts w:ascii="Calibri" w:eastAsia="Calibri" w:hAnsi="Calibri" w:cs="Calibri"/>
          <w:smallCaps/>
          <w:color w:val="000000"/>
          <w:sz w:val="24"/>
          <w:szCs w:val="24"/>
        </w:rPr>
      </w:pPr>
      <w:bookmarkStart w:id="79" w:name="_2w5ecyt" w:colFirst="0" w:colLast="0"/>
      <w:bookmarkEnd w:id="79"/>
      <w:r>
        <w:rPr>
          <w:rFonts w:ascii="Calibri" w:eastAsia="Calibri" w:hAnsi="Calibri" w:cs="Calibri"/>
          <w:smallCaps/>
          <w:color w:val="000000"/>
          <w:sz w:val="24"/>
          <w:szCs w:val="24"/>
        </w:rPr>
        <w:lastRenderedPageBreak/>
        <w:t>SECTION VI – ANNEX B: BID SUBMISSION FORM</w:t>
      </w:r>
    </w:p>
    <w:p w14:paraId="6AE04AE8" w14:textId="77777777" w:rsidR="00E129B7" w:rsidRDefault="00E129B7">
      <w:pPr>
        <w:jc w:val="both"/>
        <w:rPr>
          <w:rFonts w:ascii="Calibri" w:eastAsia="Calibri" w:hAnsi="Calibri" w:cs="Calibri"/>
          <w:sz w:val="24"/>
          <w:szCs w:val="24"/>
        </w:rPr>
      </w:pPr>
    </w:p>
    <w:p w14:paraId="39A68418" w14:textId="77777777" w:rsidR="00E129B7" w:rsidRDefault="000F61D9">
      <w:pPr>
        <w:jc w:val="right"/>
        <w:rPr>
          <w:rFonts w:ascii="Calibri" w:eastAsia="Calibri" w:hAnsi="Calibri" w:cs="Calibri"/>
          <w:sz w:val="24"/>
          <w:szCs w:val="24"/>
        </w:rPr>
      </w:pPr>
      <w:r>
        <w:rPr>
          <w:rFonts w:ascii="Calibri" w:eastAsia="Calibri" w:hAnsi="Calibri" w:cs="Calibri"/>
          <w:sz w:val="24"/>
          <w:szCs w:val="24"/>
        </w:rPr>
        <w:t xml:space="preserve">Date: </w:t>
      </w:r>
      <w:r>
        <w:rPr>
          <w:rFonts w:ascii="Calibri" w:eastAsia="Calibri" w:hAnsi="Calibri" w:cs="Calibri"/>
          <w:sz w:val="24"/>
          <w:szCs w:val="24"/>
          <w:highlight w:val="yellow"/>
        </w:rPr>
        <w:t>[Insert Month, Day, Year]</w:t>
      </w:r>
    </w:p>
    <w:p w14:paraId="44265014"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To: UNFPA</w:t>
      </w:r>
    </w:p>
    <w:p w14:paraId="0CDAF46C" w14:textId="77777777" w:rsidR="00E129B7" w:rsidRDefault="000F61D9">
      <w:pPr>
        <w:jc w:val="both"/>
        <w:rPr>
          <w:rFonts w:ascii="Calibri" w:eastAsia="Calibri" w:hAnsi="Calibri" w:cs="Calibri"/>
          <w:i/>
          <w:sz w:val="24"/>
          <w:szCs w:val="24"/>
        </w:rPr>
      </w:pPr>
      <w:r>
        <w:rPr>
          <w:rFonts w:ascii="Calibri" w:eastAsia="Calibri" w:hAnsi="Calibri" w:cs="Calibri"/>
          <w:i/>
          <w:sz w:val="24"/>
          <w:szCs w:val="24"/>
        </w:rPr>
        <w:t xml:space="preserve">4th Floor United Nations Service Building, </w:t>
      </w:r>
    </w:p>
    <w:p w14:paraId="46DF8EF4" w14:textId="77777777" w:rsidR="00E129B7" w:rsidRDefault="000F61D9">
      <w:pPr>
        <w:jc w:val="both"/>
        <w:rPr>
          <w:rFonts w:ascii="Calibri" w:eastAsia="Calibri" w:hAnsi="Calibri" w:cs="Calibri"/>
          <w:i/>
          <w:sz w:val="24"/>
          <w:szCs w:val="24"/>
        </w:rPr>
      </w:pPr>
      <w:r>
        <w:rPr>
          <w:rFonts w:ascii="Calibri" w:eastAsia="Calibri" w:hAnsi="Calibri" w:cs="Calibri"/>
          <w:i/>
          <w:sz w:val="24"/>
          <w:szCs w:val="24"/>
        </w:rPr>
        <w:t>Rajdamnern Nok Avenue, Bangkok, 10200 Thailand</w:t>
      </w:r>
    </w:p>
    <w:p w14:paraId="097BF791" w14:textId="77777777" w:rsidR="00E129B7" w:rsidRDefault="00E129B7">
      <w:pPr>
        <w:jc w:val="both"/>
        <w:rPr>
          <w:rFonts w:ascii="Calibri" w:eastAsia="Calibri" w:hAnsi="Calibri" w:cs="Calibri"/>
          <w:sz w:val="24"/>
          <w:szCs w:val="24"/>
        </w:rPr>
      </w:pPr>
    </w:p>
    <w:p w14:paraId="73D52FBE"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 xml:space="preserve">The undersigned, having read the original RFP documents of </w:t>
      </w:r>
      <w:r>
        <w:rPr>
          <w:rFonts w:ascii="Calibri" w:eastAsia="Calibri" w:hAnsi="Calibri" w:cs="Calibri"/>
          <w:i/>
          <w:sz w:val="24"/>
          <w:szCs w:val="24"/>
        </w:rPr>
        <w:t>UNFPA/BKK/RFP/21/001</w:t>
      </w:r>
      <w:r>
        <w:rPr>
          <w:rFonts w:ascii="Calibri" w:eastAsia="Calibri" w:hAnsi="Calibri" w:cs="Calibri"/>
          <w:sz w:val="24"/>
          <w:szCs w:val="24"/>
        </w:rPr>
        <w:t xml:space="preserve"> including all Annexes, any subsequent revisions and all answers to the questions received from prospective Bidders posted on United Nations Global Marketplace in full before submitting, hereby offers to provide the </w:t>
      </w:r>
      <w:r>
        <w:rPr>
          <w:rFonts w:ascii="Calibri" w:eastAsia="Calibri" w:hAnsi="Calibri" w:cs="Calibri"/>
          <w:i/>
          <w:sz w:val="24"/>
          <w:szCs w:val="24"/>
        </w:rPr>
        <w:t>services</w:t>
      </w:r>
      <w:r>
        <w:rPr>
          <w:rFonts w:ascii="Calibri" w:eastAsia="Calibri" w:hAnsi="Calibri" w:cs="Calibri"/>
          <w:sz w:val="24"/>
          <w:szCs w:val="24"/>
        </w:rPr>
        <w:t>, in accordance with any specifications stated and subject to the terms and conditions set out or specified in the RFP documents.</w:t>
      </w:r>
    </w:p>
    <w:p w14:paraId="54958375" w14:textId="77777777" w:rsidR="00E129B7" w:rsidRDefault="00E129B7">
      <w:pPr>
        <w:jc w:val="both"/>
        <w:rPr>
          <w:rFonts w:ascii="Calibri" w:eastAsia="Calibri" w:hAnsi="Calibri" w:cs="Calibri"/>
          <w:sz w:val="24"/>
          <w:szCs w:val="24"/>
        </w:rPr>
      </w:pPr>
    </w:p>
    <w:p w14:paraId="06E10E07" w14:textId="77777777" w:rsidR="00E129B7" w:rsidRDefault="000F61D9">
      <w:pPr>
        <w:jc w:val="both"/>
        <w:rPr>
          <w:rFonts w:ascii="Calibri" w:eastAsia="Calibri" w:hAnsi="Calibri" w:cs="Calibri"/>
          <w:i/>
          <w:sz w:val="24"/>
          <w:szCs w:val="24"/>
        </w:rPr>
      </w:pPr>
      <w:r>
        <w:rPr>
          <w:rFonts w:ascii="Calibri" w:eastAsia="Calibri" w:hAnsi="Calibri" w:cs="Calibri"/>
          <w:i/>
          <w:sz w:val="24"/>
          <w:szCs w:val="24"/>
        </w:rPr>
        <w:t>Special Note: If Bidder proposes any deviations from the terms and conditions stipulated in the RFP document, such deviations must be included on this form in accordance with the below format. Such deviations should not be indicated within the main body or any other part of the Bid. If the proposed modifications are not acceptable to UNFPA, UNFPA reserves the right to reject the Bid. Strongly discouraging deviations for semantic changes.</w:t>
      </w:r>
    </w:p>
    <w:p w14:paraId="02E3D2F3" w14:textId="77777777" w:rsidR="00E129B7" w:rsidRDefault="00E129B7">
      <w:pPr>
        <w:jc w:val="both"/>
        <w:rPr>
          <w:rFonts w:ascii="Calibri" w:eastAsia="Calibri" w:hAnsi="Calibri" w:cs="Calibri"/>
          <w:sz w:val="24"/>
          <w:szCs w:val="24"/>
        </w:rPr>
      </w:pP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2988"/>
        <w:gridCol w:w="2974"/>
      </w:tblGrid>
      <w:tr w:rsidR="00E129B7" w14:paraId="5644E5E4" w14:textId="77777777">
        <w:tc>
          <w:tcPr>
            <w:tcW w:w="3054" w:type="dxa"/>
            <w:shd w:val="clear" w:color="auto" w:fill="BFBFBF"/>
            <w:vAlign w:val="center"/>
          </w:tcPr>
          <w:p w14:paraId="792074CA"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 xml:space="preserve">Original term/condition per </w:t>
            </w:r>
            <w:r>
              <w:rPr>
                <w:rFonts w:ascii="Calibri" w:eastAsia="Calibri" w:hAnsi="Calibri" w:cs="Calibri"/>
                <w:i/>
                <w:sz w:val="24"/>
                <w:szCs w:val="24"/>
              </w:rPr>
              <w:t>RFP UNFPA/BKK/RFP/21/002</w:t>
            </w:r>
            <w:r>
              <w:rPr>
                <w:rFonts w:ascii="Calibri" w:eastAsia="Calibri" w:hAnsi="Calibri" w:cs="Calibri"/>
                <w:sz w:val="24"/>
                <w:szCs w:val="24"/>
              </w:rPr>
              <w:t xml:space="preserve"> and the subsequent revisions</w:t>
            </w:r>
          </w:p>
        </w:tc>
        <w:tc>
          <w:tcPr>
            <w:tcW w:w="2988" w:type="dxa"/>
            <w:shd w:val="clear" w:color="auto" w:fill="BFBFBF"/>
            <w:vAlign w:val="center"/>
          </w:tcPr>
          <w:p w14:paraId="6D2D5248"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Proposed deviation (alternate clause), by the undersigned</w:t>
            </w:r>
          </w:p>
        </w:tc>
        <w:tc>
          <w:tcPr>
            <w:tcW w:w="2974" w:type="dxa"/>
            <w:shd w:val="clear" w:color="auto" w:fill="BFBFBF"/>
            <w:vAlign w:val="center"/>
          </w:tcPr>
          <w:p w14:paraId="7EBA9075"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Reason for proposing alternate clause</w:t>
            </w:r>
          </w:p>
        </w:tc>
      </w:tr>
      <w:tr w:rsidR="00E129B7" w14:paraId="3CBA6EB0" w14:textId="77777777">
        <w:tc>
          <w:tcPr>
            <w:tcW w:w="3054" w:type="dxa"/>
            <w:vAlign w:val="center"/>
          </w:tcPr>
          <w:p w14:paraId="2C3452BE" w14:textId="77777777" w:rsidR="00E129B7" w:rsidRDefault="00E129B7">
            <w:pPr>
              <w:jc w:val="both"/>
              <w:rPr>
                <w:rFonts w:ascii="Calibri" w:eastAsia="Calibri" w:hAnsi="Calibri" w:cs="Calibri"/>
                <w:sz w:val="24"/>
                <w:szCs w:val="24"/>
              </w:rPr>
            </w:pPr>
          </w:p>
        </w:tc>
        <w:tc>
          <w:tcPr>
            <w:tcW w:w="2988" w:type="dxa"/>
            <w:vAlign w:val="center"/>
          </w:tcPr>
          <w:p w14:paraId="6E57009D" w14:textId="77777777" w:rsidR="00E129B7" w:rsidRDefault="00E129B7">
            <w:pPr>
              <w:jc w:val="both"/>
              <w:rPr>
                <w:rFonts w:ascii="Calibri" w:eastAsia="Calibri" w:hAnsi="Calibri" w:cs="Calibri"/>
                <w:sz w:val="24"/>
                <w:szCs w:val="24"/>
              </w:rPr>
            </w:pPr>
          </w:p>
        </w:tc>
        <w:tc>
          <w:tcPr>
            <w:tcW w:w="2974" w:type="dxa"/>
            <w:vAlign w:val="center"/>
          </w:tcPr>
          <w:p w14:paraId="1ABF6CB7" w14:textId="77777777" w:rsidR="00E129B7" w:rsidRDefault="00E129B7">
            <w:pPr>
              <w:jc w:val="both"/>
              <w:rPr>
                <w:rFonts w:ascii="Calibri" w:eastAsia="Calibri" w:hAnsi="Calibri" w:cs="Calibri"/>
                <w:sz w:val="24"/>
                <w:szCs w:val="24"/>
              </w:rPr>
            </w:pPr>
          </w:p>
        </w:tc>
      </w:tr>
    </w:tbl>
    <w:p w14:paraId="57353758" w14:textId="77777777" w:rsidR="00E129B7" w:rsidRDefault="00E129B7">
      <w:pPr>
        <w:ind w:firstLine="720"/>
        <w:jc w:val="both"/>
        <w:rPr>
          <w:rFonts w:ascii="Calibri" w:eastAsia="Calibri" w:hAnsi="Calibri" w:cs="Calibri"/>
          <w:sz w:val="24"/>
          <w:szCs w:val="24"/>
        </w:rPr>
      </w:pPr>
    </w:p>
    <w:p w14:paraId="2F9909E7"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 xml:space="preserve">We agree to abide by this Bid for a period </w:t>
      </w:r>
      <w:r>
        <w:rPr>
          <w:rFonts w:ascii="Calibri" w:eastAsia="Calibri" w:hAnsi="Calibri" w:cs="Calibri"/>
          <w:b/>
          <w:sz w:val="24"/>
          <w:szCs w:val="24"/>
        </w:rPr>
        <w:t xml:space="preserve">of </w:t>
      </w:r>
      <w:r>
        <w:rPr>
          <w:rFonts w:ascii="Calibri" w:eastAsia="Calibri" w:hAnsi="Calibri" w:cs="Calibri"/>
          <w:b/>
          <w:i/>
          <w:sz w:val="24"/>
          <w:szCs w:val="24"/>
        </w:rPr>
        <w:t>120 days</w:t>
      </w:r>
      <w:r>
        <w:rPr>
          <w:rFonts w:ascii="Calibri" w:eastAsia="Calibri" w:hAnsi="Calibri" w:cs="Calibri"/>
          <w:sz w:val="24"/>
          <w:szCs w:val="24"/>
        </w:rPr>
        <w:t xml:space="preserve"> from the date fixed for Bid opening in the Request for Proposal, and the Bid shall remain binding upon us and may be accepted at any time before the expiration of that period.</w:t>
      </w:r>
    </w:p>
    <w:p w14:paraId="1D1DC214" w14:textId="77777777" w:rsidR="00E129B7" w:rsidRDefault="00E129B7">
      <w:pPr>
        <w:jc w:val="both"/>
        <w:rPr>
          <w:rFonts w:ascii="Calibri" w:eastAsia="Calibri" w:hAnsi="Calibri" w:cs="Calibri"/>
          <w:sz w:val="24"/>
          <w:szCs w:val="24"/>
        </w:rPr>
      </w:pPr>
    </w:p>
    <w:p w14:paraId="19AB46F8"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If our Bid is accepted, we undertake to commence and complete delivery of all items in the contract within the time frame stipulated.</w:t>
      </w:r>
    </w:p>
    <w:p w14:paraId="5ACE596E" w14:textId="77777777" w:rsidR="00E129B7" w:rsidRDefault="00E129B7">
      <w:pPr>
        <w:jc w:val="both"/>
        <w:rPr>
          <w:rFonts w:ascii="Calibri" w:eastAsia="Calibri" w:hAnsi="Calibri" w:cs="Calibri"/>
          <w:sz w:val="24"/>
          <w:szCs w:val="24"/>
        </w:rPr>
      </w:pPr>
    </w:p>
    <w:p w14:paraId="3949B9C9"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We understand that UNFPA is not bound to accept any Bid it may have received and that a binding contract would result only after final negotiations and award of contract are concluded on the basis of the Technical and Financial Bids.</w:t>
      </w:r>
    </w:p>
    <w:p w14:paraId="5C693247" w14:textId="77777777" w:rsidR="00E129B7" w:rsidRDefault="00E129B7">
      <w:pPr>
        <w:ind w:firstLine="720"/>
        <w:jc w:val="both"/>
        <w:rPr>
          <w:rFonts w:ascii="Calibri" w:eastAsia="Calibri" w:hAnsi="Calibri" w:cs="Calibri"/>
          <w:sz w:val="24"/>
          <w:szCs w:val="24"/>
        </w:rPr>
      </w:pPr>
    </w:p>
    <w:p w14:paraId="4ABABAF7"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 xml:space="preserve">We confirm that our firm has no conflict of interest in accordance with Section I: Instructions to Bidders clause 2.3, as well as that our firm, its affiliates or subsidiaries, including any subcontractors or suppliers for any part of the LTA, have not been declared ineligible by UNFPA, in accordance with Section I: Instructions to Bidders clause 2.4. </w:t>
      </w:r>
    </w:p>
    <w:p w14:paraId="78A36227" w14:textId="77777777" w:rsidR="00E129B7" w:rsidRDefault="00E129B7">
      <w:pPr>
        <w:jc w:val="both"/>
        <w:rPr>
          <w:rFonts w:ascii="Calibri" w:eastAsia="Calibri" w:hAnsi="Calibri" w:cs="Calibri"/>
          <w:sz w:val="24"/>
          <w:szCs w:val="24"/>
        </w:rPr>
      </w:pPr>
    </w:p>
    <w:tbl>
      <w:tblPr>
        <w:tblStyle w:val="af"/>
        <w:tblW w:w="9016"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2061"/>
        <w:gridCol w:w="3477"/>
        <w:gridCol w:w="3478"/>
      </w:tblGrid>
      <w:tr w:rsidR="00E129B7" w14:paraId="16B5F5BD" w14:textId="77777777">
        <w:tc>
          <w:tcPr>
            <w:tcW w:w="2061" w:type="dxa"/>
          </w:tcPr>
          <w:p w14:paraId="2EF97CDD" w14:textId="77777777" w:rsidR="00E129B7" w:rsidRDefault="00E129B7">
            <w:pPr>
              <w:jc w:val="both"/>
              <w:rPr>
                <w:rFonts w:ascii="Calibri" w:eastAsia="Calibri" w:hAnsi="Calibri" w:cs="Calibri"/>
                <w:sz w:val="24"/>
                <w:szCs w:val="24"/>
              </w:rPr>
            </w:pPr>
          </w:p>
        </w:tc>
        <w:tc>
          <w:tcPr>
            <w:tcW w:w="3477" w:type="dxa"/>
            <w:tcBorders>
              <w:top w:val="single" w:sz="4" w:space="0" w:color="D9D9D9"/>
              <w:bottom w:val="single" w:sz="6" w:space="0" w:color="D9D9D9"/>
            </w:tcBorders>
            <w:shd w:val="clear" w:color="auto" w:fill="D9D9D9"/>
          </w:tcPr>
          <w:p w14:paraId="3437E627"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On behalf of Business Authority</w:t>
            </w:r>
          </w:p>
        </w:tc>
        <w:tc>
          <w:tcPr>
            <w:tcW w:w="3478" w:type="dxa"/>
            <w:tcBorders>
              <w:top w:val="single" w:sz="4" w:space="0" w:color="D9D9D9"/>
              <w:bottom w:val="single" w:sz="6" w:space="0" w:color="D9D9D9"/>
            </w:tcBorders>
            <w:shd w:val="clear" w:color="auto" w:fill="D9D9D9"/>
          </w:tcPr>
          <w:p w14:paraId="5F854507"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On behalf of Legal Authority</w:t>
            </w:r>
          </w:p>
        </w:tc>
      </w:tr>
      <w:tr w:rsidR="00E129B7" w14:paraId="1CD93197" w14:textId="77777777">
        <w:tc>
          <w:tcPr>
            <w:tcW w:w="2061" w:type="dxa"/>
          </w:tcPr>
          <w:p w14:paraId="5DA0FF1E"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Signature:</w:t>
            </w:r>
          </w:p>
        </w:tc>
        <w:tc>
          <w:tcPr>
            <w:tcW w:w="3477" w:type="dxa"/>
            <w:tcBorders>
              <w:top w:val="single" w:sz="6" w:space="0" w:color="D9D9D9"/>
            </w:tcBorders>
          </w:tcPr>
          <w:p w14:paraId="0468093A" w14:textId="77777777" w:rsidR="00E129B7" w:rsidRDefault="00E129B7">
            <w:pPr>
              <w:jc w:val="both"/>
              <w:rPr>
                <w:rFonts w:ascii="Calibri" w:eastAsia="Calibri" w:hAnsi="Calibri" w:cs="Calibri"/>
                <w:sz w:val="24"/>
                <w:szCs w:val="24"/>
              </w:rPr>
            </w:pPr>
          </w:p>
        </w:tc>
        <w:tc>
          <w:tcPr>
            <w:tcW w:w="3478" w:type="dxa"/>
            <w:tcBorders>
              <w:top w:val="single" w:sz="6" w:space="0" w:color="D9D9D9"/>
            </w:tcBorders>
          </w:tcPr>
          <w:p w14:paraId="2636BC0E" w14:textId="77777777" w:rsidR="00E129B7" w:rsidRDefault="00E129B7">
            <w:pPr>
              <w:jc w:val="both"/>
              <w:rPr>
                <w:rFonts w:ascii="Calibri" w:eastAsia="Calibri" w:hAnsi="Calibri" w:cs="Calibri"/>
                <w:sz w:val="24"/>
                <w:szCs w:val="24"/>
              </w:rPr>
            </w:pPr>
          </w:p>
        </w:tc>
      </w:tr>
      <w:tr w:rsidR="00E129B7" w14:paraId="064C4982" w14:textId="77777777">
        <w:tc>
          <w:tcPr>
            <w:tcW w:w="2061" w:type="dxa"/>
          </w:tcPr>
          <w:p w14:paraId="535032CA"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Name:</w:t>
            </w:r>
          </w:p>
        </w:tc>
        <w:tc>
          <w:tcPr>
            <w:tcW w:w="3477" w:type="dxa"/>
          </w:tcPr>
          <w:p w14:paraId="46B94D6B" w14:textId="77777777" w:rsidR="00E129B7" w:rsidRDefault="00E129B7">
            <w:pPr>
              <w:jc w:val="both"/>
              <w:rPr>
                <w:rFonts w:ascii="Calibri" w:eastAsia="Calibri" w:hAnsi="Calibri" w:cs="Calibri"/>
                <w:sz w:val="24"/>
                <w:szCs w:val="24"/>
              </w:rPr>
            </w:pPr>
          </w:p>
        </w:tc>
        <w:tc>
          <w:tcPr>
            <w:tcW w:w="3478" w:type="dxa"/>
          </w:tcPr>
          <w:p w14:paraId="4DDBDA23" w14:textId="77777777" w:rsidR="00E129B7" w:rsidRDefault="00E129B7">
            <w:pPr>
              <w:jc w:val="both"/>
              <w:rPr>
                <w:rFonts w:ascii="Calibri" w:eastAsia="Calibri" w:hAnsi="Calibri" w:cs="Calibri"/>
                <w:sz w:val="24"/>
                <w:szCs w:val="24"/>
              </w:rPr>
            </w:pPr>
          </w:p>
        </w:tc>
      </w:tr>
      <w:tr w:rsidR="00E129B7" w14:paraId="0290879E" w14:textId="77777777">
        <w:tc>
          <w:tcPr>
            <w:tcW w:w="2061" w:type="dxa"/>
          </w:tcPr>
          <w:p w14:paraId="37ACBD12"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Title:</w:t>
            </w:r>
          </w:p>
        </w:tc>
        <w:tc>
          <w:tcPr>
            <w:tcW w:w="3477" w:type="dxa"/>
          </w:tcPr>
          <w:p w14:paraId="78DE21E5" w14:textId="77777777" w:rsidR="00E129B7" w:rsidRDefault="00E129B7">
            <w:pPr>
              <w:jc w:val="both"/>
              <w:rPr>
                <w:rFonts w:ascii="Calibri" w:eastAsia="Calibri" w:hAnsi="Calibri" w:cs="Calibri"/>
                <w:sz w:val="24"/>
                <w:szCs w:val="24"/>
              </w:rPr>
            </w:pPr>
          </w:p>
        </w:tc>
        <w:tc>
          <w:tcPr>
            <w:tcW w:w="3478" w:type="dxa"/>
          </w:tcPr>
          <w:p w14:paraId="7CC73D88" w14:textId="77777777" w:rsidR="00E129B7" w:rsidRDefault="00E129B7">
            <w:pPr>
              <w:jc w:val="both"/>
              <w:rPr>
                <w:rFonts w:ascii="Calibri" w:eastAsia="Calibri" w:hAnsi="Calibri" w:cs="Calibri"/>
                <w:sz w:val="24"/>
                <w:szCs w:val="24"/>
              </w:rPr>
            </w:pPr>
          </w:p>
        </w:tc>
      </w:tr>
      <w:tr w:rsidR="00E129B7" w14:paraId="1F3A3DAC" w14:textId="77777777">
        <w:tc>
          <w:tcPr>
            <w:tcW w:w="2061" w:type="dxa"/>
          </w:tcPr>
          <w:p w14:paraId="7DAF5997"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Name of Company:</w:t>
            </w:r>
          </w:p>
        </w:tc>
        <w:tc>
          <w:tcPr>
            <w:tcW w:w="3477" w:type="dxa"/>
          </w:tcPr>
          <w:p w14:paraId="4B0CE19B" w14:textId="77777777" w:rsidR="00E129B7" w:rsidRDefault="00E129B7">
            <w:pPr>
              <w:jc w:val="both"/>
              <w:rPr>
                <w:rFonts w:ascii="Calibri" w:eastAsia="Calibri" w:hAnsi="Calibri" w:cs="Calibri"/>
                <w:sz w:val="24"/>
                <w:szCs w:val="24"/>
              </w:rPr>
            </w:pPr>
          </w:p>
        </w:tc>
        <w:tc>
          <w:tcPr>
            <w:tcW w:w="3478" w:type="dxa"/>
          </w:tcPr>
          <w:p w14:paraId="4837C981" w14:textId="77777777" w:rsidR="00E129B7" w:rsidRDefault="00E129B7">
            <w:pPr>
              <w:jc w:val="both"/>
              <w:rPr>
                <w:rFonts w:ascii="Calibri" w:eastAsia="Calibri" w:hAnsi="Calibri" w:cs="Calibri"/>
                <w:sz w:val="24"/>
                <w:szCs w:val="24"/>
              </w:rPr>
            </w:pPr>
          </w:p>
        </w:tc>
      </w:tr>
      <w:tr w:rsidR="00E129B7" w14:paraId="2BB5D4BB" w14:textId="77777777">
        <w:tc>
          <w:tcPr>
            <w:tcW w:w="2061" w:type="dxa"/>
          </w:tcPr>
          <w:p w14:paraId="185CA0DD" w14:textId="77777777" w:rsidR="00E129B7" w:rsidRDefault="000F61D9">
            <w:pPr>
              <w:jc w:val="both"/>
              <w:rPr>
                <w:rFonts w:ascii="Calibri" w:eastAsia="Calibri" w:hAnsi="Calibri" w:cs="Calibri"/>
                <w:sz w:val="24"/>
                <w:szCs w:val="24"/>
              </w:rPr>
            </w:pPr>
            <w:r>
              <w:rPr>
                <w:rFonts w:ascii="Calibri" w:eastAsia="Calibri" w:hAnsi="Calibri" w:cs="Calibri"/>
                <w:sz w:val="24"/>
                <w:szCs w:val="24"/>
              </w:rPr>
              <w:lastRenderedPageBreak/>
              <w:t>Telephone:</w:t>
            </w:r>
          </w:p>
        </w:tc>
        <w:tc>
          <w:tcPr>
            <w:tcW w:w="3477" w:type="dxa"/>
          </w:tcPr>
          <w:p w14:paraId="34940CA9" w14:textId="77777777" w:rsidR="00E129B7" w:rsidRDefault="00E129B7">
            <w:pPr>
              <w:jc w:val="both"/>
              <w:rPr>
                <w:rFonts w:ascii="Calibri" w:eastAsia="Calibri" w:hAnsi="Calibri" w:cs="Calibri"/>
                <w:sz w:val="24"/>
                <w:szCs w:val="24"/>
              </w:rPr>
            </w:pPr>
          </w:p>
        </w:tc>
        <w:tc>
          <w:tcPr>
            <w:tcW w:w="3478" w:type="dxa"/>
          </w:tcPr>
          <w:p w14:paraId="2EB68916" w14:textId="77777777" w:rsidR="00E129B7" w:rsidRDefault="00E129B7">
            <w:pPr>
              <w:jc w:val="both"/>
              <w:rPr>
                <w:rFonts w:ascii="Calibri" w:eastAsia="Calibri" w:hAnsi="Calibri" w:cs="Calibri"/>
                <w:sz w:val="24"/>
                <w:szCs w:val="24"/>
              </w:rPr>
            </w:pPr>
          </w:p>
        </w:tc>
      </w:tr>
      <w:tr w:rsidR="00E129B7" w14:paraId="1B224B7C" w14:textId="77777777">
        <w:tc>
          <w:tcPr>
            <w:tcW w:w="2061" w:type="dxa"/>
          </w:tcPr>
          <w:p w14:paraId="79AEC533"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Email:</w:t>
            </w:r>
          </w:p>
        </w:tc>
        <w:tc>
          <w:tcPr>
            <w:tcW w:w="3477" w:type="dxa"/>
          </w:tcPr>
          <w:p w14:paraId="40D0295E" w14:textId="77777777" w:rsidR="00E129B7" w:rsidRDefault="00E129B7">
            <w:pPr>
              <w:jc w:val="both"/>
              <w:rPr>
                <w:rFonts w:ascii="Calibri" w:eastAsia="Calibri" w:hAnsi="Calibri" w:cs="Calibri"/>
                <w:sz w:val="24"/>
                <w:szCs w:val="24"/>
              </w:rPr>
            </w:pPr>
          </w:p>
        </w:tc>
        <w:tc>
          <w:tcPr>
            <w:tcW w:w="3478" w:type="dxa"/>
          </w:tcPr>
          <w:p w14:paraId="0CCFCE19" w14:textId="77777777" w:rsidR="00E129B7" w:rsidRDefault="00E129B7">
            <w:pPr>
              <w:jc w:val="both"/>
              <w:rPr>
                <w:rFonts w:ascii="Calibri" w:eastAsia="Calibri" w:hAnsi="Calibri" w:cs="Calibri"/>
                <w:sz w:val="24"/>
                <w:szCs w:val="24"/>
              </w:rPr>
            </w:pPr>
          </w:p>
        </w:tc>
      </w:tr>
    </w:tbl>
    <w:p w14:paraId="0DB68295" w14:textId="77777777" w:rsidR="00E129B7" w:rsidRDefault="00E129B7">
      <w:pPr>
        <w:ind w:firstLine="720"/>
        <w:jc w:val="both"/>
        <w:rPr>
          <w:rFonts w:ascii="Calibri" w:eastAsia="Calibri" w:hAnsi="Calibri" w:cs="Calibri"/>
          <w:sz w:val="24"/>
          <w:szCs w:val="24"/>
        </w:rPr>
      </w:pPr>
    </w:p>
    <w:p w14:paraId="2DBC39E3" w14:textId="77777777" w:rsidR="00E129B7" w:rsidRDefault="00E129B7">
      <w:pPr>
        <w:jc w:val="both"/>
        <w:rPr>
          <w:rFonts w:ascii="Calibri" w:eastAsia="Calibri" w:hAnsi="Calibri" w:cs="Calibri"/>
          <w:sz w:val="24"/>
          <w:szCs w:val="24"/>
        </w:rPr>
      </w:pPr>
    </w:p>
    <w:p w14:paraId="2905964D" w14:textId="77777777" w:rsidR="00E129B7" w:rsidRDefault="00E129B7">
      <w:pPr>
        <w:ind w:firstLine="720"/>
        <w:jc w:val="both"/>
        <w:rPr>
          <w:rFonts w:ascii="Calibri" w:eastAsia="Calibri" w:hAnsi="Calibri" w:cs="Calibri"/>
          <w:sz w:val="24"/>
          <w:szCs w:val="24"/>
        </w:rPr>
      </w:pPr>
    </w:p>
    <w:p w14:paraId="5663E3D5" w14:textId="77777777" w:rsidR="00E129B7" w:rsidRDefault="00E129B7">
      <w:pPr>
        <w:ind w:firstLine="720"/>
        <w:jc w:val="both"/>
        <w:rPr>
          <w:rFonts w:ascii="Calibri" w:eastAsia="Calibri" w:hAnsi="Calibri" w:cs="Calibri"/>
          <w:sz w:val="24"/>
          <w:szCs w:val="24"/>
        </w:rPr>
      </w:pPr>
    </w:p>
    <w:p w14:paraId="512856BE" w14:textId="77777777" w:rsidR="00E129B7" w:rsidRDefault="00E129B7">
      <w:pPr>
        <w:ind w:firstLine="720"/>
        <w:jc w:val="both"/>
        <w:rPr>
          <w:rFonts w:ascii="Calibri" w:eastAsia="Calibri" w:hAnsi="Calibri" w:cs="Calibri"/>
          <w:sz w:val="24"/>
          <w:szCs w:val="24"/>
        </w:rPr>
      </w:pPr>
    </w:p>
    <w:p w14:paraId="1394943D" w14:textId="77777777" w:rsidR="00E129B7" w:rsidRDefault="00E129B7">
      <w:pPr>
        <w:ind w:firstLine="720"/>
        <w:jc w:val="both"/>
        <w:rPr>
          <w:rFonts w:ascii="Calibri" w:eastAsia="Calibri" w:hAnsi="Calibri" w:cs="Calibri"/>
          <w:sz w:val="24"/>
          <w:szCs w:val="24"/>
        </w:rPr>
      </w:pPr>
    </w:p>
    <w:p w14:paraId="46079A23" w14:textId="77777777" w:rsidR="00E129B7" w:rsidRDefault="00E129B7">
      <w:pPr>
        <w:ind w:firstLine="720"/>
        <w:jc w:val="both"/>
        <w:rPr>
          <w:rFonts w:ascii="Calibri" w:eastAsia="Calibri" w:hAnsi="Calibri" w:cs="Calibri"/>
          <w:sz w:val="24"/>
          <w:szCs w:val="24"/>
        </w:rPr>
      </w:pPr>
    </w:p>
    <w:p w14:paraId="2CB1107A" w14:textId="77777777" w:rsidR="00E129B7" w:rsidRDefault="00E129B7">
      <w:pPr>
        <w:ind w:firstLine="720"/>
        <w:jc w:val="both"/>
        <w:rPr>
          <w:rFonts w:ascii="Calibri" w:eastAsia="Calibri" w:hAnsi="Calibri" w:cs="Calibri"/>
          <w:sz w:val="24"/>
          <w:szCs w:val="24"/>
        </w:rPr>
      </w:pPr>
    </w:p>
    <w:p w14:paraId="1FD1D10B" w14:textId="77777777" w:rsidR="00E129B7" w:rsidRDefault="00E129B7">
      <w:pPr>
        <w:ind w:firstLine="720"/>
        <w:jc w:val="both"/>
        <w:rPr>
          <w:rFonts w:ascii="Calibri" w:eastAsia="Calibri" w:hAnsi="Calibri" w:cs="Calibri"/>
          <w:sz w:val="24"/>
          <w:szCs w:val="24"/>
        </w:rPr>
      </w:pPr>
    </w:p>
    <w:p w14:paraId="4F4D59BA" w14:textId="77777777" w:rsidR="00E129B7" w:rsidRDefault="00E129B7">
      <w:pPr>
        <w:ind w:firstLine="720"/>
        <w:jc w:val="both"/>
        <w:rPr>
          <w:rFonts w:ascii="Calibri" w:eastAsia="Calibri" w:hAnsi="Calibri" w:cs="Calibri"/>
          <w:sz w:val="24"/>
          <w:szCs w:val="24"/>
        </w:rPr>
      </w:pPr>
    </w:p>
    <w:p w14:paraId="65782064" w14:textId="77777777" w:rsidR="00E129B7" w:rsidRDefault="00E129B7">
      <w:pPr>
        <w:ind w:firstLine="720"/>
        <w:jc w:val="both"/>
        <w:rPr>
          <w:rFonts w:ascii="Calibri" w:eastAsia="Calibri" w:hAnsi="Calibri" w:cs="Calibri"/>
          <w:sz w:val="24"/>
          <w:szCs w:val="24"/>
        </w:rPr>
      </w:pPr>
    </w:p>
    <w:p w14:paraId="4C7F84C7" w14:textId="77777777" w:rsidR="00E129B7" w:rsidRDefault="00E129B7">
      <w:pPr>
        <w:ind w:firstLine="720"/>
        <w:jc w:val="both"/>
        <w:rPr>
          <w:rFonts w:ascii="Calibri" w:eastAsia="Calibri" w:hAnsi="Calibri" w:cs="Calibri"/>
          <w:sz w:val="24"/>
          <w:szCs w:val="24"/>
        </w:rPr>
      </w:pPr>
    </w:p>
    <w:p w14:paraId="5315A813" w14:textId="77777777" w:rsidR="00E129B7" w:rsidRDefault="00E129B7">
      <w:pPr>
        <w:ind w:firstLine="720"/>
        <w:jc w:val="both"/>
        <w:rPr>
          <w:rFonts w:ascii="Calibri" w:eastAsia="Calibri" w:hAnsi="Calibri" w:cs="Calibri"/>
          <w:sz w:val="24"/>
          <w:szCs w:val="24"/>
        </w:rPr>
      </w:pPr>
    </w:p>
    <w:p w14:paraId="00DDBC52" w14:textId="77777777" w:rsidR="00E129B7" w:rsidRDefault="00E129B7">
      <w:pPr>
        <w:ind w:firstLine="720"/>
        <w:jc w:val="both"/>
        <w:rPr>
          <w:rFonts w:ascii="Calibri" w:eastAsia="Calibri" w:hAnsi="Calibri" w:cs="Calibri"/>
          <w:sz w:val="24"/>
          <w:szCs w:val="24"/>
        </w:rPr>
      </w:pPr>
    </w:p>
    <w:p w14:paraId="558E39FA" w14:textId="77777777" w:rsidR="00E129B7" w:rsidRDefault="00E129B7">
      <w:pPr>
        <w:ind w:firstLine="720"/>
        <w:jc w:val="both"/>
        <w:rPr>
          <w:rFonts w:ascii="Calibri" w:eastAsia="Calibri" w:hAnsi="Calibri" w:cs="Calibri"/>
          <w:sz w:val="24"/>
          <w:szCs w:val="24"/>
        </w:rPr>
      </w:pPr>
    </w:p>
    <w:p w14:paraId="4C5321C2" w14:textId="77777777" w:rsidR="00E129B7" w:rsidRDefault="00E129B7">
      <w:pPr>
        <w:ind w:firstLine="720"/>
        <w:jc w:val="both"/>
        <w:rPr>
          <w:rFonts w:ascii="Calibri" w:eastAsia="Calibri" w:hAnsi="Calibri" w:cs="Calibri"/>
          <w:sz w:val="24"/>
          <w:szCs w:val="24"/>
        </w:rPr>
      </w:pPr>
    </w:p>
    <w:p w14:paraId="2C42F109" w14:textId="77777777" w:rsidR="00E129B7" w:rsidRDefault="00E129B7">
      <w:pPr>
        <w:ind w:firstLine="720"/>
        <w:jc w:val="both"/>
        <w:rPr>
          <w:rFonts w:ascii="Calibri" w:eastAsia="Calibri" w:hAnsi="Calibri" w:cs="Calibri"/>
          <w:sz w:val="24"/>
          <w:szCs w:val="24"/>
        </w:rPr>
      </w:pPr>
    </w:p>
    <w:p w14:paraId="1F25ACC8" w14:textId="77777777" w:rsidR="00E129B7" w:rsidRDefault="00E129B7">
      <w:pPr>
        <w:ind w:firstLine="720"/>
        <w:jc w:val="both"/>
        <w:rPr>
          <w:rFonts w:ascii="Calibri" w:eastAsia="Calibri" w:hAnsi="Calibri" w:cs="Calibri"/>
          <w:sz w:val="24"/>
          <w:szCs w:val="24"/>
        </w:rPr>
      </w:pPr>
    </w:p>
    <w:p w14:paraId="03622537" w14:textId="77777777" w:rsidR="00E129B7" w:rsidRDefault="00E129B7">
      <w:pPr>
        <w:ind w:firstLine="720"/>
        <w:jc w:val="both"/>
        <w:rPr>
          <w:rFonts w:ascii="Calibri" w:eastAsia="Calibri" w:hAnsi="Calibri" w:cs="Calibri"/>
          <w:sz w:val="24"/>
          <w:szCs w:val="24"/>
        </w:rPr>
      </w:pPr>
    </w:p>
    <w:p w14:paraId="673A5711" w14:textId="77777777" w:rsidR="00E129B7" w:rsidRDefault="00E129B7">
      <w:pPr>
        <w:ind w:firstLine="720"/>
        <w:jc w:val="both"/>
        <w:rPr>
          <w:rFonts w:ascii="Calibri" w:eastAsia="Calibri" w:hAnsi="Calibri" w:cs="Calibri"/>
          <w:sz w:val="24"/>
          <w:szCs w:val="24"/>
        </w:rPr>
      </w:pPr>
    </w:p>
    <w:p w14:paraId="442B07D5" w14:textId="77777777" w:rsidR="00E129B7" w:rsidRDefault="00E129B7">
      <w:pPr>
        <w:ind w:firstLine="720"/>
        <w:jc w:val="both"/>
        <w:rPr>
          <w:rFonts w:ascii="Calibri" w:eastAsia="Calibri" w:hAnsi="Calibri" w:cs="Calibri"/>
          <w:sz w:val="24"/>
          <w:szCs w:val="24"/>
        </w:rPr>
      </w:pPr>
    </w:p>
    <w:p w14:paraId="41D85C5B" w14:textId="77777777" w:rsidR="00E129B7" w:rsidRDefault="00E129B7">
      <w:pPr>
        <w:ind w:firstLine="720"/>
        <w:jc w:val="both"/>
        <w:rPr>
          <w:rFonts w:ascii="Calibri" w:eastAsia="Calibri" w:hAnsi="Calibri" w:cs="Calibri"/>
          <w:sz w:val="24"/>
          <w:szCs w:val="24"/>
        </w:rPr>
      </w:pPr>
    </w:p>
    <w:p w14:paraId="245BF111" w14:textId="77777777" w:rsidR="00E129B7" w:rsidRDefault="00E129B7">
      <w:pPr>
        <w:ind w:firstLine="720"/>
        <w:jc w:val="both"/>
        <w:rPr>
          <w:rFonts w:ascii="Calibri" w:eastAsia="Calibri" w:hAnsi="Calibri" w:cs="Calibri"/>
          <w:sz w:val="24"/>
          <w:szCs w:val="24"/>
        </w:rPr>
      </w:pPr>
    </w:p>
    <w:p w14:paraId="763BE321" w14:textId="77777777" w:rsidR="00E129B7" w:rsidRDefault="00E129B7">
      <w:pPr>
        <w:ind w:firstLine="720"/>
        <w:jc w:val="both"/>
        <w:rPr>
          <w:rFonts w:ascii="Calibri" w:eastAsia="Calibri" w:hAnsi="Calibri" w:cs="Calibri"/>
          <w:sz w:val="24"/>
          <w:szCs w:val="24"/>
        </w:rPr>
      </w:pPr>
    </w:p>
    <w:p w14:paraId="72854D8A" w14:textId="77777777" w:rsidR="00E129B7" w:rsidRDefault="00E129B7">
      <w:pPr>
        <w:ind w:firstLine="720"/>
        <w:jc w:val="both"/>
        <w:rPr>
          <w:rFonts w:ascii="Calibri" w:eastAsia="Calibri" w:hAnsi="Calibri" w:cs="Calibri"/>
          <w:sz w:val="24"/>
          <w:szCs w:val="24"/>
        </w:rPr>
      </w:pPr>
    </w:p>
    <w:p w14:paraId="7EFC9E57" w14:textId="77777777" w:rsidR="00E129B7" w:rsidRDefault="00E129B7">
      <w:pPr>
        <w:ind w:firstLine="720"/>
        <w:jc w:val="both"/>
        <w:rPr>
          <w:rFonts w:ascii="Calibri" w:eastAsia="Calibri" w:hAnsi="Calibri" w:cs="Calibri"/>
          <w:sz w:val="24"/>
          <w:szCs w:val="24"/>
        </w:rPr>
      </w:pPr>
    </w:p>
    <w:p w14:paraId="3C536F82" w14:textId="77777777" w:rsidR="00E129B7" w:rsidRDefault="00E129B7">
      <w:pPr>
        <w:ind w:firstLine="720"/>
        <w:jc w:val="both"/>
        <w:rPr>
          <w:rFonts w:ascii="Calibri" w:eastAsia="Calibri" w:hAnsi="Calibri" w:cs="Calibri"/>
          <w:sz w:val="24"/>
          <w:szCs w:val="24"/>
        </w:rPr>
      </w:pPr>
    </w:p>
    <w:p w14:paraId="67E9AA76" w14:textId="77777777" w:rsidR="00E129B7" w:rsidRDefault="00E129B7">
      <w:pPr>
        <w:ind w:firstLine="720"/>
        <w:jc w:val="both"/>
        <w:rPr>
          <w:rFonts w:ascii="Calibri" w:eastAsia="Calibri" w:hAnsi="Calibri" w:cs="Calibri"/>
          <w:sz w:val="24"/>
          <w:szCs w:val="24"/>
        </w:rPr>
      </w:pPr>
    </w:p>
    <w:p w14:paraId="0A3D61B6" w14:textId="77777777" w:rsidR="00E129B7" w:rsidRDefault="00E129B7">
      <w:pPr>
        <w:ind w:firstLine="720"/>
        <w:jc w:val="both"/>
        <w:rPr>
          <w:rFonts w:ascii="Calibri" w:eastAsia="Calibri" w:hAnsi="Calibri" w:cs="Calibri"/>
          <w:sz w:val="24"/>
          <w:szCs w:val="24"/>
        </w:rPr>
      </w:pPr>
    </w:p>
    <w:p w14:paraId="6FDA4BB8" w14:textId="77777777" w:rsidR="00E129B7" w:rsidRDefault="00E129B7">
      <w:pPr>
        <w:ind w:firstLine="720"/>
        <w:jc w:val="both"/>
        <w:rPr>
          <w:rFonts w:ascii="Calibri" w:eastAsia="Calibri" w:hAnsi="Calibri" w:cs="Calibri"/>
          <w:sz w:val="24"/>
          <w:szCs w:val="24"/>
        </w:rPr>
      </w:pPr>
    </w:p>
    <w:p w14:paraId="2497D26C" w14:textId="77777777" w:rsidR="00E129B7" w:rsidRDefault="00E129B7">
      <w:pPr>
        <w:ind w:firstLine="720"/>
        <w:jc w:val="both"/>
        <w:rPr>
          <w:rFonts w:ascii="Calibri" w:eastAsia="Calibri" w:hAnsi="Calibri" w:cs="Calibri"/>
          <w:sz w:val="24"/>
          <w:szCs w:val="24"/>
        </w:rPr>
      </w:pPr>
    </w:p>
    <w:p w14:paraId="6F704762" w14:textId="77777777" w:rsidR="00E129B7" w:rsidRDefault="00E129B7">
      <w:pPr>
        <w:ind w:firstLine="720"/>
        <w:jc w:val="both"/>
        <w:rPr>
          <w:rFonts w:ascii="Calibri" w:eastAsia="Calibri" w:hAnsi="Calibri" w:cs="Calibri"/>
          <w:sz w:val="24"/>
          <w:szCs w:val="24"/>
        </w:rPr>
      </w:pPr>
    </w:p>
    <w:p w14:paraId="416F65C0" w14:textId="77777777" w:rsidR="00E129B7" w:rsidRDefault="00E129B7">
      <w:pPr>
        <w:ind w:firstLine="720"/>
        <w:jc w:val="both"/>
        <w:rPr>
          <w:rFonts w:ascii="Calibri" w:eastAsia="Calibri" w:hAnsi="Calibri" w:cs="Calibri"/>
          <w:sz w:val="24"/>
          <w:szCs w:val="24"/>
        </w:rPr>
      </w:pPr>
    </w:p>
    <w:p w14:paraId="699F46FF" w14:textId="77777777" w:rsidR="00E129B7" w:rsidRDefault="00E129B7">
      <w:pPr>
        <w:ind w:firstLine="720"/>
        <w:jc w:val="both"/>
        <w:rPr>
          <w:rFonts w:ascii="Calibri" w:eastAsia="Calibri" w:hAnsi="Calibri" w:cs="Calibri"/>
          <w:sz w:val="24"/>
          <w:szCs w:val="24"/>
        </w:rPr>
      </w:pPr>
    </w:p>
    <w:p w14:paraId="1E739315" w14:textId="77777777" w:rsidR="00E129B7" w:rsidRDefault="00E129B7">
      <w:pPr>
        <w:ind w:firstLine="720"/>
        <w:jc w:val="both"/>
        <w:rPr>
          <w:rFonts w:ascii="Calibri" w:eastAsia="Calibri" w:hAnsi="Calibri" w:cs="Calibri"/>
          <w:sz w:val="24"/>
          <w:szCs w:val="24"/>
        </w:rPr>
      </w:pPr>
    </w:p>
    <w:p w14:paraId="52DE5C6D" w14:textId="77777777" w:rsidR="00E129B7" w:rsidRDefault="00E129B7">
      <w:pPr>
        <w:ind w:firstLine="720"/>
        <w:jc w:val="both"/>
        <w:rPr>
          <w:rFonts w:ascii="Calibri" w:eastAsia="Calibri" w:hAnsi="Calibri" w:cs="Calibri"/>
          <w:sz w:val="24"/>
          <w:szCs w:val="24"/>
        </w:rPr>
      </w:pPr>
    </w:p>
    <w:p w14:paraId="378CAC99" w14:textId="77777777" w:rsidR="00E129B7" w:rsidRDefault="00E129B7">
      <w:pPr>
        <w:ind w:firstLine="720"/>
        <w:jc w:val="both"/>
        <w:rPr>
          <w:rFonts w:ascii="Calibri" w:eastAsia="Calibri" w:hAnsi="Calibri" w:cs="Calibri"/>
          <w:sz w:val="24"/>
          <w:szCs w:val="24"/>
        </w:rPr>
      </w:pPr>
    </w:p>
    <w:p w14:paraId="2AC62BBF" w14:textId="77777777" w:rsidR="00E129B7" w:rsidRDefault="00E129B7">
      <w:pPr>
        <w:ind w:firstLine="720"/>
        <w:jc w:val="both"/>
        <w:rPr>
          <w:rFonts w:ascii="Calibri" w:eastAsia="Calibri" w:hAnsi="Calibri" w:cs="Calibri"/>
          <w:sz w:val="24"/>
          <w:szCs w:val="24"/>
        </w:rPr>
      </w:pPr>
    </w:p>
    <w:p w14:paraId="0F8900C7" w14:textId="77777777" w:rsidR="00E129B7" w:rsidRDefault="00E129B7">
      <w:pPr>
        <w:ind w:firstLine="720"/>
        <w:jc w:val="both"/>
        <w:rPr>
          <w:rFonts w:ascii="Calibri" w:eastAsia="Calibri" w:hAnsi="Calibri" w:cs="Calibri"/>
          <w:sz w:val="24"/>
          <w:szCs w:val="24"/>
        </w:rPr>
      </w:pPr>
    </w:p>
    <w:p w14:paraId="15EF8339" w14:textId="77777777" w:rsidR="00E129B7" w:rsidRDefault="00E129B7">
      <w:pPr>
        <w:ind w:firstLine="720"/>
        <w:jc w:val="both"/>
        <w:rPr>
          <w:rFonts w:ascii="Calibri" w:eastAsia="Calibri" w:hAnsi="Calibri" w:cs="Calibri"/>
          <w:sz w:val="24"/>
          <w:szCs w:val="24"/>
        </w:rPr>
      </w:pPr>
    </w:p>
    <w:p w14:paraId="2089ECA3" w14:textId="77777777" w:rsidR="00E129B7" w:rsidRDefault="00E129B7">
      <w:pPr>
        <w:ind w:firstLine="720"/>
        <w:jc w:val="both"/>
        <w:rPr>
          <w:rFonts w:ascii="Calibri" w:eastAsia="Calibri" w:hAnsi="Calibri" w:cs="Calibri"/>
          <w:sz w:val="24"/>
          <w:szCs w:val="24"/>
        </w:rPr>
      </w:pPr>
    </w:p>
    <w:p w14:paraId="6647F544" w14:textId="77777777" w:rsidR="00E129B7" w:rsidRDefault="00E129B7">
      <w:pPr>
        <w:ind w:firstLine="720"/>
        <w:jc w:val="both"/>
        <w:rPr>
          <w:rFonts w:ascii="Calibri" w:eastAsia="Calibri" w:hAnsi="Calibri" w:cs="Calibri"/>
          <w:sz w:val="24"/>
          <w:szCs w:val="24"/>
        </w:rPr>
      </w:pPr>
    </w:p>
    <w:p w14:paraId="7199198D" w14:textId="77777777" w:rsidR="00E129B7" w:rsidRDefault="00E129B7">
      <w:pPr>
        <w:ind w:firstLine="720"/>
        <w:jc w:val="both"/>
        <w:rPr>
          <w:rFonts w:ascii="Calibri" w:eastAsia="Calibri" w:hAnsi="Calibri" w:cs="Calibri"/>
          <w:sz w:val="24"/>
          <w:szCs w:val="24"/>
        </w:rPr>
      </w:pPr>
    </w:p>
    <w:p w14:paraId="19762CFD" w14:textId="77777777" w:rsidR="00E129B7" w:rsidRDefault="00E129B7">
      <w:pPr>
        <w:ind w:firstLine="720"/>
        <w:jc w:val="both"/>
        <w:rPr>
          <w:rFonts w:ascii="Calibri" w:eastAsia="Calibri" w:hAnsi="Calibri" w:cs="Calibri"/>
          <w:sz w:val="24"/>
          <w:szCs w:val="24"/>
        </w:rPr>
      </w:pPr>
    </w:p>
    <w:p w14:paraId="65A895A3" w14:textId="77777777" w:rsidR="00E129B7" w:rsidRDefault="00E129B7">
      <w:pPr>
        <w:ind w:firstLine="720"/>
        <w:jc w:val="both"/>
        <w:rPr>
          <w:rFonts w:ascii="Calibri" w:eastAsia="Calibri" w:hAnsi="Calibri" w:cs="Calibri"/>
          <w:sz w:val="24"/>
          <w:szCs w:val="24"/>
        </w:rPr>
      </w:pPr>
    </w:p>
    <w:p w14:paraId="0F81831B" w14:textId="77777777" w:rsidR="00E129B7" w:rsidRDefault="000F61D9">
      <w:pPr>
        <w:pStyle w:val="Heading1"/>
        <w:jc w:val="center"/>
        <w:rPr>
          <w:rFonts w:ascii="Calibri" w:eastAsia="Calibri" w:hAnsi="Calibri" w:cs="Calibri"/>
          <w:smallCaps/>
          <w:color w:val="000000"/>
          <w:sz w:val="24"/>
          <w:szCs w:val="24"/>
        </w:rPr>
      </w:pPr>
      <w:bookmarkStart w:id="80" w:name="_1baon6m" w:colFirst="0" w:colLast="0"/>
      <w:bookmarkEnd w:id="80"/>
      <w:r>
        <w:rPr>
          <w:rFonts w:ascii="Calibri" w:eastAsia="Calibri" w:hAnsi="Calibri" w:cs="Calibri"/>
          <w:smallCaps/>
          <w:color w:val="000000"/>
          <w:sz w:val="24"/>
          <w:szCs w:val="24"/>
        </w:rPr>
        <w:lastRenderedPageBreak/>
        <w:t>SECTION VI – ANNEX C: BIDDER IDENTIFICATION FORM</w:t>
      </w:r>
    </w:p>
    <w:p w14:paraId="768F6411"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UNFPA/BKK/RFP/21/002</w:t>
      </w:r>
    </w:p>
    <w:p w14:paraId="75FEE864" w14:textId="77777777" w:rsidR="00E129B7" w:rsidRDefault="000F61D9">
      <w:pPr>
        <w:rPr>
          <w:rFonts w:ascii="Calibri" w:eastAsia="Calibri" w:hAnsi="Calibri" w:cs="Calibri"/>
          <w:i/>
          <w:sz w:val="24"/>
          <w:szCs w:val="24"/>
        </w:rPr>
      </w:pP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p>
    <w:tbl>
      <w:tblPr>
        <w:tblStyle w:val="af0"/>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6"/>
        <w:gridCol w:w="4158"/>
      </w:tblGrid>
      <w:tr w:rsidR="00E129B7" w14:paraId="0B6D5828" w14:textId="77777777">
        <w:trPr>
          <w:trHeight w:val="454"/>
        </w:trPr>
        <w:tc>
          <w:tcPr>
            <w:tcW w:w="9214" w:type="dxa"/>
            <w:gridSpan w:val="2"/>
            <w:vAlign w:val="center"/>
          </w:tcPr>
          <w:p w14:paraId="4F264D39" w14:textId="77777777" w:rsidR="00E129B7" w:rsidRDefault="000F61D9">
            <w:pPr>
              <w:numPr>
                <w:ilvl w:val="0"/>
                <w:numId w:val="10"/>
              </w:numPr>
              <w:pBdr>
                <w:top w:val="nil"/>
                <w:left w:val="nil"/>
                <w:bottom w:val="nil"/>
                <w:right w:val="nil"/>
                <w:between w:val="nil"/>
              </w:pBdr>
              <w:spacing w:line="264" w:lineRule="auto"/>
              <w:rPr>
                <w:rFonts w:ascii="Calibri" w:eastAsia="Calibri" w:hAnsi="Calibri" w:cs="Calibri"/>
                <w:b/>
                <w:color w:val="000000"/>
                <w:sz w:val="24"/>
                <w:szCs w:val="24"/>
              </w:rPr>
            </w:pPr>
            <w:r>
              <w:rPr>
                <w:rFonts w:ascii="Calibri" w:eastAsia="Calibri" w:hAnsi="Calibri" w:cs="Calibri"/>
                <w:b/>
                <w:color w:val="000000"/>
                <w:sz w:val="24"/>
                <w:szCs w:val="24"/>
              </w:rPr>
              <w:t>Organizational Information</w:t>
            </w:r>
          </w:p>
        </w:tc>
      </w:tr>
      <w:tr w:rsidR="00E129B7" w14:paraId="3D52E0D0" w14:textId="77777777">
        <w:trPr>
          <w:trHeight w:val="454"/>
        </w:trPr>
        <w:tc>
          <w:tcPr>
            <w:tcW w:w="5056" w:type="dxa"/>
            <w:vAlign w:val="center"/>
          </w:tcPr>
          <w:p w14:paraId="7CDB9ED7"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Company/Institution Name</w:t>
            </w:r>
          </w:p>
        </w:tc>
        <w:tc>
          <w:tcPr>
            <w:tcW w:w="4158" w:type="dxa"/>
            <w:vAlign w:val="center"/>
          </w:tcPr>
          <w:p w14:paraId="106993AC" w14:textId="77777777" w:rsidR="00E129B7" w:rsidRDefault="00E129B7">
            <w:pPr>
              <w:spacing w:line="264" w:lineRule="auto"/>
              <w:rPr>
                <w:rFonts w:ascii="Calibri" w:eastAsia="Calibri" w:hAnsi="Calibri" w:cs="Calibri"/>
                <w:color w:val="000000"/>
                <w:sz w:val="24"/>
                <w:szCs w:val="24"/>
              </w:rPr>
            </w:pPr>
          </w:p>
        </w:tc>
      </w:tr>
      <w:tr w:rsidR="00E129B7" w14:paraId="34B53000" w14:textId="77777777">
        <w:trPr>
          <w:trHeight w:val="454"/>
        </w:trPr>
        <w:tc>
          <w:tcPr>
            <w:tcW w:w="5056" w:type="dxa"/>
            <w:vAlign w:val="center"/>
          </w:tcPr>
          <w:p w14:paraId="2F874F4D"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Address, City, Country</w:t>
            </w:r>
          </w:p>
        </w:tc>
        <w:tc>
          <w:tcPr>
            <w:tcW w:w="4158" w:type="dxa"/>
            <w:vAlign w:val="center"/>
          </w:tcPr>
          <w:p w14:paraId="74F9F83D" w14:textId="77777777" w:rsidR="00E129B7" w:rsidRDefault="00E129B7">
            <w:pPr>
              <w:spacing w:line="264" w:lineRule="auto"/>
              <w:rPr>
                <w:rFonts w:ascii="Calibri" w:eastAsia="Calibri" w:hAnsi="Calibri" w:cs="Calibri"/>
                <w:color w:val="000000"/>
                <w:sz w:val="24"/>
                <w:szCs w:val="24"/>
              </w:rPr>
            </w:pPr>
          </w:p>
        </w:tc>
      </w:tr>
      <w:tr w:rsidR="00E129B7" w14:paraId="4DE433BE" w14:textId="77777777">
        <w:trPr>
          <w:trHeight w:val="454"/>
        </w:trPr>
        <w:tc>
          <w:tcPr>
            <w:tcW w:w="5056" w:type="dxa"/>
            <w:vAlign w:val="center"/>
          </w:tcPr>
          <w:p w14:paraId="25FF42F3"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Telephone/FAX</w:t>
            </w:r>
          </w:p>
        </w:tc>
        <w:tc>
          <w:tcPr>
            <w:tcW w:w="4158" w:type="dxa"/>
            <w:vAlign w:val="center"/>
          </w:tcPr>
          <w:p w14:paraId="4CB81AAD" w14:textId="77777777" w:rsidR="00E129B7" w:rsidRDefault="00E129B7">
            <w:pPr>
              <w:spacing w:line="264" w:lineRule="auto"/>
              <w:rPr>
                <w:rFonts w:ascii="Calibri" w:eastAsia="Calibri" w:hAnsi="Calibri" w:cs="Calibri"/>
                <w:color w:val="000000"/>
                <w:sz w:val="24"/>
                <w:szCs w:val="24"/>
              </w:rPr>
            </w:pPr>
          </w:p>
        </w:tc>
      </w:tr>
      <w:tr w:rsidR="00E129B7" w14:paraId="474F29A8" w14:textId="77777777">
        <w:trPr>
          <w:trHeight w:val="454"/>
        </w:trPr>
        <w:tc>
          <w:tcPr>
            <w:tcW w:w="5056" w:type="dxa"/>
            <w:vAlign w:val="center"/>
          </w:tcPr>
          <w:p w14:paraId="46A1D225"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Website</w:t>
            </w:r>
          </w:p>
        </w:tc>
        <w:tc>
          <w:tcPr>
            <w:tcW w:w="4158" w:type="dxa"/>
            <w:vAlign w:val="center"/>
          </w:tcPr>
          <w:p w14:paraId="4907B247" w14:textId="77777777" w:rsidR="00E129B7" w:rsidRDefault="00E129B7">
            <w:pPr>
              <w:spacing w:line="264" w:lineRule="auto"/>
              <w:rPr>
                <w:rFonts w:ascii="Calibri" w:eastAsia="Calibri" w:hAnsi="Calibri" w:cs="Calibri"/>
                <w:color w:val="000000"/>
                <w:sz w:val="24"/>
                <w:szCs w:val="24"/>
              </w:rPr>
            </w:pPr>
          </w:p>
        </w:tc>
      </w:tr>
      <w:tr w:rsidR="00E129B7" w14:paraId="2D42073E" w14:textId="77777777">
        <w:trPr>
          <w:trHeight w:val="454"/>
        </w:trPr>
        <w:tc>
          <w:tcPr>
            <w:tcW w:w="5056" w:type="dxa"/>
            <w:vAlign w:val="center"/>
          </w:tcPr>
          <w:p w14:paraId="42FDE008"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Date of establishment</w:t>
            </w:r>
          </w:p>
        </w:tc>
        <w:tc>
          <w:tcPr>
            <w:tcW w:w="4158" w:type="dxa"/>
            <w:vAlign w:val="center"/>
          </w:tcPr>
          <w:p w14:paraId="2088701F" w14:textId="77777777" w:rsidR="00E129B7" w:rsidRDefault="00E129B7">
            <w:pPr>
              <w:spacing w:line="264" w:lineRule="auto"/>
              <w:rPr>
                <w:rFonts w:ascii="Calibri" w:eastAsia="Calibri" w:hAnsi="Calibri" w:cs="Calibri"/>
                <w:color w:val="000000"/>
                <w:sz w:val="24"/>
                <w:szCs w:val="24"/>
              </w:rPr>
            </w:pPr>
          </w:p>
        </w:tc>
      </w:tr>
      <w:tr w:rsidR="00E129B7" w14:paraId="1D1BCB3D" w14:textId="77777777">
        <w:trPr>
          <w:trHeight w:val="454"/>
        </w:trPr>
        <w:tc>
          <w:tcPr>
            <w:tcW w:w="5056" w:type="dxa"/>
            <w:vAlign w:val="center"/>
          </w:tcPr>
          <w:p w14:paraId="591C8EEB"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b/>
                <w:color w:val="000000"/>
                <w:sz w:val="24"/>
                <w:szCs w:val="24"/>
              </w:rPr>
              <w:t>Legal Representative</w:t>
            </w:r>
            <w:r>
              <w:rPr>
                <w:rFonts w:ascii="Calibri" w:eastAsia="Calibri" w:hAnsi="Calibri" w:cs="Calibri"/>
                <w:color w:val="000000"/>
                <w:sz w:val="24"/>
                <w:szCs w:val="24"/>
              </w:rPr>
              <w:t>: Name/Surname/Position</w:t>
            </w:r>
          </w:p>
        </w:tc>
        <w:tc>
          <w:tcPr>
            <w:tcW w:w="4158" w:type="dxa"/>
            <w:vAlign w:val="center"/>
          </w:tcPr>
          <w:p w14:paraId="37A3AC75" w14:textId="77777777" w:rsidR="00E129B7" w:rsidRDefault="00E129B7">
            <w:pPr>
              <w:spacing w:line="264" w:lineRule="auto"/>
              <w:rPr>
                <w:rFonts w:ascii="Calibri" w:eastAsia="Calibri" w:hAnsi="Calibri" w:cs="Calibri"/>
                <w:color w:val="000000"/>
                <w:sz w:val="24"/>
                <w:szCs w:val="24"/>
              </w:rPr>
            </w:pPr>
          </w:p>
        </w:tc>
      </w:tr>
      <w:tr w:rsidR="00E129B7" w14:paraId="46F16F9D" w14:textId="77777777">
        <w:trPr>
          <w:trHeight w:val="454"/>
        </w:trPr>
        <w:tc>
          <w:tcPr>
            <w:tcW w:w="5056" w:type="dxa"/>
            <w:vAlign w:val="center"/>
          </w:tcPr>
          <w:p w14:paraId="4E50A89E"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b/>
                <w:color w:val="000000"/>
                <w:sz w:val="24"/>
                <w:szCs w:val="24"/>
              </w:rPr>
              <w:t>Legal structure</w:t>
            </w:r>
            <w:r>
              <w:rPr>
                <w:rFonts w:ascii="Calibri" w:eastAsia="Calibri" w:hAnsi="Calibri" w:cs="Calibri"/>
                <w:color w:val="000000"/>
                <w:sz w:val="24"/>
                <w:szCs w:val="24"/>
              </w:rPr>
              <w:t>: natural person/Co. Ltd, NGO/institution/other (specify)</w:t>
            </w:r>
          </w:p>
        </w:tc>
        <w:tc>
          <w:tcPr>
            <w:tcW w:w="4158" w:type="dxa"/>
            <w:vAlign w:val="center"/>
          </w:tcPr>
          <w:p w14:paraId="07619DDA" w14:textId="77777777" w:rsidR="00E129B7" w:rsidRDefault="00E129B7">
            <w:pPr>
              <w:spacing w:line="264" w:lineRule="auto"/>
              <w:rPr>
                <w:rFonts w:ascii="Calibri" w:eastAsia="Calibri" w:hAnsi="Calibri" w:cs="Calibri"/>
                <w:color w:val="000000"/>
                <w:sz w:val="24"/>
                <w:szCs w:val="24"/>
              </w:rPr>
            </w:pPr>
          </w:p>
        </w:tc>
      </w:tr>
      <w:tr w:rsidR="00E129B7" w14:paraId="323FD774" w14:textId="77777777">
        <w:trPr>
          <w:trHeight w:val="454"/>
        </w:trPr>
        <w:tc>
          <w:tcPr>
            <w:tcW w:w="5056" w:type="dxa"/>
            <w:vAlign w:val="center"/>
          </w:tcPr>
          <w:p w14:paraId="3753B573"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b/>
                <w:color w:val="000000"/>
                <w:sz w:val="24"/>
                <w:szCs w:val="24"/>
              </w:rPr>
              <w:t>Organizational Type</w:t>
            </w:r>
            <w:r>
              <w:rPr>
                <w:rFonts w:ascii="Calibri" w:eastAsia="Calibri" w:hAnsi="Calibri" w:cs="Calibri"/>
                <w:color w:val="000000"/>
                <w:sz w:val="24"/>
                <w:szCs w:val="24"/>
              </w:rPr>
              <w:t>: Manufacturer, Wholesaler, Trader, Service provider, etc.</w:t>
            </w:r>
          </w:p>
        </w:tc>
        <w:tc>
          <w:tcPr>
            <w:tcW w:w="4158" w:type="dxa"/>
            <w:vAlign w:val="center"/>
          </w:tcPr>
          <w:p w14:paraId="2164C755" w14:textId="77777777" w:rsidR="00E129B7" w:rsidRDefault="00E129B7">
            <w:pPr>
              <w:spacing w:line="264" w:lineRule="auto"/>
              <w:rPr>
                <w:rFonts w:ascii="Calibri" w:eastAsia="Calibri" w:hAnsi="Calibri" w:cs="Calibri"/>
                <w:color w:val="000000"/>
                <w:sz w:val="24"/>
                <w:szCs w:val="24"/>
              </w:rPr>
            </w:pPr>
          </w:p>
        </w:tc>
      </w:tr>
      <w:tr w:rsidR="00E129B7" w14:paraId="2095786B" w14:textId="77777777">
        <w:trPr>
          <w:trHeight w:val="454"/>
        </w:trPr>
        <w:tc>
          <w:tcPr>
            <w:tcW w:w="5056" w:type="dxa"/>
            <w:vAlign w:val="center"/>
          </w:tcPr>
          <w:p w14:paraId="5639533B"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Areas of expertise of the organization</w:t>
            </w:r>
          </w:p>
        </w:tc>
        <w:tc>
          <w:tcPr>
            <w:tcW w:w="4158" w:type="dxa"/>
            <w:vAlign w:val="center"/>
          </w:tcPr>
          <w:p w14:paraId="703AF352" w14:textId="77777777" w:rsidR="00E129B7" w:rsidRDefault="00E129B7">
            <w:pPr>
              <w:spacing w:line="264" w:lineRule="auto"/>
              <w:rPr>
                <w:rFonts w:ascii="Calibri" w:eastAsia="Calibri" w:hAnsi="Calibri" w:cs="Calibri"/>
                <w:color w:val="000000"/>
                <w:sz w:val="24"/>
                <w:szCs w:val="24"/>
              </w:rPr>
            </w:pPr>
          </w:p>
        </w:tc>
      </w:tr>
      <w:tr w:rsidR="00E129B7" w14:paraId="703927F1" w14:textId="77777777">
        <w:trPr>
          <w:trHeight w:val="454"/>
        </w:trPr>
        <w:tc>
          <w:tcPr>
            <w:tcW w:w="5056" w:type="dxa"/>
            <w:vAlign w:val="center"/>
          </w:tcPr>
          <w:p w14:paraId="21395C71"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Current Licenses, if any, and permits (with dates, numbers and expiration dates)</w:t>
            </w:r>
          </w:p>
        </w:tc>
        <w:tc>
          <w:tcPr>
            <w:tcW w:w="4158" w:type="dxa"/>
            <w:vAlign w:val="center"/>
          </w:tcPr>
          <w:p w14:paraId="309C1E0A" w14:textId="77777777" w:rsidR="00E129B7" w:rsidRDefault="00E129B7">
            <w:pPr>
              <w:spacing w:line="264" w:lineRule="auto"/>
              <w:rPr>
                <w:rFonts w:ascii="Calibri" w:eastAsia="Calibri" w:hAnsi="Calibri" w:cs="Calibri"/>
                <w:color w:val="000000"/>
                <w:sz w:val="24"/>
                <w:szCs w:val="24"/>
              </w:rPr>
            </w:pPr>
          </w:p>
        </w:tc>
      </w:tr>
      <w:tr w:rsidR="00E129B7" w14:paraId="3202A14C" w14:textId="77777777">
        <w:trPr>
          <w:trHeight w:val="454"/>
        </w:trPr>
        <w:tc>
          <w:tcPr>
            <w:tcW w:w="5056" w:type="dxa"/>
            <w:vAlign w:val="center"/>
          </w:tcPr>
          <w:p w14:paraId="5BBE3F3C"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 xml:space="preserve">Years supplying to UN organizations </w:t>
            </w:r>
          </w:p>
        </w:tc>
        <w:tc>
          <w:tcPr>
            <w:tcW w:w="4158" w:type="dxa"/>
            <w:vAlign w:val="center"/>
          </w:tcPr>
          <w:p w14:paraId="2C8CD636" w14:textId="77777777" w:rsidR="00E129B7" w:rsidRDefault="00E129B7">
            <w:pPr>
              <w:spacing w:line="264" w:lineRule="auto"/>
              <w:rPr>
                <w:rFonts w:ascii="Calibri" w:eastAsia="Calibri" w:hAnsi="Calibri" w:cs="Calibri"/>
                <w:color w:val="000000"/>
                <w:sz w:val="24"/>
                <w:szCs w:val="24"/>
              </w:rPr>
            </w:pPr>
          </w:p>
        </w:tc>
      </w:tr>
      <w:tr w:rsidR="00E129B7" w14:paraId="1365DA91" w14:textId="77777777">
        <w:trPr>
          <w:trHeight w:val="454"/>
        </w:trPr>
        <w:tc>
          <w:tcPr>
            <w:tcW w:w="5056" w:type="dxa"/>
            <w:vAlign w:val="center"/>
          </w:tcPr>
          <w:p w14:paraId="29F2A59F"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Years supplying to UNFPA</w:t>
            </w:r>
          </w:p>
        </w:tc>
        <w:tc>
          <w:tcPr>
            <w:tcW w:w="4158" w:type="dxa"/>
            <w:vAlign w:val="center"/>
          </w:tcPr>
          <w:p w14:paraId="5CC88366" w14:textId="77777777" w:rsidR="00E129B7" w:rsidRDefault="00E129B7">
            <w:pPr>
              <w:spacing w:line="264" w:lineRule="auto"/>
              <w:rPr>
                <w:rFonts w:ascii="Calibri" w:eastAsia="Calibri" w:hAnsi="Calibri" w:cs="Calibri"/>
                <w:color w:val="000000"/>
                <w:sz w:val="24"/>
                <w:szCs w:val="24"/>
              </w:rPr>
            </w:pPr>
          </w:p>
        </w:tc>
      </w:tr>
      <w:tr w:rsidR="00E129B7" w14:paraId="421C5D7B" w14:textId="77777777">
        <w:trPr>
          <w:trHeight w:val="454"/>
        </w:trPr>
        <w:tc>
          <w:tcPr>
            <w:tcW w:w="5056" w:type="dxa"/>
            <w:vAlign w:val="center"/>
          </w:tcPr>
          <w:p w14:paraId="457E9F7A"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Production Capacity</w:t>
            </w:r>
          </w:p>
        </w:tc>
        <w:tc>
          <w:tcPr>
            <w:tcW w:w="4158" w:type="dxa"/>
            <w:vAlign w:val="center"/>
          </w:tcPr>
          <w:p w14:paraId="25B8EB01" w14:textId="77777777" w:rsidR="00E129B7" w:rsidRDefault="00E129B7">
            <w:pPr>
              <w:spacing w:line="264" w:lineRule="auto"/>
              <w:rPr>
                <w:rFonts w:ascii="Calibri" w:eastAsia="Calibri" w:hAnsi="Calibri" w:cs="Calibri"/>
                <w:color w:val="000000"/>
                <w:sz w:val="24"/>
                <w:szCs w:val="24"/>
              </w:rPr>
            </w:pPr>
          </w:p>
        </w:tc>
      </w:tr>
      <w:tr w:rsidR="00E129B7" w14:paraId="671C82F3" w14:textId="77777777">
        <w:trPr>
          <w:trHeight w:val="454"/>
        </w:trPr>
        <w:tc>
          <w:tcPr>
            <w:tcW w:w="5056" w:type="dxa"/>
            <w:vAlign w:val="center"/>
          </w:tcPr>
          <w:p w14:paraId="553B0289"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Subsidiaries (indicate names of subsidiaries and addresses, if relevant to the Bid)</w:t>
            </w:r>
          </w:p>
        </w:tc>
        <w:tc>
          <w:tcPr>
            <w:tcW w:w="4158" w:type="dxa"/>
            <w:vAlign w:val="center"/>
          </w:tcPr>
          <w:p w14:paraId="53DD2D37" w14:textId="77777777" w:rsidR="00E129B7" w:rsidRDefault="00E129B7">
            <w:pPr>
              <w:spacing w:line="264" w:lineRule="auto"/>
              <w:rPr>
                <w:rFonts w:ascii="Calibri" w:eastAsia="Calibri" w:hAnsi="Calibri" w:cs="Calibri"/>
                <w:color w:val="000000"/>
                <w:sz w:val="24"/>
                <w:szCs w:val="24"/>
              </w:rPr>
            </w:pPr>
          </w:p>
        </w:tc>
      </w:tr>
      <w:tr w:rsidR="00E129B7" w14:paraId="051950C6" w14:textId="77777777">
        <w:trPr>
          <w:trHeight w:val="737"/>
        </w:trPr>
        <w:tc>
          <w:tcPr>
            <w:tcW w:w="5056" w:type="dxa"/>
            <w:vAlign w:val="center"/>
          </w:tcPr>
          <w:p w14:paraId="4BD89AAA"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Commercial Representatives in the country: Name/Address/Phone (for international companies only)</w:t>
            </w:r>
          </w:p>
        </w:tc>
        <w:tc>
          <w:tcPr>
            <w:tcW w:w="4158" w:type="dxa"/>
            <w:vAlign w:val="center"/>
          </w:tcPr>
          <w:p w14:paraId="4FB2454C" w14:textId="77777777" w:rsidR="00E129B7" w:rsidRDefault="00E129B7">
            <w:pPr>
              <w:spacing w:line="264" w:lineRule="auto"/>
              <w:rPr>
                <w:rFonts w:ascii="Calibri" w:eastAsia="Calibri" w:hAnsi="Calibri" w:cs="Calibri"/>
                <w:color w:val="000000"/>
                <w:sz w:val="24"/>
                <w:szCs w:val="24"/>
              </w:rPr>
            </w:pPr>
          </w:p>
        </w:tc>
      </w:tr>
    </w:tbl>
    <w:p w14:paraId="373C7F71" w14:textId="77777777" w:rsidR="00E129B7" w:rsidRDefault="00E129B7">
      <w:pPr>
        <w:rPr>
          <w:rFonts w:ascii="Calibri" w:eastAsia="Calibri" w:hAnsi="Calibri" w:cs="Calibri"/>
          <w:b/>
          <w:sz w:val="24"/>
          <w:szCs w:val="24"/>
        </w:rPr>
      </w:pPr>
    </w:p>
    <w:tbl>
      <w:tblPr>
        <w:tblStyle w:val="af1"/>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394"/>
      </w:tblGrid>
      <w:tr w:rsidR="00E129B7" w14:paraId="27FC5222" w14:textId="77777777">
        <w:trPr>
          <w:trHeight w:val="454"/>
        </w:trPr>
        <w:tc>
          <w:tcPr>
            <w:tcW w:w="9214" w:type="dxa"/>
            <w:gridSpan w:val="2"/>
            <w:vAlign w:val="center"/>
          </w:tcPr>
          <w:p w14:paraId="26F1DEC7" w14:textId="77777777" w:rsidR="00E129B7" w:rsidRDefault="000F61D9">
            <w:pPr>
              <w:numPr>
                <w:ilvl w:val="0"/>
                <w:numId w:val="10"/>
              </w:numPr>
              <w:pBdr>
                <w:top w:val="nil"/>
                <w:left w:val="nil"/>
                <w:bottom w:val="nil"/>
                <w:right w:val="nil"/>
                <w:between w:val="nil"/>
              </w:pBdr>
              <w:spacing w:line="264" w:lineRule="auto"/>
              <w:rPr>
                <w:rFonts w:ascii="Calibri" w:eastAsia="Calibri" w:hAnsi="Calibri" w:cs="Calibri"/>
                <w:b/>
                <w:color w:val="000000"/>
                <w:sz w:val="24"/>
                <w:szCs w:val="24"/>
              </w:rPr>
            </w:pPr>
            <w:r>
              <w:rPr>
                <w:rFonts w:ascii="Calibri" w:eastAsia="Calibri" w:hAnsi="Calibri" w:cs="Calibri"/>
                <w:b/>
                <w:color w:val="000000"/>
                <w:sz w:val="24"/>
                <w:szCs w:val="24"/>
              </w:rPr>
              <w:t>Quality Assurance Certification</w:t>
            </w:r>
          </w:p>
        </w:tc>
      </w:tr>
      <w:tr w:rsidR="00E129B7" w14:paraId="084B6645" w14:textId="77777777">
        <w:trPr>
          <w:trHeight w:val="454"/>
        </w:trPr>
        <w:tc>
          <w:tcPr>
            <w:tcW w:w="4820" w:type="dxa"/>
            <w:vAlign w:val="center"/>
          </w:tcPr>
          <w:p w14:paraId="15E7B407"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International Quality Management System (QMS)</w:t>
            </w:r>
          </w:p>
        </w:tc>
        <w:tc>
          <w:tcPr>
            <w:tcW w:w="4394" w:type="dxa"/>
            <w:vAlign w:val="center"/>
          </w:tcPr>
          <w:p w14:paraId="74F22391" w14:textId="77777777" w:rsidR="00E129B7" w:rsidRDefault="00E129B7">
            <w:pPr>
              <w:spacing w:line="264" w:lineRule="auto"/>
              <w:rPr>
                <w:rFonts w:ascii="Calibri" w:eastAsia="Calibri" w:hAnsi="Calibri" w:cs="Calibri"/>
                <w:color w:val="000000"/>
                <w:sz w:val="24"/>
                <w:szCs w:val="24"/>
              </w:rPr>
            </w:pPr>
          </w:p>
        </w:tc>
      </w:tr>
      <w:tr w:rsidR="00E129B7" w14:paraId="59DCAD91" w14:textId="77777777">
        <w:trPr>
          <w:trHeight w:val="454"/>
        </w:trPr>
        <w:tc>
          <w:tcPr>
            <w:tcW w:w="4820" w:type="dxa"/>
            <w:vAlign w:val="center"/>
          </w:tcPr>
          <w:p w14:paraId="4F9F0A74"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List of other ISO certificates or equivalent certificates</w:t>
            </w:r>
          </w:p>
        </w:tc>
        <w:tc>
          <w:tcPr>
            <w:tcW w:w="4394" w:type="dxa"/>
            <w:vAlign w:val="center"/>
          </w:tcPr>
          <w:p w14:paraId="2360F67C" w14:textId="77777777" w:rsidR="00E129B7" w:rsidRDefault="00E129B7">
            <w:pPr>
              <w:spacing w:line="264" w:lineRule="auto"/>
              <w:rPr>
                <w:rFonts w:ascii="Calibri" w:eastAsia="Calibri" w:hAnsi="Calibri" w:cs="Calibri"/>
                <w:color w:val="000000"/>
                <w:sz w:val="24"/>
                <w:szCs w:val="24"/>
              </w:rPr>
            </w:pPr>
          </w:p>
        </w:tc>
      </w:tr>
      <w:tr w:rsidR="00E129B7" w14:paraId="380C9F48" w14:textId="77777777">
        <w:trPr>
          <w:trHeight w:val="454"/>
        </w:trPr>
        <w:tc>
          <w:tcPr>
            <w:tcW w:w="4820" w:type="dxa"/>
            <w:vAlign w:val="center"/>
          </w:tcPr>
          <w:p w14:paraId="01FB6833"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Presence and characteristics of in-house quality control laboratory (if relevant to Bid)</w:t>
            </w:r>
          </w:p>
        </w:tc>
        <w:tc>
          <w:tcPr>
            <w:tcW w:w="4394" w:type="dxa"/>
            <w:vAlign w:val="center"/>
          </w:tcPr>
          <w:p w14:paraId="24D91BCF" w14:textId="77777777" w:rsidR="00E129B7" w:rsidRDefault="00E129B7">
            <w:pPr>
              <w:spacing w:line="264" w:lineRule="auto"/>
              <w:rPr>
                <w:rFonts w:ascii="Calibri" w:eastAsia="Calibri" w:hAnsi="Calibri" w:cs="Calibri"/>
                <w:color w:val="000000"/>
                <w:sz w:val="24"/>
                <w:szCs w:val="24"/>
              </w:rPr>
            </w:pPr>
          </w:p>
        </w:tc>
      </w:tr>
    </w:tbl>
    <w:p w14:paraId="574757C9" w14:textId="77777777" w:rsidR="00E129B7" w:rsidRDefault="00E129B7">
      <w:pPr>
        <w:rPr>
          <w:rFonts w:ascii="Calibri" w:eastAsia="Calibri" w:hAnsi="Calibri" w:cs="Calibri"/>
          <w:b/>
          <w:sz w:val="24"/>
          <w:szCs w:val="24"/>
        </w:rPr>
      </w:pPr>
    </w:p>
    <w:tbl>
      <w:tblPr>
        <w:tblStyle w:val="af2"/>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394"/>
      </w:tblGrid>
      <w:tr w:rsidR="00E129B7" w14:paraId="7559B648" w14:textId="77777777">
        <w:trPr>
          <w:trHeight w:val="454"/>
        </w:trPr>
        <w:tc>
          <w:tcPr>
            <w:tcW w:w="9214" w:type="dxa"/>
            <w:gridSpan w:val="2"/>
            <w:vAlign w:val="center"/>
          </w:tcPr>
          <w:p w14:paraId="66FF908F" w14:textId="77777777" w:rsidR="00E129B7" w:rsidRDefault="000F61D9">
            <w:pPr>
              <w:numPr>
                <w:ilvl w:val="0"/>
                <w:numId w:val="10"/>
              </w:numPr>
              <w:pBdr>
                <w:top w:val="nil"/>
                <w:left w:val="nil"/>
                <w:bottom w:val="nil"/>
                <w:right w:val="nil"/>
                <w:between w:val="nil"/>
              </w:pBdr>
              <w:spacing w:line="264" w:lineRule="auto"/>
              <w:rPr>
                <w:rFonts w:ascii="Calibri" w:eastAsia="Calibri" w:hAnsi="Calibri" w:cs="Calibri"/>
                <w:b/>
                <w:color w:val="000000"/>
                <w:sz w:val="24"/>
                <w:szCs w:val="24"/>
              </w:rPr>
            </w:pPr>
            <w:r>
              <w:rPr>
                <w:rFonts w:ascii="Calibri" w:eastAsia="Calibri" w:hAnsi="Calibri" w:cs="Calibri"/>
                <w:b/>
                <w:color w:val="000000"/>
                <w:sz w:val="24"/>
                <w:szCs w:val="24"/>
              </w:rPr>
              <w:t>Expertise of Staff</w:t>
            </w:r>
          </w:p>
        </w:tc>
      </w:tr>
      <w:tr w:rsidR="00E129B7" w14:paraId="715764F0" w14:textId="77777777">
        <w:trPr>
          <w:trHeight w:val="454"/>
        </w:trPr>
        <w:tc>
          <w:tcPr>
            <w:tcW w:w="4820" w:type="dxa"/>
            <w:vAlign w:val="center"/>
          </w:tcPr>
          <w:p w14:paraId="0DB2DD6C"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Total number of staff</w:t>
            </w:r>
          </w:p>
        </w:tc>
        <w:tc>
          <w:tcPr>
            <w:tcW w:w="4394" w:type="dxa"/>
            <w:vAlign w:val="center"/>
          </w:tcPr>
          <w:p w14:paraId="21E5360D" w14:textId="77777777" w:rsidR="00E129B7" w:rsidRDefault="00E129B7">
            <w:pPr>
              <w:spacing w:line="264" w:lineRule="auto"/>
              <w:rPr>
                <w:rFonts w:ascii="Calibri" w:eastAsia="Calibri" w:hAnsi="Calibri" w:cs="Calibri"/>
                <w:color w:val="000000"/>
                <w:sz w:val="24"/>
                <w:szCs w:val="24"/>
              </w:rPr>
            </w:pPr>
          </w:p>
        </w:tc>
      </w:tr>
      <w:tr w:rsidR="00E129B7" w14:paraId="757A3113" w14:textId="77777777">
        <w:trPr>
          <w:trHeight w:val="454"/>
        </w:trPr>
        <w:tc>
          <w:tcPr>
            <w:tcW w:w="4820" w:type="dxa"/>
            <w:vAlign w:val="center"/>
          </w:tcPr>
          <w:p w14:paraId="40C851AF"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Number of staff involved in similar contracts</w:t>
            </w:r>
          </w:p>
        </w:tc>
        <w:tc>
          <w:tcPr>
            <w:tcW w:w="4394" w:type="dxa"/>
            <w:vAlign w:val="center"/>
          </w:tcPr>
          <w:p w14:paraId="5FF28236" w14:textId="77777777" w:rsidR="00E129B7" w:rsidRDefault="00E129B7">
            <w:pPr>
              <w:spacing w:line="264" w:lineRule="auto"/>
              <w:rPr>
                <w:rFonts w:ascii="Calibri" w:eastAsia="Calibri" w:hAnsi="Calibri" w:cs="Calibri"/>
                <w:color w:val="000000"/>
                <w:sz w:val="24"/>
                <w:szCs w:val="24"/>
              </w:rPr>
            </w:pPr>
          </w:p>
        </w:tc>
      </w:tr>
    </w:tbl>
    <w:p w14:paraId="6BB98F79" w14:textId="77777777" w:rsidR="00E129B7" w:rsidRDefault="00E129B7">
      <w:pPr>
        <w:rPr>
          <w:rFonts w:ascii="Calibri" w:eastAsia="Calibri" w:hAnsi="Calibri" w:cs="Calibri"/>
          <w:color w:val="000000"/>
          <w:sz w:val="24"/>
          <w:szCs w:val="24"/>
        </w:rPr>
      </w:pPr>
    </w:p>
    <w:tbl>
      <w:tblPr>
        <w:tblStyle w:val="af3"/>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6282"/>
      </w:tblGrid>
      <w:tr w:rsidR="00E129B7" w14:paraId="5850DC0A" w14:textId="77777777">
        <w:trPr>
          <w:trHeight w:val="454"/>
        </w:trPr>
        <w:tc>
          <w:tcPr>
            <w:tcW w:w="9214" w:type="dxa"/>
            <w:gridSpan w:val="2"/>
            <w:vAlign w:val="center"/>
          </w:tcPr>
          <w:p w14:paraId="48C2129D" w14:textId="77777777" w:rsidR="00E129B7" w:rsidRDefault="000F61D9">
            <w:pPr>
              <w:numPr>
                <w:ilvl w:val="0"/>
                <w:numId w:val="10"/>
              </w:numPr>
              <w:pBdr>
                <w:top w:val="nil"/>
                <w:left w:val="nil"/>
                <w:bottom w:val="nil"/>
                <w:right w:val="nil"/>
                <w:between w:val="nil"/>
              </w:pBdr>
              <w:spacing w:line="264" w:lineRule="auto"/>
              <w:rPr>
                <w:rFonts w:ascii="Calibri" w:eastAsia="Calibri" w:hAnsi="Calibri" w:cs="Calibri"/>
                <w:b/>
                <w:color w:val="000000"/>
                <w:sz w:val="24"/>
                <w:szCs w:val="24"/>
              </w:rPr>
            </w:pPr>
            <w:r>
              <w:rPr>
                <w:rFonts w:ascii="Calibri" w:eastAsia="Calibri" w:hAnsi="Calibri" w:cs="Calibri"/>
                <w:b/>
                <w:color w:val="000000"/>
                <w:sz w:val="24"/>
                <w:szCs w:val="24"/>
              </w:rPr>
              <w:t>Contact details of persons that UNFPA may contact for requests for clarification during Bid evaluation</w:t>
            </w:r>
          </w:p>
        </w:tc>
      </w:tr>
      <w:tr w:rsidR="00E129B7" w14:paraId="50DAC9D4" w14:textId="77777777">
        <w:trPr>
          <w:trHeight w:val="454"/>
        </w:trPr>
        <w:tc>
          <w:tcPr>
            <w:tcW w:w="2932" w:type="dxa"/>
            <w:vAlign w:val="center"/>
          </w:tcPr>
          <w:p w14:paraId="31163EA8"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Name/Surname</w:t>
            </w:r>
          </w:p>
        </w:tc>
        <w:tc>
          <w:tcPr>
            <w:tcW w:w="6282" w:type="dxa"/>
            <w:vAlign w:val="center"/>
          </w:tcPr>
          <w:p w14:paraId="3D6E7066" w14:textId="77777777" w:rsidR="00E129B7" w:rsidRDefault="00E129B7">
            <w:pPr>
              <w:spacing w:line="264" w:lineRule="auto"/>
              <w:rPr>
                <w:rFonts w:ascii="Calibri" w:eastAsia="Calibri" w:hAnsi="Calibri" w:cs="Calibri"/>
                <w:color w:val="000000"/>
                <w:sz w:val="24"/>
                <w:szCs w:val="24"/>
              </w:rPr>
            </w:pPr>
          </w:p>
        </w:tc>
      </w:tr>
      <w:tr w:rsidR="00E129B7" w14:paraId="5EE35989" w14:textId="77777777">
        <w:trPr>
          <w:trHeight w:val="454"/>
        </w:trPr>
        <w:tc>
          <w:tcPr>
            <w:tcW w:w="2932" w:type="dxa"/>
            <w:vAlign w:val="center"/>
          </w:tcPr>
          <w:p w14:paraId="747D9C82"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Telephone Number (direct)</w:t>
            </w:r>
          </w:p>
        </w:tc>
        <w:tc>
          <w:tcPr>
            <w:tcW w:w="6282" w:type="dxa"/>
            <w:vAlign w:val="center"/>
          </w:tcPr>
          <w:p w14:paraId="11EA26E8" w14:textId="77777777" w:rsidR="00E129B7" w:rsidRDefault="00E129B7">
            <w:pPr>
              <w:spacing w:line="264" w:lineRule="auto"/>
              <w:rPr>
                <w:rFonts w:ascii="Calibri" w:eastAsia="Calibri" w:hAnsi="Calibri" w:cs="Calibri"/>
                <w:color w:val="000000"/>
                <w:sz w:val="24"/>
                <w:szCs w:val="24"/>
              </w:rPr>
            </w:pPr>
          </w:p>
        </w:tc>
      </w:tr>
      <w:tr w:rsidR="00E129B7" w14:paraId="3CB5DDEC" w14:textId="77777777">
        <w:trPr>
          <w:trHeight w:val="454"/>
        </w:trPr>
        <w:tc>
          <w:tcPr>
            <w:tcW w:w="2932" w:type="dxa"/>
            <w:vAlign w:val="center"/>
          </w:tcPr>
          <w:p w14:paraId="52EED301"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Email address (direct)</w:t>
            </w:r>
          </w:p>
        </w:tc>
        <w:tc>
          <w:tcPr>
            <w:tcW w:w="6282" w:type="dxa"/>
            <w:vAlign w:val="center"/>
          </w:tcPr>
          <w:p w14:paraId="2F21BF55" w14:textId="77777777" w:rsidR="00E129B7" w:rsidRDefault="00E129B7">
            <w:pPr>
              <w:spacing w:line="264" w:lineRule="auto"/>
              <w:rPr>
                <w:rFonts w:ascii="Calibri" w:eastAsia="Calibri" w:hAnsi="Calibri" w:cs="Calibri"/>
                <w:color w:val="000000"/>
                <w:sz w:val="24"/>
                <w:szCs w:val="24"/>
              </w:rPr>
            </w:pPr>
          </w:p>
        </w:tc>
      </w:tr>
      <w:tr w:rsidR="00E129B7" w14:paraId="724F00E7" w14:textId="77777777">
        <w:trPr>
          <w:trHeight w:val="454"/>
        </w:trPr>
        <w:tc>
          <w:tcPr>
            <w:tcW w:w="9214" w:type="dxa"/>
            <w:gridSpan w:val="2"/>
            <w:vAlign w:val="center"/>
          </w:tcPr>
          <w:p w14:paraId="280F697F" w14:textId="77777777" w:rsidR="00E129B7" w:rsidRDefault="000F61D9">
            <w:pPr>
              <w:spacing w:line="264" w:lineRule="auto"/>
              <w:rPr>
                <w:rFonts w:ascii="Calibri" w:eastAsia="Calibri" w:hAnsi="Calibri" w:cs="Calibri"/>
                <w:color w:val="000000"/>
                <w:sz w:val="24"/>
                <w:szCs w:val="24"/>
              </w:rPr>
            </w:pPr>
            <w:r>
              <w:rPr>
                <w:rFonts w:ascii="Calibri" w:eastAsia="Calibri" w:hAnsi="Calibri" w:cs="Calibri"/>
                <w:color w:val="000000"/>
                <w:sz w:val="24"/>
                <w:szCs w:val="24"/>
              </w:rPr>
              <w:t xml:space="preserve">Be advised that this person must be available during the two weeks following the Bid opening date. </w:t>
            </w:r>
          </w:p>
        </w:tc>
      </w:tr>
    </w:tbl>
    <w:p w14:paraId="5BE2A0F7" w14:textId="77777777" w:rsidR="00E129B7" w:rsidRDefault="00E129B7">
      <w:pPr>
        <w:tabs>
          <w:tab w:val="left" w:pos="567"/>
        </w:tabs>
        <w:rPr>
          <w:rFonts w:ascii="Calibri" w:eastAsia="Calibri" w:hAnsi="Calibri" w:cs="Calibri"/>
          <w:color w:val="000000"/>
          <w:sz w:val="24"/>
          <w:szCs w:val="24"/>
        </w:rPr>
      </w:pPr>
    </w:p>
    <w:p w14:paraId="20461819" w14:textId="77777777" w:rsidR="00E129B7" w:rsidRDefault="00E129B7">
      <w:pPr>
        <w:ind w:left="567" w:hanging="567"/>
        <w:jc w:val="both"/>
        <w:rPr>
          <w:rFonts w:ascii="Calibri" w:eastAsia="Calibri" w:hAnsi="Calibri" w:cs="Calibri"/>
          <w:sz w:val="24"/>
          <w:szCs w:val="24"/>
        </w:rPr>
      </w:pPr>
    </w:p>
    <w:tbl>
      <w:tblPr>
        <w:tblStyle w:val="af4"/>
        <w:tblW w:w="9016"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171"/>
        <w:gridCol w:w="5845"/>
      </w:tblGrid>
      <w:tr w:rsidR="00E129B7" w14:paraId="0C82273C" w14:textId="77777777">
        <w:tc>
          <w:tcPr>
            <w:tcW w:w="3171" w:type="dxa"/>
          </w:tcPr>
          <w:p w14:paraId="3C172DEE"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Signature and stamp of the Bidder:</w:t>
            </w:r>
          </w:p>
        </w:tc>
        <w:tc>
          <w:tcPr>
            <w:tcW w:w="5845" w:type="dxa"/>
          </w:tcPr>
          <w:p w14:paraId="6049DBCD" w14:textId="77777777" w:rsidR="00E129B7" w:rsidRDefault="00E129B7">
            <w:pPr>
              <w:jc w:val="both"/>
              <w:rPr>
                <w:rFonts w:ascii="Calibri" w:eastAsia="Calibri" w:hAnsi="Calibri" w:cs="Calibri"/>
                <w:sz w:val="24"/>
                <w:szCs w:val="24"/>
              </w:rPr>
            </w:pPr>
          </w:p>
        </w:tc>
      </w:tr>
      <w:tr w:rsidR="00E129B7" w14:paraId="783B222E" w14:textId="77777777">
        <w:tc>
          <w:tcPr>
            <w:tcW w:w="3171" w:type="dxa"/>
          </w:tcPr>
          <w:p w14:paraId="7827E184"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Name:</w:t>
            </w:r>
          </w:p>
        </w:tc>
        <w:tc>
          <w:tcPr>
            <w:tcW w:w="5845" w:type="dxa"/>
          </w:tcPr>
          <w:p w14:paraId="2D03720D" w14:textId="77777777" w:rsidR="00E129B7" w:rsidRDefault="00E129B7">
            <w:pPr>
              <w:jc w:val="both"/>
              <w:rPr>
                <w:rFonts w:ascii="Calibri" w:eastAsia="Calibri" w:hAnsi="Calibri" w:cs="Calibri"/>
                <w:sz w:val="24"/>
                <w:szCs w:val="24"/>
              </w:rPr>
            </w:pPr>
          </w:p>
        </w:tc>
      </w:tr>
      <w:tr w:rsidR="00E129B7" w14:paraId="29965501" w14:textId="77777777">
        <w:tc>
          <w:tcPr>
            <w:tcW w:w="3171" w:type="dxa"/>
          </w:tcPr>
          <w:p w14:paraId="0F9B272A"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Title:</w:t>
            </w:r>
          </w:p>
        </w:tc>
        <w:tc>
          <w:tcPr>
            <w:tcW w:w="5845" w:type="dxa"/>
          </w:tcPr>
          <w:p w14:paraId="4E3A31D3" w14:textId="77777777" w:rsidR="00E129B7" w:rsidRDefault="00E129B7">
            <w:pPr>
              <w:jc w:val="both"/>
              <w:rPr>
                <w:rFonts w:ascii="Calibri" w:eastAsia="Calibri" w:hAnsi="Calibri" w:cs="Calibri"/>
                <w:sz w:val="24"/>
                <w:szCs w:val="24"/>
              </w:rPr>
            </w:pPr>
          </w:p>
        </w:tc>
      </w:tr>
      <w:tr w:rsidR="00E129B7" w14:paraId="65F5E108" w14:textId="77777777">
        <w:tc>
          <w:tcPr>
            <w:tcW w:w="3171" w:type="dxa"/>
          </w:tcPr>
          <w:p w14:paraId="0747C9AE"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Name of Company:</w:t>
            </w:r>
          </w:p>
        </w:tc>
        <w:tc>
          <w:tcPr>
            <w:tcW w:w="5845" w:type="dxa"/>
          </w:tcPr>
          <w:p w14:paraId="6810C22B" w14:textId="77777777" w:rsidR="00E129B7" w:rsidRDefault="00E129B7">
            <w:pPr>
              <w:jc w:val="both"/>
              <w:rPr>
                <w:rFonts w:ascii="Calibri" w:eastAsia="Calibri" w:hAnsi="Calibri" w:cs="Calibri"/>
                <w:sz w:val="24"/>
                <w:szCs w:val="24"/>
              </w:rPr>
            </w:pPr>
          </w:p>
        </w:tc>
      </w:tr>
      <w:tr w:rsidR="00E129B7" w14:paraId="5C339185" w14:textId="77777777">
        <w:tc>
          <w:tcPr>
            <w:tcW w:w="3171" w:type="dxa"/>
          </w:tcPr>
          <w:p w14:paraId="24C6E1F3"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Telephone:</w:t>
            </w:r>
          </w:p>
        </w:tc>
        <w:tc>
          <w:tcPr>
            <w:tcW w:w="5845" w:type="dxa"/>
          </w:tcPr>
          <w:p w14:paraId="7CD6EC48" w14:textId="77777777" w:rsidR="00E129B7" w:rsidRDefault="00E129B7">
            <w:pPr>
              <w:jc w:val="both"/>
              <w:rPr>
                <w:rFonts w:ascii="Calibri" w:eastAsia="Calibri" w:hAnsi="Calibri" w:cs="Calibri"/>
                <w:sz w:val="24"/>
                <w:szCs w:val="24"/>
              </w:rPr>
            </w:pPr>
          </w:p>
        </w:tc>
      </w:tr>
      <w:tr w:rsidR="00E129B7" w14:paraId="5D65699C" w14:textId="77777777">
        <w:tc>
          <w:tcPr>
            <w:tcW w:w="3171" w:type="dxa"/>
          </w:tcPr>
          <w:p w14:paraId="416295D3"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Email:</w:t>
            </w:r>
          </w:p>
        </w:tc>
        <w:tc>
          <w:tcPr>
            <w:tcW w:w="5845" w:type="dxa"/>
          </w:tcPr>
          <w:p w14:paraId="7E1A98D0" w14:textId="77777777" w:rsidR="00E129B7" w:rsidRDefault="00E129B7">
            <w:pPr>
              <w:jc w:val="both"/>
              <w:rPr>
                <w:rFonts w:ascii="Calibri" w:eastAsia="Calibri" w:hAnsi="Calibri" w:cs="Calibri"/>
                <w:sz w:val="24"/>
                <w:szCs w:val="24"/>
              </w:rPr>
            </w:pPr>
          </w:p>
        </w:tc>
      </w:tr>
    </w:tbl>
    <w:p w14:paraId="16915DDE" w14:textId="77777777" w:rsidR="00E129B7" w:rsidRDefault="00E129B7">
      <w:pPr>
        <w:rPr>
          <w:rFonts w:ascii="Calibri" w:eastAsia="Calibri" w:hAnsi="Calibri" w:cs="Calibri"/>
          <w:sz w:val="24"/>
          <w:szCs w:val="24"/>
        </w:rPr>
      </w:pPr>
    </w:p>
    <w:p w14:paraId="61CAB91B" w14:textId="77777777" w:rsidR="00E129B7" w:rsidRDefault="000F61D9">
      <w:pPr>
        <w:spacing w:after="200" w:line="276" w:lineRule="auto"/>
        <w:rPr>
          <w:rFonts w:ascii="Calibri" w:eastAsia="Calibri" w:hAnsi="Calibri" w:cs="Calibri"/>
          <w:sz w:val="24"/>
          <w:szCs w:val="24"/>
        </w:rPr>
        <w:sectPr w:rsidR="00E129B7">
          <w:headerReference w:type="default" r:id="rId77"/>
          <w:footerReference w:type="default" r:id="rId78"/>
          <w:pgSz w:w="11906" w:h="16838"/>
          <w:pgMar w:top="1980" w:right="1440" w:bottom="900" w:left="1440" w:header="540" w:footer="479" w:gutter="0"/>
          <w:pgNumType w:start="1"/>
          <w:cols w:space="720"/>
        </w:sectPr>
      </w:pPr>
      <w:r>
        <w:br w:type="page"/>
      </w:r>
    </w:p>
    <w:p w14:paraId="392C2823" w14:textId="77777777" w:rsidR="00E129B7" w:rsidRDefault="000F61D9">
      <w:pPr>
        <w:pStyle w:val="Heading1"/>
        <w:jc w:val="center"/>
        <w:rPr>
          <w:rFonts w:ascii="Calibri" w:eastAsia="Calibri" w:hAnsi="Calibri" w:cs="Calibri"/>
          <w:smallCaps/>
          <w:color w:val="000000"/>
          <w:sz w:val="24"/>
          <w:szCs w:val="24"/>
        </w:rPr>
      </w:pPr>
      <w:bookmarkStart w:id="81" w:name="_3vac5uf" w:colFirst="0" w:colLast="0"/>
      <w:bookmarkEnd w:id="81"/>
      <w:r>
        <w:rPr>
          <w:rFonts w:ascii="Calibri" w:eastAsia="Calibri" w:hAnsi="Calibri" w:cs="Calibri"/>
          <w:smallCaps/>
          <w:color w:val="000000"/>
          <w:sz w:val="24"/>
          <w:szCs w:val="24"/>
        </w:rPr>
        <w:lastRenderedPageBreak/>
        <w:t>SECTION VI – ANNEX D: BIDDER’S PREVIOUS EXPERIENCE</w:t>
      </w:r>
    </w:p>
    <w:p w14:paraId="6E0C8CB2" w14:textId="77777777" w:rsidR="00E129B7" w:rsidRDefault="00E129B7">
      <w:pPr>
        <w:rPr>
          <w:rFonts w:ascii="Calibri" w:eastAsia="Calibri" w:hAnsi="Calibri" w:cs="Calibri"/>
          <w:sz w:val="24"/>
          <w:szCs w:val="24"/>
        </w:rPr>
      </w:pP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
        <w:gridCol w:w="1689"/>
        <w:gridCol w:w="931"/>
        <w:gridCol w:w="1330"/>
        <w:gridCol w:w="807"/>
        <w:gridCol w:w="574"/>
        <w:gridCol w:w="1360"/>
        <w:gridCol w:w="1430"/>
      </w:tblGrid>
      <w:tr w:rsidR="00E129B7" w14:paraId="6548623B" w14:textId="77777777" w:rsidTr="000F61D9">
        <w:trPr>
          <w:trHeight w:val="479"/>
        </w:trPr>
        <w:tc>
          <w:tcPr>
            <w:tcW w:w="895" w:type="dxa"/>
            <w:vMerge w:val="restart"/>
            <w:vAlign w:val="center"/>
          </w:tcPr>
          <w:p w14:paraId="727E7B87" w14:textId="77777777" w:rsidR="00E129B7" w:rsidRDefault="00E129B7">
            <w:pPr>
              <w:jc w:val="center"/>
              <w:rPr>
                <w:rFonts w:ascii="Calibri" w:eastAsia="Calibri" w:hAnsi="Calibri" w:cs="Calibri"/>
                <w:b/>
                <w:sz w:val="24"/>
                <w:szCs w:val="24"/>
              </w:rPr>
            </w:pPr>
          </w:p>
          <w:p w14:paraId="7955D569"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Order No. &amp; Date</w:t>
            </w:r>
          </w:p>
          <w:p w14:paraId="6CE92895" w14:textId="77777777" w:rsidR="00E129B7" w:rsidRDefault="00E129B7">
            <w:pPr>
              <w:jc w:val="center"/>
              <w:rPr>
                <w:rFonts w:ascii="Calibri" w:eastAsia="Calibri" w:hAnsi="Calibri" w:cs="Calibri"/>
                <w:b/>
                <w:sz w:val="24"/>
                <w:szCs w:val="24"/>
              </w:rPr>
            </w:pPr>
          </w:p>
        </w:tc>
        <w:tc>
          <w:tcPr>
            <w:tcW w:w="1689" w:type="dxa"/>
            <w:vMerge w:val="restart"/>
            <w:vAlign w:val="center"/>
          </w:tcPr>
          <w:p w14:paraId="47C6DDAE"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Description</w:t>
            </w:r>
            <w:r>
              <w:rPr>
                <w:rFonts w:ascii="Calibri" w:eastAsia="Calibri" w:hAnsi="Calibri" w:cs="Calibri"/>
                <w:b/>
                <w:sz w:val="24"/>
                <w:szCs w:val="24"/>
                <w:vertAlign w:val="superscript"/>
              </w:rPr>
              <w:footnoteReference w:id="9"/>
            </w:r>
          </w:p>
        </w:tc>
        <w:tc>
          <w:tcPr>
            <w:tcW w:w="931" w:type="dxa"/>
            <w:vMerge w:val="restart"/>
            <w:vAlign w:val="center"/>
          </w:tcPr>
          <w:p w14:paraId="3333384D"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Client</w:t>
            </w:r>
          </w:p>
        </w:tc>
        <w:tc>
          <w:tcPr>
            <w:tcW w:w="1330" w:type="dxa"/>
            <w:vMerge w:val="restart"/>
            <w:vAlign w:val="center"/>
          </w:tcPr>
          <w:p w14:paraId="4F039E84"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Contact person,  phone number, email address</w:t>
            </w:r>
          </w:p>
        </w:tc>
        <w:tc>
          <w:tcPr>
            <w:tcW w:w="1381" w:type="dxa"/>
            <w:gridSpan w:val="2"/>
            <w:vAlign w:val="center"/>
          </w:tcPr>
          <w:p w14:paraId="58E4FECD"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Date of service</w:t>
            </w:r>
          </w:p>
        </w:tc>
        <w:tc>
          <w:tcPr>
            <w:tcW w:w="1360" w:type="dxa"/>
            <w:vAlign w:val="center"/>
          </w:tcPr>
          <w:p w14:paraId="640FD7EF"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Contract Amount</w:t>
            </w:r>
          </w:p>
        </w:tc>
        <w:tc>
          <w:tcPr>
            <w:tcW w:w="1430" w:type="dxa"/>
            <w:vMerge w:val="restart"/>
            <w:vAlign w:val="center"/>
          </w:tcPr>
          <w:p w14:paraId="4EDBE761"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Satisfactory completion</w:t>
            </w:r>
          </w:p>
        </w:tc>
      </w:tr>
      <w:tr w:rsidR="00E129B7" w14:paraId="7927041B" w14:textId="77777777" w:rsidTr="000F61D9">
        <w:trPr>
          <w:trHeight w:val="597"/>
        </w:trPr>
        <w:tc>
          <w:tcPr>
            <w:tcW w:w="895" w:type="dxa"/>
            <w:vMerge/>
            <w:vAlign w:val="center"/>
          </w:tcPr>
          <w:p w14:paraId="24ED6427" w14:textId="77777777" w:rsidR="00E129B7" w:rsidRDefault="00E129B7">
            <w:pPr>
              <w:widowControl w:val="0"/>
              <w:pBdr>
                <w:top w:val="nil"/>
                <w:left w:val="nil"/>
                <w:bottom w:val="nil"/>
                <w:right w:val="nil"/>
                <w:between w:val="nil"/>
              </w:pBdr>
              <w:spacing w:line="276" w:lineRule="auto"/>
              <w:rPr>
                <w:rFonts w:ascii="Calibri" w:eastAsia="Calibri" w:hAnsi="Calibri" w:cs="Calibri"/>
                <w:b/>
                <w:sz w:val="24"/>
                <w:szCs w:val="24"/>
              </w:rPr>
            </w:pPr>
          </w:p>
        </w:tc>
        <w:tc>
          <w:tcPr>
            <w:tcW w:w="1689" w:type="dxa"/>
            <w:vMerge/>
            <w:vAlign w:val="center"/>
          </w:tcPr>
          <w:p w14:paraId="4227E32A" w14:textId="77777777" w:rsidR="00E129B7" w:rsidRDefault="00E129B7">
            <w:pPr>
              <w:widowControl w:val="0"/>
              <w:pBdr>
                <w:top w:val="nil"/>
                <w:left w:val="nil"/>
                <w:bottom w:val="nil"/>
                <w:right w:val="nil"/>
                <w:between w:val="nil"/>
              </w:pBdr>
              <w:spacing w:line="276" w:lineRule="auto"/>
              <w:rPr>
                <w:rFonts w:ascii="Calibri" w:eastAsia="Calibri" w:hAnsi="Calibri" w:cs="Calibri"/>
                <w:b/>
                <w:sz w:val="24"/>
                <w:szCs w:val="24"/>
              </w:rPr>
            </w:pPr>
          </w:p>
        </w:tc>
        <w:tc>
          <w:tcPr>
            <w:tcW w:w="931" w:type="dxa"/>
            <w:vMerge/>
            <w:vAlign w:val="center"/>
          </w:tcPr>
          <w:p w14:paraId="0F42A88A" w14:textId="77777777" w:rsidR="00E129B7" w:rsidRDefault="00E129B7">
            <w:pPr>
              <w:widowControl w:val="0"/>
              <w:pBdr>
                <w:top w:val="nil"/>
                <w:left w:val="nil"/>
                <w:bottom w:val="nil"/>
                <w:right w:val="nil"/>
                <w:between w:val="nil"/>
              </w:pBdr>
              <w:spacing w:line="276" w:lineRule="auto"/>
              <w:rPr>
                <w:rFonts w:ascii="Calibri" w:eastAsia="Calibri" w:hAnsi="Calibri" w:cs="Calibri"/>
                <w:b/>
                <w:sz w:val="24"/>
                <w:szCs w:val="24"/>
              </w:rPr>
            </w:pPr>
          </w:p>
        </w:tc>
        <w:tc>
          <w:tcPr>
            <w:tcW w:w="1330" w:type="dxa"/>
            <w:vMerge/>
            <w:vAlign w:val="center"/>
          </w:tcPr>
          <w:p w14:paraId="0B48674A" w14:textId="77777777" w:rsidR="00E129B7" w:rsidRDefault="00E129B7">
            <w:pPr>
              <w:widowControl w:val="0"/>
              <w:pBdr>
                <w:top w:val="nil"/>
                <w:left w:val="nil"/>
                <w:bottom w:val="nil"/>
                <w:right w:val="nil"/>
                <w:between w:val="nil"/>
              </w:pBdr>
              <w:spacing w:line="276" w:lineRule="auto"/>
              <w:rPr>
                <w:rFonts w:ascii="Calibri" w:eastAsia="Calibri" w:hAnsi="Calibri" w:cs="Calibri"/>
                <w:b/>
                <w:sz w:val="24"/>
                <w:szCs w:val="24"/>
              </w:rPr>
            </w:pPr>
          </w:p>
        </w:tc>
        <w:tc>
          <w:tcPr>
            <w:tcW w:w="807" w:type="dxa"/>
            <w:vAlign w:val="center"/>
          </w:tcPr>
          <w:p w14:paraId="73AF3B5A"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From</w:t>
            </w:r>
          </w:p>
        </w:tc>
        <w:tc>
          <w:tcPr>
            <w:tcW w:w="574" w:type="dxa"/>
            <w:vAlign w:val="center"/>
          </w:tcPr>
          <w:p w14:paraId="2484D1C0"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To</w:t>
            </w:r>
          </w:p>
        </w:tc>
        <w:tc>
          <w:tcPr>
            <w:tcW w:w="1360" w:type="dxa"/>
            <w:vAlign w:val="center"/>
          </w:tcPr>
          <w:p w14:paraId="166F7584"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(Currency)</w:t>
            </w:r>
          </w:p>
        </w:tc>
        <w:tc>
          <w:tcPr>
            <w:tcW w:w="1430" w:type="dxa"/>
            <w:vMerge/>
            <w:vAlign w:val="center"/>
          </w:tcPr>
          <w:p w14:paraId="4CFBF65C" w14:textId="77777777" w:rsidR="00E129B7" w:rsidRDefault="00E129B7">
            <w:pPr>
              <w:widowControl w:val="0"/>
              <w:pBdr>
                <w:top w:val="nil"/>
                <w:left w:val="nil"/>
                <w:bottom w:val="nil"/>
                <w:right w:val="nil"/>
                <w:between w:val="nil"/>
              </w:pBdr>
              <w:spacing w:line="276" w:lineRule="auto"/>
              <w:rPr>
                <w:rFonts w:ascii="Calibri" w:eastAsia="Calibri" w:hAnsi="Calibri" w:cs="Calibri"/>
                <w:b/>
                <w:sz w:val="24"/>
                <w:szCs w:val="24"/>
              </w:rPr>
            </w:pPr>
          </w:p>
        </w:tc>
      </w:tr>
      <w:tr w:rsidR="00E129B7" w14:paraId="0DAF16DA" w14:textId="77777777" w:rsidTr="000F61D9">
        <w:tc>
          <w:tcPr>
            <w:tcW w:w="895" w:type="dxa"/>
          </w:tcPr>
          <w:p w14:paraId="68D57418" w14:textId="77777777" w:rsidR="00E129B7" w:rsidRDefault="00E129B7">
            <w:pPr>
              <w:rPr>
                <w:rFonts w:ascii="Calibri" w:eastAsia="Calibri" w:hAnsi="Calibri" w:cs="Calibri"/>
                <w:sz w:val="24"/>
                <w:szCs w:val="24"/>
              </w:rPr>
            </w:pPr>
          </w:p>
          <w:p w14:paraId="5FD3B953" w14:textId="77777777" w:rsidR="00E129B7" w:rsidRDefault="00E129B7">
            <w:pPr>
              <w:rPr>
                <w:rFonts w:ascii="Calibri" w:eastAsia="Calibri" w:hAnsi="Calibri" w:cs="Calibri"/>
                <w:sz w:val="24"/>
                <w:szCs w:val="24"/>
              </w:rPr>
            </w:pPr>
          </w:p>
        </w:tc>
        <w:tc>
          <w:tcPr>
            <w:tcW w:w="1689" w:type="dxa"/>
          </w:tcPr>
          <w:p w14:paraId="5879819D" w14:textId="77777777" w:rsidR="00E129B7" w:rsidRDefault="00E129B7">
            <w:pPr>
              <w:rPr>
                <w:rFonts w:ascii="Calibri" w:eastAsia="Calibri" w:hAnsi="Calibri" w:cs="Calibri"/>
                <w:sz w:val="24"/>
                <w:szCs w:val="24"/>
              </w:rPr>
            </w:pPr>
          </w:p>
        </w:tc>
        <w:tc>
          <w:tcPr>
            <w:tcW w:w="931" w:type="dxa"/>
          </w:tcPr>
          <w:p w14:paraId="486E436B" w14:textId="77777777" w:rsidR="00E129B7" w:rsidRDefault="00E129B7">
            <w:pPr>
              <w:rPr>
                <w:rFonts w:ascii="Calibri" w:eastAsia="Calibri" w:hAnsi="Calibri" w:cs="Calibri"/>
                <w:sz w:val="24"/>
                <w:szCs w:val="24"/>
              </w:rPr>
            </w:pPr>
          </w:p>
        </w:tc>
        <w:tc>
          <w:tcPr>
            <w:tcW w:w="1330" w:type="dxa"/>
          </w:tcPr>
          <w:p w14:paraId="491D427A" w14:textId="77777777" w:rsidR="00E129B7" w:rsidRDefault="00E129B7">
            <w:pPr>
              <w:rPr>
                <w:rFonts w:ascii="Calibri" w:eastAsia="Calibri" w:hAnsi="Calibri" w:cs="Calibri"/>
                <w:sz w:val="24"/>
                <w:szCs w:val="24"/>
              </w:rPr>
            </w:pPr>
          </w:p>
        </w:tc>
        <w:tc>
          <w:tcPr>
            <w:tcW w:w="807" w:type="dxa"/>
          </w:tcPr>
          <w:p w14:paraId="028C1DA9" w14:textId="77777777" w:rsidR="00E129B7" w:rsidRDefault="00E129B7">
            <w:pPr>
              <w:rPr>
                <w:rFonts w:ascii="Calibri" w:eastAsia="Calibri" w:hAnsi="Calibri" w:cs="Calibri"/>
                <w:sz w:val="24"/>
                <w:szCs w:val="24"/>
              </w:rPr>
            </w:pPr>
          </w:p>
        </w:tc>
        <w:tc>
          <w:tcPr>
            <w:tcW w:w="574" w:type="dxa"/>
          </w:tcPr>
          <w:p w14:paraId="545A9FFB" w14:textId="77777777" w:rsidR="00E129B7" w:rsidRDefault="00E129B7">
            <w:pPr>
              <w:rPr>
                <w:rFonts w:ascii="Calibri" w:eastAsia="Calibri" w:hAnsi="Calibri" w:cs="Calibri"/>
                <w:sz w:val="24"/>
                <w:szCs w:val="24"/>
              </w:rPr>
            </w:pPr>
          </w:p>
        </w:tc>
        <w:tc>
          <w:tcPr>
            <w:tcW w:w="1360" w:type="dxa"/>
          </w:tcPr>
          <w:p w14:paraId="33B833E2" w14:textId="77777777" w:rsidR="00E129B7" w:rsidRDefault="00E129B7">
            <w:pPr>
              <w:rPr>
                <w:rFonts w:ascii="Calibri" w:eastAsia="Calibri" w:hAnsi="Calibri" w:cs="Calibri"/>
                <w:sz w:val="24"/>
                <w:szCs w:val="24"/>
              </w:rPr>
            </w:pPr>
          </w:p>
        </w:tc>
        <w:tc>
          <w:tcPr>
            <w:tcW w:w="1430" w:type="dxa"/>
          </w:tcPr>
          <w:p w14:paraId="3CAB2B76" w14:textId="77777777" w:rsidR="00E129B7" w:rsidRDefault="00E129B7">
            <w:pPr>
              <w:rPr>
                <w:rFonts w:ascii="Calibri" w:eastAsia="Calibri" w:hAnsi="Calibri" w:cs="Calibri"/>
                <w:sz w:val="24"/>
                <w:szCs w:val="24"/>
              </w:rPr>
            </w:pPr>
          </w:p>
        </w:tc>
      </w:tr>
      <w:tr w:rsidR="00E129B7" w14:paraId="41F4A0FD" w14:textId="77777777" w:rsidTr="000F61D9">
        <w:tc>
          <w:tcPr>
            <w:tcW w:w="895" w:type="dxa"/>
          </w:tcPr>
          <w:p w14:paraId="110C5987" w14:textId="77777777" w:rsidR="00E129B7" w:rsidRDefault="00E129B7">
            <w:pPr>
              <w:rPr>
                <w:rFonts w:ascii="Calibri" w:eastAsia="Calibri" w:hAnsi="Calibri" w:cs="Calibri"/>
                <w:sz w:val="24"/>
                <w:szCs w:val="24"/>
              </w:rPr>
            </w:pPr>
          </w:p>
          <w:p w14:paraId="21D34997" w14:textId="77777777" w:rsidR="00E129B7" w:rsidRDefault="00E129B7">
            <w:pPr>
              <w:rPr>
                <w:rFonts w:ascii="Calibri" w:eastAsia="Calibri" w:hAnsi="Calibri" w:cs="Calibri"/>
                <w:sz w:val="24"/>
                <w:szCs w:val="24"/>
              </w:rPr>
            </w:pPr>
          </w:p>
        </w:tc>
        <w:tc>
          <w:tcPr>
            <w:tcW w:w="1689" w:type="dxa"/>
          </w:tcPr>
          <w:p w14:paraId="41BAEC83" w14:textId="77777777" w:rsidR="00E129B7" w:rsidRDefault="00E129B7">
            <w:pPr>
              <w:rPr>
                <w:rFonts w:ascii="Calibri" w:eastAsia="Calibri" w:hAnsi="Calibri" w:cs="Calibri"/>
                <w:sz w:val="24"/>
                <w:szCs w:val="24"/>
              </w:rPr>
            </w:pPr>
          </w:p>
        </w:tc>
        <w:tc>
          <w:tcPr>
            <w:tcW w:w="931" w:type="dxa"/>
          </w:tcPr>
          <w:p w14:paraId="3B104272" w14:textId="77777777" w:rsidR="00E129B7" w:rsidRDefault="00E129B7">
            <w:pPr>
              <w:rPr>
                <w:rFonts w:ascii="Calibri" w:eastAsia="Calibri" w:hAnsi="Calibri" w:cs="Calibri"/>
                <w:sz w:val="24"/>
                <w:szCs w:val="24"/>
              </w:rPr>
            </w:pPr>
          </w:p>
        </w:tc>
        <w:tc>
          <w:tcPr>
            <w:tcW w:w="1330" w:type="dxa"/>
          </w:tcPr>
          <w:p w14:paraId="79D1D59E" w14:textId="77777777" w:rsidR="00E129B7" w:rsidRDefault="00E129B7">
            <w:pPr>
              <w:rPr>
                <w:rFonts w:ascii="Calibri" w:eastAsia="Calibri" w:hAnsi="Calibri" w:cs="Calibri"/>
                <w:sz w:val="24"/>
                <w:szCs w:val="24"/>
              </w:rPr>
            </w:pPr>
          </w:p>
        </w:tc>
        <w:tc>
          <w:tcPr>
            <w:tcW w:w="807" w:type="dxa"/>
          </w:tcPr>
          <w:p w14:paraId="01FD162C" w14:textId="77777777" w:rsidR="00E129B7" w:rsidRDefault="00E129B7">
            <w:pPr>
              <w:rPr>
                <w:rFonts w:ascii="Calibri" w:eastAsia="Calibri" w:hAnsi="Calibri" w:cs="Calibri"/>
                <w:sz w:val="24"/>
                <w:szCs w:val="24"/>
              </w:rPr>
            </w:pPr>
          </w:p>
        </w:tc>
        <w:tc>
          <w:tcPr>
            <w:tcW w:w="574" w:type="dxa"/>
          </w:tcPr>
          <w:p w14:paraId="65484E8E" w14:textId="77777777" w:rsidR="00E129B7" w:rsidRDefault="00E129B7">
            <w:pPr>
              <w:rPr>
                <w:rFonts w:ascii="Calibri" w:eastAsia="Calibri" w:hAnsi="Calibri" w:cs="Calibri"/>
                <w:sz w:val="24"/>
                <w:szCs w:val="24"/>
              </w:rPr>
            </w:pPr>
          </w:p>
        </w:tc>
        <w:tc>
          <w:tcPr>
            <w:tcW w:w="1360" w:type="dxa"/>
          </w:tcPr>
          <w:p w14:paraId="21FA7CC0" w14:textId="77777777" w:rsidR="00E129B7" w:rsidRDefault="00E129B7">
            <w:pPr>
              <w:rPr>
                <w:rFonts w:ascii="Calibri" w:eastAsia="Calibri" w:hAnsi="Calibri" w:cs="Calibri"/>
                <w:sz w:val="24"/>
                <w:szCs w:val="24"/>
              </w:rPr>
            </w:pPr>
          </w:p>
        </w:tc>
        <w:tc>
          <w:tcPr>
            <w:tcW w:w="1430" w:type="dxa"/>
          </w:tcPr>
          <w:p w14:paraId="21909018" w14:textId="77777777" w:rsidR="00E129B7" w:rsidRDefault="00E129B7">
            <w:pPr>
              <w:rPr>
                <w:rFonts w:ascii="Calibri" w:eastAsia="Calibri" w:hAnsi="Calibri" w:cs="Calibri"/>
                <w:sz w:val="24"/>
                <w:szCs w:val="24"/>
              </w:rPr>
            </w:pPr>
          </w:p>
        </w:tc>
      </w:tr>
      <w:tr w:rsidR="00E129B7" w14:paraId="62C111BC" w14:textId="77777777" w:rsidTr="000F61D9">
        <w:tc>
          <w:tcPr>
            <w:tcW w:w="895" w:type="dxa"/>
          </w:tcPr>
          <w:p w14:paraId="60D0F38F" w14:textId="77777777" w:rsidR="00E129B7" w:rsidRDefault="00E129B7">
            <w:pPr>
              <w:rPr>
                <w:rFonts w:ascii="Calibri" w:eastAsia="Calibri" w:hAnsi="Calibri" w:cs="Calibri"/>
                <w:sz w:val="24"/>
                <w:szCs w:val="24"/>
              </w:rPr>
            </w:pPr>
          </w:p>
          <w:p w14:paraId="4B1C9322" w14:textId="77777777" w:rsidR="00E129B7" w:rsidRDefault="00E129B7">
            <w:pPr>
              <w:rPr>
                <w:rFonts w:ascii="Calibri" w:eastAsia="Calibri" w:hAnsi="Calibri" w:cs="Calibri"/>
                <w:sz w:val="24"/>
                <w:szCs w:val="24"/>
              </w:rPr>
            </w:pPr>
          </w:p>
        </w:tc>
        <w:tc>
          <w:tcPr>
            <w:tcW w:w="1689" w:type="dxa"/>
          </w:tcPr>
          <w:p w14:paraId="2245658E" w14:textId="77777777" w:rsidR="00E129B7" w:rsidRDefault="00E129B7">
            <w:pPr>
              <w:rPr>
                <w:rFonts w:ascii="Calibri" w:eastAsia="Calibri" w:hAnsi="Calibri" w:cs="Calibri"/>
                <w:sz w:val="24"/>
                <w:szCs w:val="24"/>
              </w:rPr>
            </w:pPr>
          </w:p>
        </w:tc>
        <w:tc>
          <w:tcPr>
            <w:tcW w:w="931" w:type="dxa"/>
          </w:tcPr>
          <w:p w14:paraId="5B55C922" w14:textId="77777777" w:rsidR="00E129B7" w:rsidRDefault="00E129B7">
            <w:pPr>
              <w:rPr>
                <w:rFonts w:ascii="Calibri" w:eastAsia="Calibri" w:hAnsi="Calibri" w:cs="Calibri"/>
                <w:sz w:val="24"/>
                <w:szCs w:val="24"/>
              </w:rPr>
            </w:pPr>
          </w:p>
        </w:tc>
        <w:tc>
          <w:tcPr>
            <w:tcW w:w="1330" w:type="dxa"/>
          </w:tcPr>
          <w:p w14:paraId="0512014F" w14:textId="77777777" w:rsidR="00E129B7" w:rsidRDefault="00E129B7">
            <w:pPr>
              <w:rPr>
                <w:rFonts w:ascii="Calibri" w:eastAsia="Calibri" w:hAnsi="Calibri" w:cs="Calibri"/>
                <w:sz w:val="24"/>
                <w:szCs w:val="24"/>
              </w:rPr>
            </w:pPr>
          </w:p>
        </w:tc>
        <w:tc>
          <w:tcPr>
            <w:tcW w:w="807" w:type="dxa"/>
          </w:tcPr>
          <w:p w14:paraId="1EC8F304" w14:textId="77777777" w:rsidR="00E129B7" w:rsidRDefault="00E129B7">
            <w:pPr>
              <w:rPr>
                <w:rFonts w:ascii="Calibri" w:eastAsia="Calibri" w:hAnsi="Calibri" w:cs="Calibri"/>
                <w:sz w:val="24"/>
                <w:szCs w:val="24"/>
              </w:rPr>
            </w:pPr>
          </w:p>
        </w:tc>
        <w:tc>
          <w:tcPr>
            <w:tcW w:w="574" w:type="dxa"/>
          </w:tcPr>
          <w:p w14:paraId="1E1FA697" w14:textId="77777777" w:rsidR="00E129B7" w:rsidRDefault="00E129B7">
            <w:pPr>
              <w:rPr>
                <w:rFonts w:ascii="Calibri" w:eastAsia="Calibri" w:hAnsi="Calibri" w:cs="Calibri"/>
                <w:sz w:val="24"/>
                <w:szCs w:val="24"/>
              </w:rPr>
            </w:pPr>
          </w:p>
        </w:tc>
        <w:tc>
          <w:tcPr>
            <w:tcW w:w="1360" w:type="dxa"/>
          </w:tcPr>
          <w:p w14:paraId="3F46A2EE" w14:textId="77777777" w:rsidR="00E129B7" w:rsidRDefault="00E129B7">
            <w:pPr>
              <w:rPr>
                <w:rFonts w:ascii="Calibri" w:eastAsia="Calibri" w:hAnsi="Calibri" w:cs="Calibri"/>
                <w:sz w:val="24"/>
                <w:szCs w:val="24"/>
              </w:rPr>
            </w:pPr>
          </w:p>
        </w:tc>
        <w:tc>
          <w:tcPr>
            <w:tcW w:w="1430" w:type="dxa"/>
          </w:tcPr>
          <w:p w14:paraId="13E56785" w14:textId="77777777" w:rsidR="00E129B7" w:rsidRDefault="00E129B7">
            <w:pPr>
              <w:rPr>
                <w:rFonts w:ascii="Calibri" w:eastAsia="Calibri" w:hAnsi="Calibri" w:cs="Calibri"/>
                <w:sz w:val="24"/>
                <w:szCs w:val="24"/>
              </w:rPr>
            </w:pPr>
          </w:p>
        </w:tc>
      </w:tr>
      <w:tr w:rsidR="00E129B7" w14:paraId="36217069" w14:textId="77777777" w:rsidTr="000F61D9">
        <w:tc>
          <w:tcPr>
            <w:tcW w:w="895" w:type="dxa"/>
          </w:tcPr>
          <w:p w14:paraId="23D250E2" w14:textId="77777777" w:rsidR="00E129B7" w:rsidRDefault="00E129B7">
            <w:pPr>
              <w:rPr>
                <w:rFonts w:ascii="Calibri" w:eastAsia="Calibri" w:hAnsi="Calibri" w:cs="Calibri"/>
                <w:sz w:val="24"/>
                <w:szCs w:val="24"/>
              </w:rPr>
            </w:pPr>
          </w:p>
          <w:p w14:paraId="5675C40B" w14:textId="77777777" w:rsidR="00E129B7" w:rsidRDefault="00E129B7">
            <w:pPr>
              <w:rPr>
                <w:rFonts w:ascii="Calibri" w:eastAsia="Calibri" w:hAnsi="Calibri" w:cs="Calibri"/>
                <w:sz w:val="24"/>
                <w:szCs w:val="24"/>
              </w:rPr>
            </w:pPr>
          </w:p>
        </w:tc>
        <w:tc>
          <w:tcPr>
            <w:tcW w:w="1689" w:type="dxa"/>
          </w:tcPr>
          <w:p w14:paraId="7EEEC0F2" w14:textId="77777777" w:rsidR="00E129B7" w:rsidRDefault="00E129B7">
            <w:pPr>
              <w:rPr>
                <w:rFonts w:ascii="Calibri" w:eastAsia="Calibri" w:hAnsi="Calibri" w:cs="Calibri"/>
                <w:sz w:val="24"/>
                <w:szCs w:val="24"/>
              </w:rPr>
            </w:pPr>
          </w:p>
        </w:tc>
        <w:tc>
          <w:tcPr>
            <w:tcW w:w="931" w:type="dxa"/>
          </w:tcPr>
          <w:p w14:paraId="286CF3C9" w14:textId="77777777" w:rsidR="00E129B7" w:rsidRDefault="00E129B7">
            <w:pPr>
              <w:rPr>
                <w:rFonts w:ascii="Calibri" w:eastAsia="Calibri" w:hAnsi="Calibri" w:cs="Calibri"/>
                <w:sz w:val="24"/>
                <w:szCs w:val="24"/>
              </w:rPr>
            </w:pPr>
          </w:p>
        </w:tc>
        <w:tc>
          <w:tcPr>
            <w:tcW w:w="1330" w:type="dxa"/>
          </w:tcPr>
          <w:p w14:paraId="76D120D6" w14:textId="77777777" w:rsidR="00E129B7" w:rsidRDefault="00E129B7">
            <w:pPr>
              <w:rPr>
                <w:rFonts w:ascii="Calibri" w:eastAsia="Calibri" w:hAnsi="Calibri" w:cs="Calibri"/>
                <w:sz w:val="24"/>
                <w:szCs w:val="24"/>
              </w:rPr>
            </w:pPr>
          </w:p>
        </w:tc>
        <w:tc>
          <w:tcPr>
            <w:tcW w:w="807" w:type="dxa"/>
          </w:tcPr>
          <w:p w14:paraId="4FE5A222" w14:textId="77777777" w:rsidR="00E129B7" w:rsidRDefault="00E129B7">
            <w:pPr>
              <w:rPr>
                <w:rFonts w:ascii="Calibri" w:eastAsia="Calibri" w:hAnsi="Calibri" w:cs="Calibri"/>
                <w:sz w:val="24"/>
                <w:szCs w:val="24"/>
              </w:rPr>
            </w:pPr>
          </w:p>
        </w:tc>
        <w:tc>
          <w:tcPr>
            <w:tcW w:w="574" w:type="dxa"/>
          </w:tcPr>
          <w:p w14:paraId="3789DDE0" w14:textId="77777777" w:rsidR="00E129B7" w:rsidRDefault="00E129B7">
            <w:pPr>
              <w:rPr>
                <w:rFonts w:ascii="Calibri" w:eastAsia="Calibri" w:hAnsi="Calibri" w:cs="Calibri"/>
                <w:sz w:val="24"/>
                <w:szCs w:val="24"/>
              </w:rPr>
            </w:pPr>
          </w:p>
        </w:tc>
        <w:tc>
          <w:tcPr>
            <w:tcW w:w="1360" w:type="dxa"/>
          </w:tcPr>
          <w:p w14:paraId="3F11A6F4" w14:textId="77777777" w:rsidR="00E129B7" w:rsidRDefault="00E129B7">
            <w:pPr>
              <w:rPr>
                <w:rFonts w:ascii="Calibri" w:eastAsia="Calibri" w:hAnsi="Calibri" w:cs="Calibri"/>
                <w:sz w:val="24"/>
                <w:szCs w:val="24"/>
              </w:rPr>
            </w:pPr>
          </w:p>
        </w:tc>
        <w:tc>
          <w:tcPr>
            <w:tcW w:w="1430" w:type="dxa"/>
          </w:tcPr>
          <w:p w14:paraId="233EAA8C" w14:textId="77777777" w:rsidR="00E129B7" w:rsidRDefault="00E129B7">
            <w:pPr>
              <w:rPr>
                <w:rFonts w:ascii="Calibri" w:eastAsia="Calibri" w:hAnsi="Calibri" w:cs="Calibri"/>
                <w:sz w:val="24"/>
                <w:szCs w:val="24"/>
              </w:rPr>
            </w:pPr>
          </w:p>
        </w:tc>
      </w:tr>
    </w:tbl>
    <w:p w14:paraId="3BE244C9" w14:textId="77777777" w:rsidR="00E129B7" w:rsidRDefault="00E129B7">
      <w:pPr>
        <w:rPr>
          <w:rFonts w:ascii="Calibri" w:eastAsia="Calibri" w:hAnsi="Calibri" w:cs="Calibri"/>
          <w:sz w:val="24"/>
          <w:szCs w:val="24"/>
        </w:rPr>
      </w:pPr>
    </w:p>
    <w:p w14:paraId="7275A849" w14:textId="77777777" w:rsidR="00E129B7" w:rsidRDefault="000F61D9">
      <w:pPr>
        <w:rPr>
          <w:rFonts w:ascii="Calibri" w:eastAsia="Calibri" w:hAnsi="Calibri" w:cs="Calibri"/>
          <w:sz w:val="24"/>
          <w:szCs w:val="24"/>
        </w:rPr>
      </w:pPr>
      <w:r>
        <w:rPr>
          <w:rFonts w:ascii="Calibri" w:eastAsia="Calibri" w:hAnsi="Calibri" w:cs="Calibri"/>
          <w:sz w:val="24"/>
          <w:szCs w:val="24"/>
        </w:rPr>
        <w:t xml:space="preserve">Indicate the description of products, services or works provided to their clients. </w:t>
      </w:r>
    </w:p>
    <w:p w14:paraId="26C5ED7C" w14:textId="77777777" w:rsidR="00E129B7" w:rsidRDefault="000F61D9">
      <w:pPr>
        <w:rPr>
          <w:rFonts w:ascii="Calibri" w:eastAsia="Calibri" w:hAnsi="Calibri" w:cs="Calibri"/>
          <w:sz w:val="24"/>
          <w:szCs w:val="24"/>
        </w:rPr>
      </w:pPr>
      <w:r>
        <w:rPr>
          <w:rFonts w:ascii="Calibri" w:eastAsia="Calibri" w:hAnsi="Calibri" w:cs="Calibri"/>
          <w:sz w:val="24"/>
          <w:szCs w:val="24"/>
        </w:rPr>
        <w:t>To be attached: Evidence (client’s letter or certificate) in support of satisfactory completion of above orders.</w:t>
      </w:r>
    </w:p>
    <w:p w14:paraId="1234765B" w14:textId="77777777" w:rsidR="00E129B7" w:rsidRDefault="00E129B7">
      <w:pPr>
        <w:rPr>
          <w:rFonts w:ascii="Calibri" w:eastAsia="Calibri" w:hAnsi="Calibri" w:cs="Calibri"/>
          <w:sz w:val="24"/>
          <w:szCs w:val="24"/>
        </w:rPr>
      </w:pPr>
    </w:p>
    <w:tbl>
      <w:tblPr>
        <w:tblStyle w:val="af6"/>
        <w:tblW w:w="9016"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2289"/>
        <w:gridCol w:w="2059"/>
        <w:gridCol w:w="2640"/>
        <w:gridCol w:w="2028"/>
      </w:tblGrid>
      <w:tr w:rsidR="00E129B7" w14:paraId="210EA638" w14:textId="77777777">
        <w:tc>
          <w:tcPr>
            <w:tcW w:w="2289" w:type="dxa"/>
          </w:tcPr>
          <w:p w14:paraId="01AD3F67"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Signature and stamp of the Bidder:</w:t>
            </w:r>
          </w:p>
        </w:tc>
        <w:tc>
          <w:tcPr>
            <w:tcW w:w="2059" w:type="dxa"/>
          </w:tcPr>
          <w:p w14:paraId="6E660AB0" w14:textId="77777777" w:rsidR="00E129B7" w:rsidRDefault="00E129B7">
            <w:pPr>
              <w:jc w:val="both"/>
              <w:rPr>
                <w:rFonts w:ascii="Calibri" w:eastAsia="Calibri" w:hAnsi="Calibri" w:cs="Calibri"/>
                <w:sz w:val="24"/>
                <w:szCs w:val="24"/>
              </w:rPr>
            </w:pPr>
          </w:p>
        </w:tc>
        <w:tc>
          <w:tcPr>
            <w:tcW w:w="2640" w:type="dxa"/>
          </w:tcPr>
          <w:p w14:paraId="5BB4EB96"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 xml:space="preserve">Countersigned by and stamp of Chartered Accountant </w:t>
            </w:r>
          </w:p>
        </w:tc>
        <w:tc>
          <w:tcPr>
            <w:tcW w:w="2028" w:type="dxa"/>
          </w:tcPr>
          <w:p w14:paraId="46BECEC1" w14:textId="77777777" w:rsidR="00E129B7" w:rsidRDefault="00E129B7">
            <w:pPr>
              <w:jc w:val="both"/>
              <w:rPr>
                <w:rFonts w:ascii="Calibri" w:eastAsia="Calibri" w:hAnsi="Calibri" w:cs="Calibri"/>
                <w:sz w:val="24"/>
                <w:szCs w:val="24"/>
              </w:rPr>
            </w:pPr>
          </w:p>
        </w:tc>
      </w:tr>
      <w:tr w:rsidR="00E129B7" w14:paraId="64FB5413" w14:textId="77777777">
        <w:tc>
          <w:tcPr>
            <w:tcW w:w="2289" w:type="dxa"/>
          </w:tcPr>
          <w:p w14:paraId="4A0B7F98"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Name and title:</w:t>
            </w:r>
          </w:p>
        </w:tc>
        <w:tc>
          <w:tcPr>
            <w:tcW w:w="2059" w:type="dxa"/>
          </w:tcPr>
          <w:p w14:paraId="362ACE79" w14:textId="77777777" w:rsidR="00E129B7" w:rsidRDefault="00E129B7">
            <w:pPr>
              <w:jc w:val="both"/>
              <w:rPr>
                <w:rFonts w:ascii="Calibri" w:eastAsia="Calibri" w:hAnsi="Calibri" w:cs="Calibri"/>
                <w:sz w:val="24"/>
                <w:szCs w:val="24"/>
              </w:rPr>
            </w:pPr>
          </w:p>
        </w:tc>
        <w:tc>
          <w:tcPr>
            <w:tcW w:w="2640" w:type="dxa"/>
          </w:tcPr>
          <w:p w14:paraId="233FD326"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Name and title:</w:t>
            </w:r>
          </w:p>
        </w:tc>
        <w:tc>
          <w:tcPr>
            <w:tcW w:w="2028" w:type="dxa"/>
          </w:tcPr>
          <w:p w14:paraId="62940E74" w14:textId="77777777" w:rsidR="00E129B7" w:rsidRDefault="00E129B7">
            <w:pPr>
              <w:jc w:val="both"/>
              <w:rPr>
                <w:rFonts w:ascii="Calibri" w:eastAsia="Calibri" w:hAnsi="Calibri" w:cs="Calibri"/>
                <w:sz w:val="24"/>
                <w:szCs w:val="24"/>
              </w:rPr>
            </w:pPr>
          </w:p>
        </w:tc>
      </w:tr>
      <w:tr w:rsidR="00E129B7" w14:paraId="49047FC1" w14:textId="77777777">
        <w:tc>
          <w:tcPr>
            <w:tcW w:w="2289" w:type="dxa"/>
          </w:tcPr>
          <w:p w14:paraId="18D5583D"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Name of Company:</w:t>
            </w:r>
          </w:p>
        </w:tc>
        <w:tc>
          <w:tcPr>
            <w:tcW w:w="2059" w:type="dxa"/>
          </w:tcPr>
          <w:p w14:paraId="4BA6CEE3" w14:textId="77777777" w:rsidR="00E129B7" w:rsidRDefault="00E129B7">
            <w:pPr>
              <w:jc w:val="both"/>
              <w:rPr>
                <w:rFonts w:ascii="Calibri" w:eastAsia="Calibri" w:hAnsi="Calibri" w:cs="Calibri"/>
                <w:sz w:val="24"/>
                <w:szCs w:val="24"/>
              </w:rPr>
            </w:pPr>
          </w:p>
        </w:tc>
        <w:tc>
          <w:tcPr>
            <w:tcW w:w="2640" w:type="dxa"/>
          </w:tcPr>
          <w:p w14:paraId="595BB32E"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Name of Company:</w:t>
            </w:r>
          </w:p>
        </w:tc>
        <w:tc>
          <w:tcPr>
            <w:tcW w:w="2028" w:type="dxa"/>
          </w:tcPr>
          <w:p w14:paraId="2DF5C7F3" w14:textId="77777777" w:rsidR="00E129B7" w:rsidRDefault="00E129B7">
            <w:pPr>
              <w:jc w:val="both"/>
              <w:rPr>
                <w:rFonts w:ascii="Calibri" w:eastAsia="Calibri" w:hAnsi="Calibri" w:cs="Calibri"/>
                <w:sz w:val="24"/>
                <w:szCs w:val="24"/>
              </w:rPr>
            </w:pPr>
          </w:p>
        </w:tc>
      </w:tr>
      <w:tr w:rsidR="00E129B7" w14:paraId="3A2EE7F5" w14:textId="77777777">
        <w:tc>
          <w:tcPr>
            <w:tcW w:w="2289" w:type="dxa"/>
          </w:tcPr>
          <w:p w14:paraId="4CA5FE15"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Telephone:</w:t>
            </w:r>
          </w:p>
        </w:tc>
        <w:tc>
          <w:tcPr>
            <w:tcW w:w="2059" w:type="dxa"/>
          </w:tcPr>
          <w:p w14:paraId="171145D8" w14:textId="77777777" w:rsidR="00E129B7" w:rsidRDefault="00E129B7">
            <w:pPr>
              <w:jc w:val="both"/>
              <w:rPr>
                <w:rFonts w:ascii="Calibri" w:eastAsia="Calibri" w:hAnsi="Calibri" w:cs="Calibri"/>
                <w:sz w:val="24"/>
                <w:szCs w:val="24"/>
              </w:rPr>
            </w:pPr>
          </w:p>
        </w:tc>
        <w:tc>
          <w:tcPr>
            <w:tcW w:w="2640" w:type="dxa"/>
          </w:tcPr>
          <w:p w14:paraId="0CB13D9F"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Telephone:</w:t>
            </w:r>
          </w:p>
        </w:tc>
        <w:tc>
          <w:tcPr>
            <w:tcW w:w="2028" w:type="dxa"/>
          </w:tcPr>
          <w:p w14:paraId="0695C18D" w14:textId="77777777" w:rsidR="00E129B7" w:rsidRDefault="00E129B7">
            <w:pPr>
              <w:jc w:val="both"/>
              <w:rPr>
                <w:rFonts w:ascii="Calibri" w:eastAsia="Calibri" w:hAnsi="Calibri" w:cs="Calibri"/>
                <w:sz w:val="24"/>
                <w:szCs w:val="24"/>
              </w:rPr>
            </w:pPr>
          </w:p>
        </w:tc>
      </w:tr>
      <w:tr w:rsidR="00E129B7" w14:paraId="2B0D3D63" w14:textId="77777777">
        <w:tc>
          <w:tcPr>
            <w:tcW w:w="2289" w:type="dxa"/>
          </w:tcPr>
          <w:p w14:paraId="34858283"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Email:</w:t>
            </w:r>
          </w:p>
        </w:tc>
        <w:tc>
          <w:tcPr>
            <w:tcW w:w="2059" w:type="dxa"/>
          </w:tcPr>
          <w:p w14:paraId="00ECB3A2" w14:textId="77777777" w:rsidR="00E129B7" w:rsidRDefault="00E129B7">
            <w:pPr>
              <w:jc w:val="both"/>
              <w:rPr>
                <w:rFonts w:ascii="Calibri" w:eastAsia="Calibri" w:hAnsi="Calibri" w:cs="Calibri"/>
                <w:sz w:val="24"/>
                <w:szCs w:val="24"/>
              </w:rPr>
            </w:pPr>
          </w:p>
        </w:tc>
        <w:tc>
          <w:tcPr>
            <w:tcW w:w="2640" w:type="dxa"/>
          </w:tcPr>
          <w:p w14:paraId="13B411BD"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Email:</w:t>
            </w:r>
          </w:p>
        </w:tc>
        <w:tc>
          <w:tcPr>
            <w:tcW w:w="2028" w:type="dxa"/>
          </w:tcPr>
          <w:p w14:paraId="7E1948DD" w14:textId="77777777" w:rsidR="00E129B7" w:rsidRDefault="00E129B7">
            <w:pPr>
              <w:jc w:val="both"/>
              <w:rPr>
                <w:rFonts w:ascii="Calibri" w:eastAsia="Calibri" w:hAnsi="Calibri" w:cs="Calibri"/>
                <w:sz w:val="24"/>
                <w:szCs w:val="24"/>
              </w:rPr>
            </w:pPr>
          </w:p>
        </w:tc>
      </w:tr>
      <w:tr w:rsidR="00E129B7" w14:paraId="4527AD47" w14:textId="77777777">
        <w:tc>
          <w:tcPr>
            <w:tcW w:w="2289" w:type="dxa"/>
          </w:tcPr>
          <w:p w14:paraId="35F8BAD5"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Date:</w:t>
            </w:r>
          </w:p>
        </w:tc>
        <w:tc>
          <w:tcPr>
            <w:tcW w:w="2059" w:type="dxa"/>
          </w:tcPr>
          <w:p w14:paraId="22245C3E" w14:textId="77777777" w:rsidR="00E129B7" w:rsidRDefault="00E129B7">
            <w:pPr>
              <w:jc w:val="both"/>
              <w:rPr>
                <w:rFonts w:ascii="Calibri" w:eastAsia="Calibri" w:hAnsi="Calibri" w:cs="Calibri"/>
                <w:sz w:val="24"/>
                <w:szCs w:val="24"/>
              </w:rPr>
            </w:pPr>
          </w:p>
        </w:tc>
        <w:tc>
          <w:tcPr>
            <w:tcW w:w="2640" w:type="dxa"/>
          </w:tcPr>
          <w:p w14:paraId="67F36859"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Date:</w:t>
            </w:r>
          </w:p>
        </w:tc>
        <w:tc>
          <w:tcPr>
            <w:tcW w:w="2028" w:type="dxa"/>
          </w:tcPr>
          <w:p w14:paraId="7FF71683" w14:textId="77777777" w:rsidR="00E129B7" w:rsidRDefault="00E129B7">
            <w:pPr>
              <w:jc w:val="both"/>
              <w:rPr>
                <w:rFonts w:ascii="Calibri" w:eastAsia="Calibri" w:hAnsi="Calibri" w:cs="Calibri"/>
                <w:sz w:val="24"/>
                <w:szCs w:val="24"/>
              </w:rPr>
            </w:pPr>
          </w:p>
        </w:tc>
      </w:tr>
    </w:tbl>
    <w:p w14:paraId="1E2F6937" w14:textId="77777777" w:rsidR="00E129B7" w:rsidRDefault="00E129B7">
      <w:pPr>
        <w:rPr>
          <w:rFonts w:ascii="Calibri" w:eastAsia="Calibri" w:hAnsi="Calibri" w:cs="Calibri"/>
          <w:sz w:val="24"/>
          <w:szCs w:val="24"/>
        </w:rPr>
      </w:pPr>
    </w:p>
    <w:p w14:paraId="1BE43674" w14:textId="77777777" w:rsidR="00E129B7" w:rsidRDefault="00E129B7">
      <w:pPr>
        <w:pStyle w:val="Heading1"/>
        <w:rPr>
          <w:rFonts w:ascii="Calibri" w:eastAsia="Calibri" w:hAnsi="Calibri" w:cs="Calibri"/>
          <w:smallCaps/>
          <w:color w:val="000000"/>
          <w:sz w:val="24"/>
          <w:szCs w:val="24"/>
        </w:rPr>
      </w:pPr>
      <w:bookmarkStart w:id="82" w:name="_2afmg28" w:colFirst="0" w:colLast="0"/>
      <w:bookmarkEnd w:id="82"/>
    </w:p>
    <w:p w14:paraId="1D09C0F5" w14:textId="77777777" w:rsidR="00E129B7" w:rsidRDefault="00E129B7">
      <w:pPr>
        <w:rPr>
          <w:rFonts w:ascii="Calibri" w:eastAsia="Calibri" w:hAnsi="Calibri" w:cs="Calibri"/>
          <w:sz w:val="24"/>
          <w:szCs w:val="24"/>
        </w:rPr>
      </w:pPr>
    </w:p>
    <w:p w14:paraId="1A3C2F0E" w14:textId="77777777" w:rsidR="00E129B7" w:rsidRDefault="00E129B7">
      <w:pPr>
        <w:rPr>
          <w:rFonts w:ascii="Calibri" w:eastAsia="Calibri" w:hAnsi="Calibri" w:cs="Calibri"/>
          <w:sz w:val="24"/>
          <w:szCs w:val="24"/>
        </w:rPr>
      </w:pPr>
    </w:p>
    <w:p w14:paraId="11E5DA78" w14:textId="77777777" w:rsidR="00E129B7" w:rsidRDefault="00E129B7">
      <w:pPr>
        <w:rPr>
          <w:rFonts w:ascii="Calibri" w:eastAsia="Calibri" w:hAnsi="Calibri" w:cs="Calibri"/>
          <w:sz w:val="24"/>
          <w:szCs w:val="24"/>
        </w:rPr>
      </w:pPr>
    </w:p>
    <w:p w14:paraId="39FAF1C7" w14:textId="77777777" w:rsidR="00E129B7" w:rsidRDefault="00E129B7">
      <w:pPr>
        <w:rPr>
          <w:rFonts w:ascii="Calibri" w:eastAsia="Calibri" w:hAnsi="Calibri" w:cs="Calibri"/>
          <w:sz w:val="24"/>
          <w:szCs w:val="24"/>
        </w:rPr>
      </w:pPr>
    </w:p>
    <w:p w14:paraId="6B1A445E" w14:textId="77777777" w:rsidR="00E129B7" w:rsidRDefault="00E129B7">
      <w:pPr>
        <w:rPr>
          <w:rFonts w:ascii="Calibri" w:eastAsia="Calibri" w:hAnsi="Calibri" w:cs="Calibri"/>
          <w:sz w:val="24"/>
          <w:szCs w:val="24"/>
        </w:rPr>
      </w:pPr>
    </w:p>
    <w:p w14:paraId="69BDCB9F" w14:textId="77777777" w:rsidR="00E129B7" w:rsidRDefault="00E129B7">
      <w:pPr>
        <w:rPr>
          <w:rFonts w:ascii="Calibri" w:eastAsia="Calibri" w:hAnsi="Calibri" w:cs="Calibri"/>
          <w:sz w:val="24"/>
          <w:szCs w:val="24"/>
        </w:rPr>
      </w:pPr>
    </w:p>
    <w:p w14:paraId="31398E2B" w14:textId="77777777" w:rsidR="00E129B7" w:rsidRDefault="00E129B7">
      <w:pPr>
        <w:rPr>
          <w:rFonts w:ascii="Calibri" w:eastAsia="Calibri" w:hAnsi="Calibri" w:cs="Calibri"/>
          <w:sz w:val="24"/>
          <w:szCs w:val="24"/>
        </w:rPr>
      </w:pPr>
    </w:p>
    <w:p w14:paraId="080FE7AF" w14:textId="77777777" w:rsidR="00E129B7" w:rsidRDefault="00E129B7">
      <w:pPr>
        <w:rPr>
          <w:rFonts w:ascii="Calibri" w:eastAsia="Calibri" w:hAnsi="Calibri" w:cs="Calibri"/>
          <w:sz w:val="24"/>
          <w:szCs w:val="24"/>
        </w:rPr>
      </w:pPr>
    </w:p>
    <w:p w14:paraId="6537D2CE" w14:textId="77777777" w:rsidR="00E129B7" w:rsidRDefault="00E129B7">
      <w:pPr>
        <w:rPr>
          <w:rFonts w:ascii="Calibri" w:eastAsia="Calibri" w:hAnsi="Calibri" w:cs="Calibri"/>
          <w:sz w:val="24"/>
          <w:szCs w:val="24"/>
        </w:rPr>
      </w:pPr>
    </w:p>
    <w:p w14:paraId="299F0573" w14:textId="77777777" w:rsidR="00E129B7" w:rsidRDefault="000F61D9">
      <w:pPr>
        <w:pStyle w:val="Heading1"/>
        <w:jc w:val="center"/>
        <w:rPr>
          <w:rFonts w:ascii="Calibri" w:eastAsia="Calibri" w:hAnsi="Calibri" w:cs="Calibri"/>
          <w:smallCaps/>
          <w:color w:val="000000"/>
          <w:sz w:val="24"/>
          <w:szCs w:val="24"/>
        </w:rPr>
      </w:pPr>
      <w:bookmarkStart w:id="83" w:name="_pkwqa1" w:colFirst="0" w:colLast="0"/>
      <w:bookmarkEnd w:id="83"/>
      <w:r>
        <w:rPr>
          <w:rFonts w:ascii="Calibri" w:eastAsia="Calibri" w:hAnsi="Calibri" w:cs="Calibri"/>
          <w:smallCaps/>
          <w:color w:val="000000"/>
          <w:sz w:val="24"/>
          <w:szCs w:val="24"/>
        </w:rPr>
        <w:lastRenderedPageBreak/>
        <w:t>SECTION VI – ANNEX E: PRICE SCHEDULE FORM</w:t>
      </w:r>
    </w:p>
    <w:p w14:paraId="54A0D3BC" w14:textId="77777777" w:rsidR="00E129B7" w:rsidRDefault="000F61D9">
      <w:pPr>
        <w:tabs>
          <w:tab w:val="left" w:pos="-180"/>
          <w:tab w:val="right" w:pos="1980"/>
          <w:tab w:val="left" w:pos="2160"/>
          <w:tab w:val="left" w:pos="4320"/>
        </w:tabs>
        <w:jc w:val="center"/>
        <w:rPr>
          <w:rFonts w:ascii="Calibri" w:eastAsia="Calibri" w:hAnsi="Calibri" w:cs="Calibri"/>
          <w:sz w:val="24"/>
          <w:szCs w:val="24"/>
        </w:rPr>
      </w:pPr>
      <w:r>
        <w:rPr>
          <w:rFonts w:ascii="Calibri" w:eastAsia="Calibri" w:hAnsi="Calibri" w:cs="Calibri"/>
          <w:sz w:val="24"/>
          <w:szCs w:val="24"/>
        </w:rPr>
        <w:t>(Please see attached Excel spread sheet Annex E: Price Schedule Form.xls)</w:t>
      </w:r>
    </w:p>
    <w:p w14:paraId="38E7ADA9" w14:textId="77777777" w:rsidR="00E129B7" w:rsidRDefault="00E129B7">
      <w:pPr>
        <w:tabs>
          <w:tab w:val="left" w:pos="-180"/>
          <w:tab w:val="right" w:pos="1980"/>
          <w:tab w:val="left" w:pos="2160"/>
          <w:tab w:val="left" w:pos="4320"/>
        </w:tabs>
        <w:jc w:val="center"/>
        <w:rPr>
          <w:rFonts w:ascii="Calibri" w:eastAsia="Calibri" w:hAnsi="Calibri" w:cs="Calibri"/>
          <w:sz w:val="24"/>
          <w:szCs w:val="24"/>
        </w:rPr>
      </w:pPr>
    </w:p>
    <w:p w14:paraId="2AFE087C" w14:textId="77777777" w:rsidR="00E129B7" w:rsidRDefault="000F61D9">
      <w:pPr>
        <w:numPr>
          <w:ilvl w:val="0"/>
          <w:numId w:val="14"/>
        </w:numPr>
        <w:jc w:val="both"/>
        <w:rPr>
          <w:rFonts w:ascii="Calibri" w:eastAsia="Calibri" w:hAnsi="Calibri" w:cs="Calibri"/>
          <w:sz w:val="24"/>
          <w:szCs w:val="24"/>
        </w:rPr>
      </w:pPr>
      <w:r>
        <w:rPr>
          <w:rFonts w:ascii="Calibri" w:eastAsia="Calibri" w:hAnsi="Calibri" w:cs="Calibri"/>
          <w:sz w:val="24"/>
          <w:szCs w:val="24"/>
        </w:rPr>
        <w:t>Submit this document in a separate email from the Technical Bid as indicated in Section I: Instructions to Bidders clause 20 Submission, sealing, and marking of Bids and in Annex I Instructions to Bidders.</w:t>
      </w:r>
    </w:p>
    <w:p w14:paraId="6E983996" w14:textId="77777777" w:rsidR="00E129B7" w:rsidRDefault="00E129B7">
      <w:pPr>
        <w:ind w:left="360"/>
        <w:jc w:val="both"/>
        <w:rPr>
          <w:rFonts w:ascii="Calibri" w:eastAsia="Calibri" w:hAnsi="Calibri" w:cs="Calibri"/>
          <w:sz w:val="24"/>
          <w:szCs w:val="24"/>
        </w:rPr>
      </w:pPr>
    </w:p>
    <w:p w14:paraId="60E626B4" w14:textId="77777777" w:rsidR="00E129B7" w:rsidRDefault="000F61D9">
      <w:pPr>
        <w:numPr>
          <w:ilvl w:val="0"/>
          <w:numId w:val="14"/>
        </w:numPr>
        <w:jc w:val="both"/>
        <w:rPr>
          <w:rFonts w:ascii="Calibri" w:eastAsia="Calibri" w:hAnsi="Calibri" w:cs="Calibri"/>
          <w:sz w:val="24"/>
          <w:szCs w:val="24"/>
        </w:rPr>
      </w:pPr>
      <w:r>
        <w:rPr>
          <w:rFonts w:ascii="Calibri" w:eastAsia="Calibri" w:hAnsi="Calibri" w:cs="Calibri"/>
          <w:sz w:val="24"/>
          <w:szCs w:val="24"/>
        </w:rPr>
        <w:t>All prices/rates Bid must be exclusive of all taxes, since UNFPA is exempt from taxes.</w:t>
      </w:r>
    </w:p>
    <w:p w14:paraId="7867A0ED" w14:textId="77777777" w:rsidR="00E129B7" w:rsidRDefault="00E129B7">
      <w:pPr>
        <w:jc w:val="both"/>
        <w:rPr>
          <w:rFonts w:ascii="Calibri" w:eastAsia="Calibri" w:hAnsi="Calibri" w:cs="Calibri"/>
          <w:sz w:val="24"/>
          <w:szCs w:val="24"/>
        </w:rPr>
      </w:pPr>
    </w:p>
    <w:p w14:paraId="3A95A6A0" w14:textId="77777777" w:rsidR="00E129B7" w:rsidRDefault="000F61D9">
      <w:pPr>
        <w:numPr>
          <w:ilvl w:val="0"/>
          <w:numId w:val="14"/>
        </w:numPr>
        <w:jc w:val="both"/>
        <w:rPr>
          <w:rFonts w:ascii="Calibri" w:eastAsia="Calibri" w:hAnsi="Calibri" w:cs="Calibri"/>
          <w:sz w:val="24"/>
          <w:szCs w:val="24"/>
        </w:rPr>
      </w:pPr>
      <w:r>
        <w:rPr>
          <w:rFonts w:ascii="Calibri" w:eastAsia="Calibri" w:hAnsi="Calibri" w:cs="Calibri"/>
          <w:sz w:val="24"/>
          <w:szCs w:val="24"/>
        </w:rPr>
        <w:t>The Price Schedule Form must provide a detailed cost breakdown, as shown below. Provide separate figures for each of the steps in Item 1 below; estimates for out of pocket expenses should be listed separately in Item 2 below.</w:t>
      </w:r>
    </w:p>
    <w:p w14:paraId="1A260BCA"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409EF8AF" w14:textId="77777777" w:rsidR="00E129B7" w:rsidRDefault="000F61D9">
      <w:pPr>
        <w:numPr>
          <w:ilvl w:val="0"/>
          <w:numId w:val="14"/>
        </w:numPr>
        <w:jc w:val="both"/>
        <w:rPr>
          <w:rFonts w:ascii="Calibri" w:eastAsia="Calibri" w:hAnsi="Calibri" w:cs="Calibri"/>
          <w:sz w:val="24"/>
          <w:szCs w:val="24"/>
        </w:rPr>
      </w:pPr>
      <w:r>
        <w:rPr>
          <w:rFonts w:ascii="Calibri" w:eastAsia="Calibri" w:hAnsi="Calibri" w:cs="Calibri"/>
          <w:sz w:val="24"/>
          <w:szCs w:val="24"/>
        </w:rPr>
        <w:t>UNFPA anticipates awarding the project on a fixed-price basis. To complete an analysis of the Bid, firms are required to submit itemized pricing that identifies the people who will work on the project (including resumes), their billing rates, and the number of hours proposed for the project. Anticipated travel, lodging, and out-of-pocket expensed should be detailed as well.</w:t>
      </w:r>
    </w:p>
    <w:p w14:paraId="2DB7232C" w14:textId="77777777" w:rsidR="00E129B7" w:rsidRDefault="00E129B7">
      <w:pPr>
        <w:tabs>
          <w:tab w:val="left" w:pos="-180"/>
          <w:tab w:val="right" w:pos="1980"/>
          <w:tab w:val="left" w:pos="2160"/>
          <w:tab w:val="left" w:pos="4320"/>
        </w:tabs>
        <w:rPr>
          <w:rFonts w:ascii="Calibri" w:eastAsia="Calibri" w:hAnsi="Calibri" w:cs="Calibri"/>
          <w:sz w:val="24"/>
          <w:szCs w:val="24"/>
        </w:rPr>
      </w:pPr>
    </w:p>
    <w:p w14:paraId="65CD2167" w14:textId="77777777" w:rsidR="00E129B7" w:rsidRDefault="00E129B7">
      <w:pPr>
        <w:tabs>
          <w:tab w:val="left" w:pos="-180"/>
          <w:tab w:val="right" w:pos="1980"/>
          <w:tab w:val="left" w:pos="2160"/>
          <w:tab w:val="left" w:pos="4320"/>
        </w:tabs>
        <w:rPr>
          <w:rFonts w:ascii="Calibri" w:eastAsia="Calibri" w:hAnsi="Calibri" w:cs="Calibri"/>
          <w:sz w:val="24"/>
          <w:szCs w:val="24"/>
        </w:rPr>
      </w:pPr>
    </w:p>
    <w:tbl>
      <w:tblPr>
        <w:tblStyle w:val="af7"/>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4230"/>
        <w:gridCol w:w="1244"/>
        <w:gridCol w:w="1244"/>
        <w:gridCol w:w="1382"/>
        <w:gridCol w:w="1245"/>
        <w:gridCol w:w="15"/>
      </w:tblGrid>
      <w:tr w:rsidR="00E129B7" w14:paraId="30CDC454" w14:textId="77777777">
        <w:trPr>
          <w:gridAfter w:val="1"/>
          <w:wAfter w:w="15" w:type="dxa"/>
          <w:jc w:val="center"/>
        </w:trPr>
        <w:tc>
          <w:tcPr>
            <w:tcW w:w="895" w:type="dxa"/>
            <w:tcBorders>
              <w:bottom w:val="single" w:sz="4" w:space="0" w:color="000000"/>
            </w:tcBorders>
            <w:shd w:val="clear" w:color="auto" w:fill="000080"/>
            <w:vAlign w:val="center"/>
          </w:tcPr>
          <w:p w14:paraId="09876522" w14:textId="77777777" w:rsidR="00E129B7" w:rsidRDefault="000F61D9">
            <w:pPr>
              <w:jc w:val="center"/>
              <w:rPr>
                <w:rFonts w:ascii="Calibri" w:eastAsia="Calibri" w:hAnsi="Calibri" w:cs="Calibri"/>
                <w:color w:val="F3F3F3"/>
              </w:rPr>
            </w:pPr>
            <w:r>
              <w:rPr>
                <w:rFonts w:ascii="Calibri" w:eastAsia="Calibri" w:hAnsi="Calibri" w:cs="Calibri"/>
                <w:color w:val="F3F3F3"/>
              </w:rPr>
              <w:t>Item</w:t>
            </w:r>
          </w:p>
        </w:tc>
        <w:tc>
          <w:tcPr>
            <w:tcW w:w="4230" w:type="dxa"/>
            <w:tcBorders>
              <w:bottom w:val="single" w:sz="4" w:space="0" w:color="000000"/>
            </w:tcBorders>
            <w:shd w:val="clear" w:color="auto" w:fill="000080"/>
            <w:vAlign w:val="center"/>
          </w:tcPr>
          <w:p w14:paraId="2A3F6E5E" w14:textId="77777777" w:rsidR="00E129B7" w:rsidRDefault="000F61D9">
            <w:pPr>
              <w:jc w:val="center"/>
              <w:rPr>
                <w:rFonts w:ascii="Calibri" w:eastAsia="Calibri" w:hAnsi="Calibri" w:cs="Calibri"/>
                <w:color w:val="F3F3F3"/>
              </w:rPr>
            </w:pPr>
            <w:r>
              <w:rPr>
                <w:rFonts w:ascii="Calibri" w:eastAsia="Calibri" w:hAnsi="Calibri" w:cs="Calibri"/>
                <w:color w:val="F3F3F3"/>
              </w:rPr>
              <w:t>Description</w:t>
            </w:r>
          </w:p>
        </w:tc>
        <w:tc>
          <w:tcPr>
            <w:tcW w:w="1244" w:type="dxa"/>
            <w:tcBorders>
              <w:bottom w:val="single" w:sz="4" w:space="0" w:color="000000"/>
            </w:tcBorders>
            <w:shd w:val="clear" w:color="auto" w:fill="000080"/>
            <w:vAlign w:val="center"/>
          </w:tcPr>
          <w:p w14:paraId="5E79DBA5" w14:textId="77777777" w:rsidR="00E129B7" w:rsidRDefault="000F61D9">
            <w:pPr>
              <w:jc w:val="center"/>
              <w:rPr>
                <w:rFonts w:ascii="Calibri" w:eastAsia="Calibri" w:hAnsi="Calibri" w:cs="Calibri"/>
                <w:color w:val="F3F3F3"/>
              </w:rPr>
            </w:pPr>
            <w:r>
              <w:rPr>
                <w:rFonts w:ascii="Calibri" w:eastAsia="Calibri" w:hAnsi="Calibri" w:cs="Calibri"/>
                <w:color w:val="F3F3F3"/>
              </w:rPr>
              <w:t>Number &amp; Description of Staff by Level</w:t>
            </w:r>
          </w:p>
        </w:tc>
        <w:tc>
          <w:tcPr>
            <w:tcW w:w="1244" w:type="dxa"/>
            <w:tcBorders>
              <w:bottom w:val="single" w:sz="4" w:space="0" w:color="000000"/>
            </w:tcBorders>
            <w:shd w:val="clear" w:color="auto" w:fill="000080"/>
            <w:vAlign w:val="center"/>
          </w:tcPr>
          <w:p w14:paraId="03EC3E6F" w14:textId="77777777" w:rsidR="00E129B7" w:rsidRDefault="000F61D9">
            <w:pPr>
              <w:jc w:val="center"/>
              <w:rPr>
                <w:rFonts w:ascii="Calibri" w:eastAsia="Calibri" w:hAnsi="Calibri" w:cs="Calibri"/>
                <w:color w:val="F3F3F3"/>
              </w:rPr>
            </w:pPr>
            <w:r>
              <w:rPr>
                <w:rFonts w:ascii="Calibri" w:eastAsia="Calibri" w:hAnsi="Calibri" w:cs="Calibri"/>
                <w:color w:val="F3F3F3"/>
              </w:rPr>
              <w:t>Hourly Rate (Please specify currency and amount)</w:t>
            </w:r>
          </w:p>
        </w:tc>
        <w:tc>
          <w:tcPr>
            <w:tcW w:w="1382" w:type="dxa"/>
            <w:tcBorders>
              <w:bottom w:val="single" w:sz="4" w:space="0" w:color="000000"/>
            </w:tcBorders>
            <w:shd w:val="clear" w:color="auto" w:fill="000080"/>
            <w:vAlign w:val="center"/>
          </w:tcPr>
          <w:p w14:paraId="1923D49C" w14:textId="77777777" w:rsidR="00E129B7" w:rsidRDefault="000F61D9">
            <w:pPr>
              <w:jc w:val="center"/>
              <w:rPr>
                <w:rFonts w:ascii="Calibri" w:eastAsia="Calibri" w:hAnsi="Calibri" w:cs="Calibri"/>
                <w:color w:val="F3F3F3"/>
              </w:rPr>
            </w:pPr>
            <w:r>
              <w:rPr>
                <w:rFonts w:ascii="Calibri" w:eastAsia="Calibri" w:hAnsi="Calibri" w:cs="Calibri"/>
                <w:color w:val="F3F3F3"/>
              </w:rPr>
              <w:t>Hours to be Committed</w:t>
            </w:r>
          </w:p>
        </w:tc>
        <w:tc>
          <w:tcPr>
            <w:tcW w:w="1245" w:type="dxa"/>
            <w:tcBorders>
              <w:bottom w:val="single" w:sz="4" w:space="0" w:color="000000"/>
            </w:tcBorders>
            <w:shd w:val="clear" w:color="auto" w:fill="000080"/>
            <w:vAlign w:val="center"/>
          </w:tcPr>
          <w:p w14:paraId="0EA02590" w14:textId="77777777" w:rsidR="00E129B7" w:rsidRDefault="000F61D9">
            <w:pPr>
              <w:jc w:val="center"/>
              <w:rPr>
                <w:rFonts w:ascii="Calibri" w:eastAsia="Calibri" w:hAnsi="Calibri" w:cs="Calibri"/>
                <w:color w:val="F3F3F3"/>
              </w:rPr>
            </w:pPr>
            <w:r>
              <w:rPr>
                <w:rFonts w:ascii="Calibri" w:eastAsia="Calibri" w:hAnsi="Calibri" w:cs="Calibri"/>
                <w:color w:val="F3F3F3"/>
              </w:rPr>
              <w:t>Total (Please specify currency and amount)</w:t>
            </w:r>
          </w:p>
        </w:tc>
      </w:tr>
      <w:tr w:rsidR="00E129B7" w14:paraId="2FD978A4" w14:textId="77777777">
        <w:trPr>
          <w:jc w:val="center"/>
        </w:trPr>
        <w:tc>
          <w:tcPr>
            <w:tcW w:w="10255" w:type="dxa"/>
            <w:gridSpan w:val="7"/>
            <w:shd w:val="clear" w:color="auto" w:fill="DDDDDD"/>
          </w:tcPr>
          <w:p w14:paraId="60F19B23" w14:textId="77777777" w:rsidR="00E129B7" w:rsidRDefault="000F61D9">
            <w:pPr>
              <w:numPr>
                <w:ilvl w:val="0"/>
                <w:numId w:val="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Professional Fees</w:t>
            </w:r>
          </w:p>
        </w:tc>
      </w:tr>
      <w:tr w:rsidR="00E129B7" w14:paraId="4C1E5168" w14:textId="77777777">
        <w:trPr>
          <w:gridAfter w:val="1"/>
          <w:wAfter w:w="15" w:type="dxa"/>
          <w:jc w:val="center"/>
        </w:trPr>
        <w:tc>
          <w:tcPr>
            <w:tcW w:w="895" w:type="dxa"/>
          </w:tcPr>
          <w:p w14:paraId="44F5E6C6" w14:textId="77777777" w:rsidR="00E129B7" w:rsidRDefault="00E129B7">
            <w:pPr>
              <w:jc w:val="both"/>
              <w:rPr>
                <w:rFonts w:ascii="Calibri" w:eastAsia="Calibri" w:hAnsi="Calibri" w:cs="Calibri"/>
                <w:sz w:val="24"/>
                <w:szCs w:val="24"/>
              </w:rPr>
            </w:pPr>
          </w:p>
        </w:tc>
        <w:tc>
          <w:tcPr>
            <w:tcW w:w="4230" w:type="dxa"/>
          </w:tcPr>
          <w:p w14:paraId="28A30070" w14:textId="2A0D4854" w:rsidR="00E129B7" w:rsidRDefault="000F61D9">
            <w:pPr>
              <w:rPr>
                <w:rFonts w:ascii="Calibri" w:eastAsia="Calibri" w:hAnsi="Calibri" w:cs="Calibri"/>
                <w:b/>
                <w:sz w:val="24"/>
                <w:szCs w:val="24"/>
              </w:rPr>
            </w:pPr>
            <w:r>
              <w:rPr>
                <w:rFonts w:ascii="Calibri" w:eastAsia="Calibri" w:hAnsi="Calibri" w:cs="Calibri"/>
                <w:b/>
                <w:sz w:val="24"/>
                <w:szCs w:val="24"/>
              </w:rPr>
              <w:t>Ph</w:t>
            </w:r>
            <w:r w:rsidR="009F0224">
              <w:rPr>
                <w:rFonts w:ascii="Calibri" w:eastAsia="Calibri" w:hAnsi="Calibri" w:cs="Calibri"/>
                <w:b/>
                <w:sz w:val="24"/>
                <w:szCs w:val="24"/>
              </w:rPr>
              <w:t xml:space="preserve">ase I Research and Development </w:t>
            </w:r>
            <w:r>
              <w:rPr>
                <w:rFonts w:ascii="Calibri" w:eastAsia="Calibri" w:hAnsi="Calibri" w:cs="Calibri"/>
                <w:b/>
                <w:sz w:val="24"/>
                <w:szCs w:val="24"/>
              </w:rPr>
              <w:t>2021</w:t>
            </w:r>
          </w:p>
          <w:p w14:paraId="10549F9C" w14:textId="77777777" w:rsidR="00E129B7" w:rsidRDefault="000F61D9">
            <w:pPr>
              <w:numPr>
                <w:ilvl w:val="0"/>
                <w:numId w:val="3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By </w:t>
            </w:r>
            <w:r>
              <w:rPr>
                <w:rFonts w:ascii="Calibri" w:eastAsia="Calibri" w:hAnsi="Calibri" w:cs="Calibri"/>
                <w:sz w:val="24"/>
                <w:szCs w:val="24"/>
              </w:rPr>
              <w:t>29</w:t>
            </w:r>
            <w:r>
              <w:rPr>
                <w:rFonts w:ascii="Calibri" w:eastAsia="Calibri" w:hAnsi="Calibri" w:cs="Calibri"/>
                <w:color w:val="000000"/>
                <w:sz w:val="24"/>
                <w:szCs w:val="24"/>
              </w:rPr>
              <w:t xml:space="preserve"> </w:t>
            </w:r>
            <w:r>
              <w:rPr>
                <w:rFonts w:ascii="Calibri" w:eastAsia="Calibri" w:hAnsi="Calibri" w:cs="Calibri"/>
                <w:sz w:val="24"/>
                <w:szCs w:val="24"/>
              </w:rPr>
              <w:t>October</w:t>
            </w:r>
            <w:r>
              <w:rPr>
                <w:rFonts w:ascii="Calibri" w:eastAsia="Calibri" w:hAnsi="Calibri" w:cs="Calibri"/>
                <w:color w:val="000000"/>
                <w:sz w:val="24"/>
                <w:szCs w:val="24"/>
              </w:rPr>
              <w:t xml:space="preserve">, produce an inception report of up to 15 pages in length. </w:t>
            </w:r>
          </w:p>
          <w:p w14:paraId="197BCBC3" w14:textId="77777777" w:rsidR="00E129B7" w:rsidRDefault="00E129B7">
            <w:pPr>
              <w:pBdr>
                <w:top w:val="nil"/>
                <w:left w:val="nil"/>
                <w:bottom w:val="nil"/>
                <w:right w:val="nil"/>
                <w:between w:val="nil"/>
              </w:pBdr>
              <w:ind w:left="720"/>
              <w:jc w:val="both"/>
              <w:rPr>
                <w:rFonts w:ascii="Calibri" w:eastAsia="Calibri" w:hAnsi="Calibri" w:cs="Calibri"/>
                <w:color w:val="000000"/>
                <w:sz w:val="24"/>
                <w:szCs w:val="24"/>
              </w:rPr>
            </w:pPr>
          </w:p>
        </w:tc>
        <w:tc>
          <w:tcPr>
            <w:tcW w:w="1244" w:type="dxa"/>
          </w:tcPr>
          <w:p w14:paraId="3D44B222"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4" w:type="dxa"/>
          </w:tcPr>
          <w:p w14:paraId="0F72A855"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382" w:type="dxa"/>
          </w:tcPr>
          <w:p w14:paraId="3CB08086"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5" w:type="dxa"/>
          </w:tcPr>
          <w:p w14:paraId="5A3F5EA2"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r>
      <w:tr w:rsidR="00E129B7" w14:paraId="42FB55AF" w14:textId="77777777">
        <w:trPr>
          <w:gridAfter w:val="1"/>
          <w:wAfter w:w="15" w:type="dxa"/>
          <w:jc w:val="center"/>
        </w:trPr>
        <w:tc>
          <w:tcPr>
            <w:tcW w:w="895" w:type="dxa"/>
          </w:tcPr>
          <w:p w14:paraId="4225D37B" w14:textId="77777777" w:rsidR="00E129B7" w:rsidRDefault="00E129B7">
            <w:pPr>
              <w:jc w:val="both"/>
              <w:rPr>
                <w:rFonts w:ascii="Calibri" w:eastAsia="Calibri" w:hAnsi="Calibri" w:cs="Calibri"/>
                <w:sz w:val="24"/>
                <w:szCs w:val="24"/>
              </w:rPr>
            </w:pPr>
          </w:p>
        </w:tc>
        <w:tc>
          <w:tcPr>
            <w:tcW w:w="4230" w:type="dxa"/>
          </w:tcPr>
          <w:p w14:paraId="402EE136" w14:textId="0630E4FA" w:rsidR="00E129B7" w:rsidRDefault="000F61D9">
            <w:pPr>
              <w:rPr>
                <w:rFonts w:ascii="Calibri" w:eastAsia="Calibri" w:hAnsi="Calibri" w:cs="Calibri"/>
                <w:b/>
                <w:sz w:val="24"/>
                <w:szCs w:val="24"/>
              </w:rPr>
            </w:pPr>
            <w:r>
              <w:rPr>
                <w:rFonts w:ascii="Calibri" w:eastAsia="Calibri" w:hAnsi="Calibri" w:cs="Calibri"/>
                <w:b/>
                <w:sz w:val="24"/>
                <w:szCs w:val="24"/>
              </w:rPr>
              <w:t xml:space="preserve">Phase I Research and </w:t>
            </w:r>
            <w:r w:rsidR="009F0224">
              <w:rPr>
                <w:rFonts w:ascii="Calibri" w:eastAsia="Calibri" w:hAnsi="Calibri" w:cs="Calibri"/>
                <w:b/>
                <w:sz w:val="24"/>
                <w:szCs w:val="24"/>
              </w:rPr>
              <w:t xml:space="preserve">Development </w:t>
            </w:r>
            <w:r>
              <w:rPr>
                <w:rFonts w:ascii="Calibri" w:eastAsia="Calibri" w:hAnsi="Calibri" w:cs="Calibri"/>
                <w:b/>
                <w:sz w:val="24"/>
                <w:szCs w:val="24"/>
              </w:rPr>
              <w:t>2021</w:t>
            </w:r>
          </w:p>
          <w:p w14:paraId="6182B20D" w14:textId="09319571" w:rsidR="00E129B7" w:rsidRDefault="000F61D9">
            <w:pPr>
              <w:numPr>
                <w:ilvl w:val="0"/>
                <w:numId w:val="3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By 3</w:t>
            </w:r>
            <w:r>
              <w:rPr>
                <w:rFonts w:ascii="Calibri" w:eastAsia="Calibri" w:hAnsi="Calibri" w:cs="Calibri"/>
                <w:sz w:val="24"/>
                <w:szCs w:val="24"/>
              </w:rPr>
              <w:t>0</w:t>
            </w:r>
            <w:r>
              <w:rPr>
                <w:rFonts w:ascii="Calibri" w:eastAsia="Calibri" w:hAnsi="Calibri" w:cs="Calibri"/>
                <w:color w:val="000000"/>
                <w:sz w:val="24"/>
                <w:szCs w:val="24"/>
              </w:rPr>
              <w:t xml:space="preserve"> </w:t>
            </w:r>
            <w:r>
              <w:rPr>
                <w:rFonts w:ascii="Calibri" w:eastAsia="Calibri" w:hAnsi="Calibri" w:cs="Calibri"/>
                <w:sz w:val="24"/>
                <w:szCs w:val="24"/>
              </w:rPr>
              <w:t>November</w:t>
            </w:r>
            <w:r>
              <w:rPr>
                <w:rFonts w:ascii="Calibri" w:eastAsia="Calibri" w:hAnsi="Calibri" w:cs="Calibri"/>
                <w:color w:val="000000"/>
                <w:sz w:val="24"/>
                <w:szCs w:val="24"/>
              </w:rPr>
              <w:t>, produce a research and planning rep</w:t>
            </w:r>
            <w:r w:rsidR="009F0224">
              <w:rPr>
                <w:rFonts w:ascii="Calibri" w:eastAsia="Calibri" w:hAnsi="Calibri" w:cs="Calibri"/>
                <w:color w:val="000000"/>
                <w:sz w:val="24"/>
                <w:szCs w:val="24"/>
              </w:rPr>
              <w:t xml:space="preserve">ort of no longer than 20 pages </w:t>
            </w:r>
            <w:r>
              <w:rPr>
                <w:rFonts w:ascii="Calibri" w:eastAsia="Calibri" w:hAnsi="Calibri" w:cs="Calibri"/>
                <w:color w:val="000000"/>
                <w:sz w:val="24"/>
                <w:szCs w:val="24"/>
              </w:rPr>
              <w:t xml:space="preserve">which will include additional annexes including but not excluded to:  </w:t>
            </w:r>
          </w:p>
          <w:p w14:paraId="6DF589F7" w14:textId="77777777" w:rsidR="00E129B7" w:rsidRDefault="000F61D9">
            <w:pPr>
              <w:numPr>
                <w:ilvl w:val="1"/>
                <w:numId w:val="3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Review of relevant Asia and the Pacific big data/AI projects </w:t>
            </w:r>
          </w:p>
          <w:p w14:paraId="7FBAC27C" w14:textId="77777777" w:rsidR="00E129B7" w:rsidRDefault="000F61D9">
            <w:pPr>
              <w:numPr>
                <w:ilvl w:val="1"/>
                <w:numId w:val="3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Scoping of potential big data/AI projects and partners </w:t>
            </w:r>
          </w:p>
          <w:p w14:paraId="3AC415B2" w14:textId="77777777" w:rsidR="00E129B7" w:rsidRDefault="000F61D9">
            <w:pPr>
              <w:numPr>
                <w:ilvl w:val="1"/>
                <w:numId w:val="3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UNFPA and partners needs assessment </w:t>
            </w:r>
          </w:p>
          <w:p w14:paraId="0F8110E1" w14:textId="77777777" w:rsidR="00E129B7" w:rsidRDefault="00E129B7">
            <w:pPr>
              <w:pBdr>
                <w:top w:val="nil"/>
                <w:left w:val="nil"/>
                <w:bottom w:val="nil"/>
                <w:right w:val="nil"/>
                <w:between w:val="nil"/>
              </w:pBdr>
              <w:ind w:left="720"/>
              <w:jc w:val="both"/>
              <w:rPr>
                <w:rFonts w:ascii="Calibri" w:eastAsia="Calibri" w:hAnsi="Calibri" w:cs="Calibri"/>
                <w:b/>
                <w:color w:val="000000"/>
                <w:sz w:val="24"/>
                <w:szCs w:val="24"/>
              </w:rPr>
            </w:pPr>
          </w:p>
        </w:tc>
        <w:tc>
          <w:tcPr>
            <w:tcW w:w="1244" w:type="dxa"/>
          </w:tcPr>
          <w:p w14:paraId="65713897"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4" w:type="dxa"/>
          </w:tcPr>
          <w:p w14:paraId="4394E32E"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382" w:type="dxa"/>
          </w:tcPr>
          <w:p w14:paraId="41DC2BE2"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5" w:type="dxa"/>
          </w:tcPr>
          <w:p w14:paraId="368C6494"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r>
      <w:tr w:rsidR="00E129B7" w14:paraId="6E05B397" w14:textId="77777777">
        <w:trPr>
          <w:gridAfter w:val="1"/>
          <w:wAfter w:w="15" w:type="dxa"/>
          <w:jc w:val="center"/>
        </w:trPr>
        <w:tc>
          <w:tcPr>
            <w:tcW w:w="895" w:type="dxa"/>
          </w:tcPr>
          <w:p w14:paraId="3F130533" w14:textId="77777777" w:rsidR="00E129B7" w:rsidRDefault="00E129B7">
            <w:pPr>
              <w:jc w:val="both"/>
              <w:rPr>
                <w:rFonts w:ascii="Calibri" w:eastAsia="Calibri" w:hAnsi="Calibri" w:cs="Calibri"/>
                <w:sz w:val="24"/>
                <w:szCs w:val="24"/>
              </w:rPr>
            </w:pPr>
          </w:p>
        </w:tc>
        <w:tc>
          <w:tcPr>
            <w:tcW w:w="4230" w:type="dxa"/>
          </w:tcPr>
          <w:p w14:paraId="57BB3B36" w14:textId="2967151D" w:rsidR="00E129B7" w:rsidRDefault="000F61D9">
            <w:pPr>
              <w:rPr>
                <w:rFonts w:ascii="Calibri" w:eastAsia="Calibri" w:hAnsi="Calibri" w:cs="Calibri"/>
                <w:b/>
                <w:sz w:val="24"/>
                <w:szCs w:val="24"/>
              </w:rPr>
            </w:pPr>
            <w:r>
              <w:rPr>
                <w:rFonts w:ascii="Calibri" w:eastAsia="Calibri" w:hAnsi="Calibri" w:cs="Calibri"/>
                <w:b/>
                <w:sz w:val="24"/>
                <w:szCs w:val="24"/>
              </w:rPr>
              <w:t>Phase I Research and Development 2021</w:t>
            </w:r>
          </w:p>
          <w:p w14:paraId="44DB5D9C" w14:textId="77777777" w:rsidR="00E129B7" w:rsidRDefault="000F61D9">
            <w:pPr>
              <w:numPr>
                <w:ilvl w:val="0"/>
                <w:numId w:val="3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By 15 December, produce a UNFPA Asia and the Pacific Big Data/AI Strategy 2022-2025. The report should be no longer than 25 pages in length and include additional annexes including but not excluded to: </w:t>
            </w:r>
          </w:p>
          <w:p w14:paraId="2EA2FF17" w14:textId="77777777" w:rsidR="00E129B7" w:rsidRDefault="000F61D9">
            <w:pPr>
              <w:numPr>
                <w:ilvl w:val="1"/>
                <w:numId w:val="3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 costed 2022-2023 action plan and partnership plan</w:t>
            </w:r>
          </w:p>
          <w:p w14:paraId="3E20F1E4" w14:textId="77777777" w:rsidR="00E129B7" w:rsidRDefault="000F61D9">
            <w:pPr>
              <w:numPr>
                <w:ilvl w:val="1"/>
                <w:numId w:val="3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Big data/AI/machine learning capacity building plan for UNFPA and 15+ regional implementing partners involved in the project </w:t>
            </w:r>
          </w:p>
          <w:p w14:paraId="10EC9E2F" w14:textId="77777777" w:rsidR="00E129B7" w:rsidRDefault="000F61D9">
            <w:pPr>
              <w:numPr>
                <w:ilvl w:val="1"/>
                <w:numId w:val="3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Inventory of recommended data, software and hardware required to implement the strategy</w:t>
            </w:r>
          </w:p>
          <w:p w14:paraId="607D2932" w14:textId="77777777" w:rsidR="00E129B7" w:rsidRDefault="000F61D9">
            <w:pPr>
              <w:numPr>
                <w:ilvl w:val="1"/>
                <w:numId w:val="3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Conduct at minimum of three webinars (one per sub-region) to share research findings, validate results, seeks inputs into draft strategy documents and outline Phase II </w:t>
            </w:r>
          </w:p>
          <w:p w14:paraId="3CA23EE0" w14:textId="77777777" w:rsidR="00E129B7" w:rsidRDefault="00E129B7">
            <w:pPr>
              <w:pBdr>
                <w:top w:val="nil"/>
                <w:left w:val="nil"/>
                <w:bottom w:val="nil"/>
                <w:right w:val="nil"/>
                <w:between w:val="nil"/>
              </w:pBdr>
              <w:ind w:left="720"/>
              <w:jc w:val="both"/>
              <w:rPr>
                <w:rFonts w:ascii="Calibri" w:eastAsia="Calibri" w:hAnsi="Calibri" w:cs="Calibri"/>
                <w:b/>
                <w:color w:val="000000"/>
                <w:sz w:val="24"/>
                <w:szCs w:val="24"/>
              </w:rPr>
            </w:pPr>
          </w:p>
        </w:tc>
        <w:tc>
          <w:tcPr>
            <w:tcW w:w="1244" w:type="dxa"/>
          </w:tcPr>
          <w:p w14:paraId="3752FDCE"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4" w:type="dxa"/>
          </w:tcPr>
          <w:p w14:paraId="05DF86EE"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382" w:type="dxa"/>
          </w:tcPr>
          <w:p w14:paraId="6B4809B0"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5" w:type="dxa"/>
          </w:tcPr>
          <w:p w14:paraId="45A88BBD"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r>
      <w:tr w:rsidR="00E129B7" w14:paraId="75256F85" w14:textId="77777777">
        <w:trPr>
          <w:gridAfter w:val="1"/>
          <w:wAfter w:w="15" w:type="dxa"/>
          <w:jc w:val="center"/>
        </w:trPr>
        <w:tc>
          <w:tcPr>
            <w:tcW w:w="895" w:type="dxa"/>
          </w:tcPr>
          <w:p w14:paraId="6BC79134" w14:textId="77777777" w:rsidR="00E129B7" w:rsidRDefault="00E129B7">
            <w:pPr>
              <w:jc w:val="both"/>
              <w:rPr>
                <w:rFonts w:ascii="Calibri" w:eastAsia="Calibri" w:hAnsi="Calibri" w:cs="Calibri"/>
                <w:sz w:val="24"/>
                <w:szCs w:val="24"/>
              </w:rPr>
            </w:pPr>
          </w:p>
        </w:tc>
        <w:tc>
          <w:tcPr>
            <w:tcW w:w="4230" w:type="dxa"/>
          </w:tcPr>
          <w:p w14:paraId="621A60B7" w14:textId="7C52CF14" w:rsidR="00E129B7" w:rsidRDefault="000F61D9">
            <w:pPr>
              <w:rPr>
                <w:rFonts w:ascii="Calibri" w:eastAsia="Calibri" w:hAnsi="Calibri" w:cs="Calibri"/>
                <w:b/>
                <w:sz w:val="24"/>
                <w:szCs w:val="24"/>
              </w:rPr>
            </w:pPr>
            <w:r>
              <w:rPr>
                <w:rFonts w:ascii="Calibri" w:eastAsia="Calibri" w:hAnsi="Calibri" w:cs="Calibri"/>
                <w:b/>
                <w:sz w:val="24"/>
                <w:szCs w:val="24"/>
              </w:rPr>
              <w:t>Ph</w:t>
            </w:r>
            <w:r w:rsidR="009F0224">
              <w:rPr>
                <w:rFonts w:ascii="Calibri" w:eastAsia="Calibri" w:hAnsi="Calibri" w:cs="Calibri"/>
                <w:b/>
                <w:sz w:val="24"/>
                <w:szCs w:val="24"/>
              </w:rPr>
              <w:t xml:space="preserve">ase I Research and Development </w:t>
            </w:r>
            <w:r>
              <w:rPr>
                <w:rFonts w:ascii="Calibri" w:eastAsia="Calibri" w:hAnsi="Calibri" w:cs="Calibri"/>
                <w:b/>
                <w:sz w:val="24"/>
                <w:szCs w:val="24"/>
              </w:rPr>
              <w:t>2021</w:t>
            </w:r>
          </w:p>
          <w:p w14:paraId="28FD2AD1" w14:textId="67158FCA" w:rsidR="00E129B7" w:rsidRDefault="000F61D9">
            <w:pPr>
              <w:numPr>
                <w:ilvl w:val="0"/>
                <w:numId w:val="3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By 15 December, develop training materials, including case studies of big data/AI projects in similar or other sectors that could be applied to UNFPA’s work, to build knowledge and skill in big data/AI/machine learning.</w:t>
            </w:r>
          </w:p>
          <w:p w14:paraId="413A2BFF" w14:textId="73A22E06" w:rsidR="00FA0881" w:rsidRDefault="00FA0881" w:rsidP="00FA0881">
            <w:pPr>
              <w:pBdr>
                <w:top w:val="nil"/>
                <w:left w:val="nil"/>
                <w:bottom w:val="nil"/>
                <w:right w:val="nil"/>
                <w:between w:val="nil"/>
              </w:pBdr>
              <w:ind w:left="720"/>
              <w:jc w:val="both"/>
              <w:rPr>
                <w:rFonts w:ascii="Calibri" w:eastAsia="Calibri" w:hAnsi="Calibri" w:cs="Calibri"/>
                <w:color w:val="000000"/>
                <w:sz w:val="24"/>
                <w:szCs w:val="24"/>
              </w:rPr>
            </w:pPr>
          </w:p>
          <w:p w14:paraId="2FCC8A8D" w14:textId="77777777" w:rsidR="00FA0881" w:rsidRDefault="00FA0881" w:rsidP="00FA0881">
            <w:pPr>
              <w:pBdr>
                <w:top w:val="nil"/>
                <w:left w:val="nil"/>
                <w:bottom w:val="nil"/>
                <w:right w:val="nil"/>
                <w:between w:val="nil"/>
              </w:pBdr>
              <w:ind w:left="720"/>
              <w:jc w:val="both"/>
              <w:rPr>
                <w:rFonts w:ascii="Calibri" w:eastAsia="Calibri" w:hAnsi="Calibri" w:cs="Calibri"/>
                <w:color w:val="000000"/>
                <w:sz w:val="24"/>
                <w:szCs w:val="24"/>
              </w:rPr>
            </w:pPr>
          </w:p>
          <w:p w14:paraId="136061B4" w14:textId="77777777" w:rsidR="00E129B7" w:rsidRDefault="00E129B7">
            <w:pPr>
              <w:rPr>
                <w:rFonts w:ascii="Calibri" w:eastAsia="Calibri" w:hAnsi="Calibri" w:cs="Calibri"/>
                <w:b/>
                <w:sz w:val="24"/>
                <w:szCs w:val="24"/>
              </w:rPr>
            </w:pPr>
          </w:p>
        </w:tc>
        <w:tc>
          <w:tcPr>
            <w:tcW w:w="1244" w:type="dxa"/>
          </w:tcPr>
          <w:p w14:paraId="7390FEB2"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4" w:type="dxa"/>
          </w:tcPr>
          <w:p w14:paraId="1C87D75F"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382" w:type="dxa"/>
          </w:tcPr>
          <w:p w14:paraId="225E0FC9"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5" w:type="dxa"/>
          </w:tcPr>
          <w:p w14:paraId="0D90554F"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r>
      <w:tr w:rsidR="00E129B7" w14:paraId="36F9FBC2" w14:textId="77777777">
        <w:trPr>
          <w:gridAfter w:val="1"/>
          <w:wAfter w:w="15" w:type="dxa"/>
          <w:jc w:val="center"/>
        </w:trPr>
        <w:tc>
          <w:tcPr>
            <w:tcW w:w="895" w:type="dxa"/>
          </w:tcPr>
          <w:p w14:paraId="38342785" w14:textId="77777777" w:rsidR="00E129B7" w:rsidRDefault="00E129B7">
            <w:pPr>
              <w:jc w:val="both"/>
              <w:rPr>
                <w:rFonts w:ascii="Calibri" w:eastAsia="Calibri" w:hAnsi="Calibri" w:cs="Calibri"/>
                <w:sz w:val="24"/>
                <w:szCs w:val="24"/>
              </w:rPr>
            </w:pPr>
          </w:p>
        </w:tc>
        <w:tc>
          <w:tcPr>
            <w:tcW w:w="4230" w:type="dxa"/>
          </w:tcPr>
          <w:p w14:paraId="43DCE9DD" w14:textId="77777777" w:rsidR="00E129B7" w:rsidRDefault="00E129B7">
            <w:pPr>
              <w:jc w:val="both"/>
              <w:rPr>
                <w:rFonts w:ascii="Calibri" w:eastAsia="Calibri" w:hAnsi="Calibri" w:cs="Calibri"/>
                <w:b/>
                <w:sz w:val="24"/>
                <w:szCs w:val="24"/>
              </w:rPr>
            </w:pPr>
          </w:p>
          <w:p w14:paraId="0D04A73E" w14:textId="77777777" w:rsidR="00E129B7" w:rsidRDefault="000F61D9">
            <w:pPr>
              <w:jc w:val="both"/>
              <w:rPr>
                <w:rFonts w:ascii="Calibri" w:eastAsia="Calibri" w:hAnsi="Calibri" w:cs="Calibri"/>
                <w:b/>
                <w:sz w:val="24"/>
                <w:szCs w:val="24"/>
              </w:rPr>
            </w:pPr>
            <w:r>
              <w:rPr>
                <w:rFonts w:ascii="Calibri" w:eastAsia="Calibri" w:hAnsi="Calibri" w:cs="Calibri"/>
                <w:b/>
                <w:sz w:val="24"/>
                <w:szCs w:val="24"/>
              </w:rPr>
              <w:t>Phase II Capacity Building 2022</w:t>
            </w:r>
          </w:p>
          <w:p w14:paraId="0690B4D7" w14:textId="77777777" w:rsidR="00E129B7" w:rsidRDefault="000F61D9">
            <w:pPr>
              <w:numPr>
                <w:ilvl w:val="0"/>
                <w:numId w:val="3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Produce quarterly progress reports </w:t>
            </w:r>
            <w:r>
              <w:rPr>
                <w:rFonts w:ascii="Calibri" w:eastAsia="Calibri" w:hAnsi="Calibri" w:cs="Calibri"/>
                <w:b/>
                <w:color w:val="000000"/>
                <w:sz w:val="24"/>
                <w:szCs w:val="24"/>
              </w:rPr>
              <w:t>– Quarter 1 of 2022</w:t>
            </w:r>
            <w:r>
              <w:rPr>
                <w:rFonts w:ascii="Calibri" w:eastAsia="Calibri" w:hAnsi="Calibri" w:cs="Calibri"/>
                <w:color w:val="000000"/>
                <w:sz w:val="24"/>
                <w:szCs w:val="24"/>
              </w:rPr>
              <w:t xml:space="preserve"> that include details on:</w:t>
            </w:r>
          </w:p>
          <w:p w14:paraId="7876623C" w14:textId="6FF1A120" w:rsidR="00E129B7" w:rsidRDefault="000F61D9">
            <w:pPr>
              <w:numPr>
                <w:ilvl w:val="1"/>
                <w:numId w:val="3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Technical Support of up to 42 working days (2 months) based on the review and assessment findings. The Contractor will provide ongoing mentorship on utilizing big data/AI/machine learning and developing big data/AI partnerships to support UNFPA's policy, advocacy and public health programming activities</w:t>
            </w:r>
            <w:r w:rsidR="009F0224">
              <w:rPr>
                <w:rFonts w:ascii="Calibri" w:eastAsia="Calibri" w:hAnsi="Calibri" w:cs="Calibri"/>
                <w:color w:val="000000"/>
                <w:sz w:val="24"/>
                <w:szCs w:val="24"/>
              </w:rPr>
              <w:t>.</w:t>
            </w:r>
            <w:r>
              <w:rPr>
                <w:rFonts w:ascii="Calibri" w:eastAsia="Calibri" w:hAnsi="Calibri" w:cs="Calibri"/>
                <w:color w:val="000000"/>
                <w:sz w:val="24"/>
                <w:szCs w:val="24"/>
              </w:rPr>
              <w:t xml:space="preserve"> If developed or utilized, the Contractor is expected to share analysis code and scripts used for data analysis.  Final results should be replicable with all information, code and data shared during the course of the project. Any proprietary or pre-existing intellectual property should be pre-identified and listed for non-disclosure as part of the technical proposal. The final report should reflect on usage or implementation requirements for codes, models and scripts, or other utilities that might be developed in the course of the assignment, such as dashboards or visualizations. The primary purpose of the technical support is to </w:t>
            </w:r>
            <w:r>
              <w:rPr>
                <w:rFonts w:ascii="Calibri" w:eastAsia="Calibri" w:hAnsi="Calibri" w:cs="Calibri"/>
                <w:color w:val="000000"/>
                <w:sz w:val="24"/>
                <w:szCs w:val="24"/>
              </w:rPr>
              <w:lastRenderedPageBreak/>
              <w:t xml:space="preserve">guide and mentor UNFPA and our partners, not implement big data/AI projects on our behalf.  </w:t>
            </w:r>
          </w:p>
          <w:p w14:paraId="70A39899" w14:textId="003FD22C" w:rsidR="00E129B7" w:rsidRDefault="000F61D9">
            <w:pPr>
              <w:numPr>
                <w:ilvl w:val="1"/>
                <w:numId w:val="3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Conduct and/or facilitate a minimum of five 2-hour virtual training sessions for the region based on the capacity assessment findings.  For </w:t>
            </w:r>
            <w:r w:rsidR="009F0224">
              <w:rPr>
                <w:rFonts w:ascii="Calibri" w:eastAsia="Calibri" w:hAnsi="Calibri" w:cs="Calibri"/>
                <w:color w:val="000000"/>
                <w:sz w:val="24"/>
                <w:szCs w:val="24"/>
              </w:rPr>
              <w:t>example,</w:t>
            </w:r>
            <w:r>
              <w:rPr>
                <w:rFonts w:ascii="Calibri" w:eastAsia="Calibri" w:hAnsi="Calibri" w:cs="Calibri"/>
                <w:color w:val="000000"/>
                <w:sz w:val="24"/>
                <w:szCs w:val="24"/>
              </w:rPr>
              <w:t xml:space="preserve"> Introduction to Big Data/AI, Ethics in Big Data/AI, Qualitative Research Methods and AI, GeoSpatial Data and AI etc. </w:t>
            </w:r>
          </w:p>
          <w:p w14:paraId="4F2208B6" w14:textId="77777777" w:rsidR="00E129B7" w:rsidRDefault="00E129B7">
            <w:pPr>
              <w:pBdr>
                <w:top w:val="nil"/>
                <w:left w:val="nil"/>
                <w:bottom w:val="nil"/>
                <w:right w:val="nil"/>
                <w:between w:val="nil"/>
              </w:pBdr>
              <w:ind w:left="720"/>
              <w:jc w:val="both"/>
              <w:rPr>
                <w:rFonts w:ascii="Calibri" w:eastAsia="Calibri" w:hAnsi="Calibri" w:cs="Calibri"/>
                <w:b/>
                <w:color w:val="000000"/>
                <w:sz w:val="24"/>
                <w:szCs w:val="24"/>
              </w:rPr>
            </w:pPr>
          </w:p>
        </w:tc>
        <w:tc>
          <w:tcPr>
            <w:tcW w:w="1244" w:type="dxa"/>
          </w:tcPr>
          <w:p w14:paraId="67B513F1"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4" w:type="dxa"/>
          </w:tcPr>
          <w:p w14:paraId="28CAFEFC"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382" w:type="dxa"/>
          </w:tcPr>
          <w:p w14:paraId="0EA4DBBF"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5" w:type="dxa"/>
          </w:tcPr>
          <w:p w14:paraId="658EEBD3"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r>
      <w:tr w:rsidR="00E129B7" w14:paraId="328D8E7D" w14:textId="77777777">
        <w:trPr>
          <w:gridAfter w:val="1"/>
          <w:wAfter w:w="15" w:type="dxa"/>
          <w:jc w:val="center"/>
        </w:trPr>
        <w:tc>
          <w:tcPr>
            <w:tcW w:w="895" w:type="dxa"/>
          </w:tcPr>
          <w:p w14:paraId="2F3C0FDA" w14:textId="77777777" w:rsidR="00E129B7" w:rsidRDefault="00E129B7">
            <w:pPr>
              <w:jc w:val="both"/>
              <w:rPr>
                <w:rFonts w:ascii="Calibri" w:eastAsia="Calibri" w:hAnsi="Calibri" w:cs="Calibri"/>
                <w:sz w:val="24"/>
                <w:szCs w:val="24"/>
              </w:rPr>
            </w:pPr>
          </w:p>
        </w:tc>
        <w:tc>
          <w:tcPr>
            <w:tcW w:w="4230" w:type="dxa"/>
          </w:tcPr>
          <w:p w14:paraId="2E38F7E3" w14:textId="77777777" w:rsidR="00E129B7" w:rsidRDefault="00E129B7">
            <w:pPr>
              <w:jc w:val="both"/>
              <w:rPr>
                <w:rFonts w:ascii="Calibri" w:eastAsia="Calibri" w:hAnsi="Calibri" w:cs="Calibri"/>
                <w:b/>
                <w:sz w:val="24"/>
                <w:szCs w:val="24"/>
              </w:rPr>
            </w:pPr>
          </w:p>
          <w:p w14:paraId="5A8A8333" w14:textId="77777777" w:rsidR="00E129B7" w:rsidRDefault="000F61D9">
            <w:pPr>
              <w:jc w:val="both"/>
              <w:rPr>
                <w:rFonts w:ascii="Calibri" w:eastAsia="Calibri" w:hAnsi="Calibri" w:cs="Calibri"/>
                <w:b/>
                <w:sz w:val="24"/>
                <w:szCs w:val="24"/>
              </w:rPr>
            </w:pPr>
            <w:r>
              <w:rPr>
                <w:rFonts w:ascii="Calibri" w:eastAsia="Calibri" w:hAnsi="Calibri" w:cs="Calibri"/>
                <w:b/>
                <w:sz w:val="24"/>
                <w:szCs w:val="24"/>
              </w:rPr>
              <w:t>Phase II Capacity Building 2022</w:t>
            </w:r>
          </w:p>
          <w:p w14:paraId="0ED81D2A" w14:textId="77777777" w:rsidR="00E129B7" w:rsidRDefault="000F61D9">
            <w:pPr>
              <w:numPr>
                <w:ilvl w:val="0"/>
                <w:numId w:val="3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Produce quarterly progress reports </w:t>
            </w:r>
            <w:r>
              <w:rPr>
                <w:rFonts w:ascii="Calibri" w:eastAsia="Calibri" w:hAnsi="Calibri" w:cs="Calibri"/>
                <w:b/>
                <w:color w:val="000000"/>
                <w:sz w:val="24"/>
                <w:szCs w:val="24"/>
              </w:rPr>
              <w:t>– Quarter 2 of 2022</w:t>
            </w:r>
            <w:r>
              <w:rPr>
                <w:rFonts w:ascii="Calibri" w:eastAsia="Calibri" w:hAnsi="Calibri" w:cs="Calibri"/>
                <w:color w:val="000000"/>
                <w:sz w:val="24"/>
                <w:szCs w:val="24"/>
              </w:rPr>
              <w:t xml:space="preserve"> </w:t>
            </w:r>
          </w:p>
          <w:p w14:paraId="13E37B60" w14:textId="77777777" w:rsidR="00E129B7" w:rsidRDefault="00E129B7">
            <w:pPr>
              <w:pBdr>
                <w:top w:val="nil"/>
                <w:left w:val="nil"/>
                <w:bottom w:val="nil"/>
                <w:right w:val="nil"/>
                <w:between w:val="nil"/>
              </w:pBdr>
              <w:ind w:left="1440"/>
              <w:rPr>
                <w:rFonts w:ascii="Calibri" w:eastAsia="Calibri" w:hAnsi="Calibri" w:cs="Calibri"/>
                <w:b/>
                <w:color w:val="000000"/>
                <w:sz w:val="24"/>
                <w:szCs w:val="24"/>
              </w:rPr>
            </w:pPr>
          </w:p>
        </w:tc>
        <w:tc>
          <w:tcPr>
            <w:tcW w:w="1244" w:type="dxa"/>
          </w:tcPr>
          <w:p w14:paraId="1900BE4F"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4" w:type="dxa"/>
          </w:tcPr>
          <w:p w14:paraId="4C91AB86"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382" w:type="dxa"/>
          </w:tcPr>
          <w:p w14:paraId="0B6E10D2"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5" w:type="dxa"/>
          </w:tcPr>
          <w:p w14:paraId="1887F34D"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r>
      <w:tr w:rsidR="00E129B7" w14:paraId="04E674A5" w14:textId="77777777">
        <w:trPr>
          <w:gridAfter w:val="1"/>
          <w:wAfter w:w="15" w:type="dxa"/>
          <w:jc w:val="center"/>
        </w:trPr>
        <w:tc>
          <w:tcPr>
            <w:tcW w:w="895" w:type="dxa"/>
          </w:tcPr>
          <w:p w14:paraId="7BA0301E" w14:textId="77777777" w:rsidR="00E129B7" w:rsidRDefault="00E129B7">
            <w:pPr>
              <w:jc w:val="both"/>
              <w:rPr>
                <w:rFonts w:ascii="Calibri" w:eastAsia="Calibri" w:hAnsi="Calibri" w:cs="Calibri"/>
                <w:sz w:val="24"/>
                <w:szCs w:val="24"/>
              </w:rPr>
            </w:pPr>
          </w:p>
        </w:tc>
        <w:tc>
          <w:tcPr>
            <w:tcW w:w="4230" w:type="dxa"/>
          </w:tcPr>
          <w:p w14:paraId="4B62DF84" w14:textId="77777777" w:rsidR="00E129B7" w:rsidRDefault="00E129B7">
            <w:pPr>
              <w:jc w:val="both"/>
              <w:rPr>
                <w:rFonts w:ascii="Calibri" w:eastAsia="Calibri" w:hAnsi="Calibri" w:cs="Calibri"/>
                <w:b/>
                <w:sz w:val="24"/>
                <w:szCs w:val="24"/>
              </w:rPr>
            </w:pPr>
          </w:p>
          <w:p w14:paraId="2B25A518" w14:textId="77777777" w:rsidR="00E129B7" w:rsidRDefault="000F61D9">
            <w:pPr>
              <w:jc w:val="both"/>
              <w:rPr>
                <w:rFonts w:ascii="Calibri" w:eastAsia="Calibri" w:hAnsi="Calibri" w:cs="Calibri"/>
                <w:b/>
                <w:sz w:val="24"/>
                <w:szCs w:val="24"/>
              </w:rPr>
            </w:pPr>
            <w:r>
              <w:rPr>
                <w:rFonts w:ascii="Calibri" w:eastAsia="Calibri" w:hAnsi="Calibri" w:cs="Calibri"/>
                <w:b/>
                <w:sz w:val="24"/>
                <w:szCs w:val="24"/>
              </w:rPr>
              <w:t>Phase II Capacity Building 2022</w:t>
            </w:r>
          </w:p>
          <w:p w14:paraId="5E3B50E6" w14:textId="77777777" w:rsidR="00E129B7" w:rsidRDefault="000F61D9">
            <w:pPr>
              <w:numPr>
                <w:ilvl w:val="0"/>
                <w:numId w:val="3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Produce quarterly progress reports </w:t>
            </w:r>
            <w:r>
              <w:rPr>
                <w:rFonts w:ascii="Calibri" w:eastAsia="Calibri" w:hAnsi="Calibri" w:cs="Calibri"/>
                <w:b/>
                <w:color w:val="000000"/>
                <w:sz w:val="24"/>
                <w:szCs w:val="24"/>
              </w:rPr>
              <w:t>– Quarter 3 of 2022</w:t>
            </w:r>
            <w:r>
              <w:rPr>
                <w:rFonts w:ascii="Calibri" w:eastAsia="Calibri" w:hAnsi="Calibri" w:cs="Calibri"/>
                <w:color w:val="000000"/>
                <w:sz w:val="24"/>
                <w:szCs w:val="24"/>
              </w:rPr>
              <w:t xml:space="preserve"> </w:t>
            </w:r>
          </w:p>
          <w:p w14:paraId="249B76D3" w14:textId="77777777" w:rsidR="00E129B7" w:rsidRDefault="00E129B7">
            <w:pPr>
              <w:rPr>
                <w:rFonts w:ascii="Calibri" w:eastAsia="Calibri" w:hAnsi="Calibri" w:cs="Calibri"/>
                <w:b/>
                <w:sz w:val="24"/>
                <w:szCs w:val="24"/>
              </w:rPr>
            </w:pPr>
          </w:p>
        </w:tc>
        <w:tc>
          <w:tcPr>
            <w:tcW w:w="1244" w:type="dxa"/>
          </w:tcPr>
          <w:p w14:paraId="7B2A4C5F"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4" w:type="dxa"/>
          </w:tcPr>
          <w:p w14:paraId="20C0E2E8"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382" w:type="dxa"/>
          </w:tcPr>
          <w:p w14:paraId="22CDA4A4"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5" w:type="dxa"/>
          </w:tcPr>
          <w:p w14:paraId="4631F08F"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r>
      <w:tr w:rsidR="00E129B7" w14:paraId="6D2BA03B" w14:textId="77777777">
        <w:trPr>
          <w:gridAfter w:val="1"/>
          <w:wAfter w:w="15" w:type="dxa"/>
          <w:jc w:val="center"/>
        </w:trPr>
        <w:tc>
          <w:tcPr>
            <w:tcW w:w="895" w:type="dxa"/>
          </w:tcPr>
          <w:p w14:paraId="1815977D" w14:textId="77777777" w:rsidR="00E129B7" w:rsidRDefault="00E129B7">
            <w:pPr>
              <w:jc w:val="both"/>
              <w:rPr>
                <w:rFonts w:ascii="Calibri" w:eastAsia="Calibri" w:hAnsi="Calibri" w:cs="Calibri"/>
                <w:sz w:val="24"/>
                <w:szCs w:val="24"/>
              </w:rPr>
            </w:pPr>
          </w:p>
        </w:tc>
        <w:tc>
          <w:tcPr>
            <w:tcW w:w="4230" w:type="dxa"/>
          </w:tcPr>
          <w:p w14:paraId="0F615D12" w14:textId="77777777" w:rsidR="00E129B7" w:rsidRDefault="00E129B7">
            <w:pPr>
              <w:jc w:val="both"/>
              <w:rPr>
                <w:rFonts w:ascii="Calibri" w:eastAsia="Calibri" w:hAnsi="Calibri" w:cs="Calibri"/>
                <w:b/>
                <w:sz w:val="24"/>
                <w:szCs w:val="24"/>
              </w:rPr>
            </w:pPr>
          </w:p>
          <w:p w14:paraId="253C3A08" w14:textId="77777777" w:rsidR="00E129B7" w:rsidRDefault="000F61D9">
            <w:pPr>
              <w:jc w:val="both"/>
              <w:rPr>
                <w:rFonts w:ascii="Calibri" w:eastAsia="Calibri" w:hAnsi="Calibri" w:cs="Calibri"/>
                <w:b/>
                <w:sz w:val="24"/>
                <w:szCs w:val="24"/>
              </w:rPr>
            </w:pPr>
            <w:r>
              <w:rPr>
                <w:rFonts w:ascii="Calibri" w:eastAsia="Calibri" w:hAnsi="Calibri" w:cs="Calibri"/>
                <w:b/>
                <w:sz w:val="24"/>
                <w:szCs w:val="24"/>
              </w:rPr>
              <w:t>Phase II Capacity Building 2022</w:t>
            </w:r>
          </w:p>
          <w:p w14:paraId="128B0B1E" w14:textId="77777777" w:rsidR="00E129B7" w:rsidRDefault="000F61D9">
            <w:pPr>
              <w:numPr>
                <w:ilvl w:val="0"/>
                <w:numId w:val="37"/>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color w:val="000000"/>
                <w:sz w:val="24"/>
                <w:szCs w:val="24"/>
              </w:rPr>
              <w:t xml:space="preserve">Produce quarterly progress reports </w:t>
            </w:r>
            <w:r>
              <w:rPr>
                <w:rFonts w:ascii="Calibri" w:eastAsia="Calibri" w:hAnsi="Calibri" w:cs="Calibri"/>
                <w:b/>
                <w:color w:val="000000"/>
                <w:sz w:val="24"/>
                <w:szCs w:val="24"/>
              </w:rPr>
              <w:t>– Quarter 4 of 2022</w:t>
            </w:r>
            <w:r>
              <w:rPr>
                <w:rFonts w:ascii="Calibri" w:eastAsia="Calibri" w:hAnsi="Calibri" w:cs="Calibri"/>
                <w:color w:val="000000"/>
                <w:sz w:val="24"/>
                <w:szCs w:val="24"/>
              </w:rPr>
              <w:t xml:space="preserve"> </w:t>
            </w:r>
          </w:p>
        </w:tc>
        <w:tc>
          <w:tcPr>
            <w:tcW w:w="1244" w:type="dxa"/>
          </w:tcPr>
          <w:p w14:paraId="7B3638F0"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4" w:type="dxa"/>
          </w:tcPr>
          <w:p w14:paraId="6A33547C"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382" w:type="dxa"/>
          </w:tcPr>
          <w:p w14:paraId="4E3CF848"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5" w:type="dxa"/>
          </w:tcPr>
          <w:p w14:paraId="140DB6D4"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r>
      <w:tr w:rsidR="00E129B7" w14:paraId="51B6A1D3" w14:textId="77777777">
        <w:trPr>
          <w:gridAfter w:val="1"/>
          <w:wAfter w:w="15" w:type="dxa"/>
          <w:jc w:val="center"/>
        </w:trPr>
        <w:tc>
          <w:tcPr>
            <w:tcW w:w="895" w:type="dxa"/>
          </w:tcPr>
          <w:p w14:paraId="3DAEE0A2" w14:textId="77777777" w:rsidR="00E129B7" w:rsidRDefault="00E129B7">
            <w:pPr>
              <w:jc w:val="both"/>
              <w:rPr>
                <w:rFonts w:ascii="Calibri" w:eastAsia="Calibri" w:hAnsi="Calibri" w:cs="Calibri"/>
                <w:sz w:val="24"/>
                <w:szCs w:val="24"/>
              </w:rPr>
            </w:pPr>
          </w:p>
        </w:tc>
        <w:tc>
          <w:tcPr>
            <w:tcW w:w="4230" w:type="dxa"/>
          </w:tcPr>
          <w:p w14:paraId="78EC8196" w14:textId="77777777" w:rsidR="00E129B7" w:rsidRDefault="00E129B7">
            <w:pPr>
              <w:jc w:val="both"/>
              <w:rPr>
                <w:rFonts w:ascii="Calibri" w:eastAsia="Calibri" w:hAnsi="Calibri" w:cs="Calibri"/>
                <w:b/>
                <w:sz w:val="24"/>
                <w:szCs w:val="24"/>
              </w:rPr>
            </w:pPr>
          </w:p>
          <w:p w14:paraId="2434566C" w14:textId="77777777" w:rsidR="00E129B7" w:rsidRDefault="000F61D9">
            <w:pPr>
              <w:jc w:val="both"/>
              <w:rPr>
                <w:rFonts w:ascii="Calibri" w:eastAsia="Calibri" w:hAnsi="Calibri" w:cs="Calibri"/>
                <w:b/>
                <w:sz w:val="24"/>
                <w:szCs w:val="24"/>
              </w:rPr>
            </w:pPr>
            <w:r>
              <w:rPr>
                <w:rFonts w:ascii="Calibri" w:eastAsia="Calibri" w:hAnsi="Calibri" w:cs="Calibri"/>
                <w:b/>
                <w:sz w:val="24"/>
                <w:szCs w:val="24"/>
              </w:rPr>
              <w:t>Phase II Capacity Building 2022</w:t>
            </w:r>
          </w:p>
          <w:p w14:paraId="06E43BB0" w14:textId="77777777" w:rsidR="00E129B7" w:rsidRDefault="000F61D9">
            <w:pPr>
              <w:numPr>
                <w:ilvl w:val="0"/>
                <w:numId w:val="3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By 15 December 2022, produce a final report no longer than 20 pages outlining lessons learnt and recommendations going forward.</w:t>
            </w:r>
          </w:p>
          <w:p w14:paraId="7CD2893A" w14:textId="77777777" w:rsidR="00E129B7" w:rsidRDefault="00E129B7">
            <w:pPr>
              <w:jc w:val="both"/>
              <w:rPr>
                <w:rFonts w:ascii="Calibri" w:eastAsia="Calibri" w:hAnsi="Calibri" w:cs="Calibri"/>
                <w:sz w:val="24"/>
                <w:szCs w:val="24"/>
              </w:rPr>
            </w:pPr>
          </w:p>
        </w:tc>
        <w:tc>
          <w:tcPr>
            <w:tcW w:w="1244" w:type="dxa"/>
          </w:tcPr>
          <w:p w14:paraId="33E78269"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4" w:type="dxa"/>
          </w:tcPr>
          <w:p w14:paraId="5382D83A"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382" w:type="dxa"/>
          </w:tcPr>
          <w:p w14:paraId="5DADF9FE"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c>
          <w:tcPr>
            <w:tcW w:w="1245" w:type="dxa"/>
          </w:tcPr>
          <w:p w14:paraId="765C65B4" w14:textId="77777777" w:rsidR="00E129B7" w:rsidRDefault="00E129B7">
            <w:pPr>
              <w:pBdr>
                <w:top w:val="nil"/>
                <w:left w:val="nil"/>
                <w:bottom w:val="nil"/>
                <w:right w:val="nil"/>
                <w:between w:val="nil"/>
              </w:pBdr>
              <w:ind w:left="720"/>
              <w:jc w:val="both"/>
              <w:rPr>
                <w:rFonts w:ascii="Calibri" w:eastAsia="Calibri" w:hAnsi="Calibri" w:cs="Calibri"/>
                <w:color w:val="0070C0"/>
                <w:sz w:val="24"/>
                <w:szCs w:val="24"/>
              </w:rPr>
            </w:pPr>
          </w:p>
        </w:tc>
      </w:tr>
      <w:tr w:rsidR="00E129B7" w14:paraId="1C5EA185" w14:textId="77777777">
        <w:trPr>
          <w:gridAfter w:val="1"/>
          <w:wAfter w:w="15" w:type="dxa"/>
          <w:jc w:val="center"/>
        </w:trPr>
        <w:tc>
          <w:tcPr>
            <w:tcW w:w="8995" w:type="dxa"/>
            <w:gridSpan w:val="5"/>
            <w:tcBorders>
              <w:bottom w:val="single" w:sz="4" w:space="0" w:color="000000"/>
            </w:tcBorders>
          </w:tcPr>
          <w:p w14:paraId="666B0A2B" w14:textId="77777777" w:rsidR="00E129B7" w:rsidRDefault="00E129B7">
            <w:pPr>
              <w:jc w:val="right"/>
              <w:rPr>
                <w:rFonts w:ascii="Calibri" w:eastAsia="Calibri" w:hAnsi="Calibri" w:cs="Calibri"/>
                <w:sz w:val="24"/>
                <w:szCs w:val="24"/>
              </w:rPr>
            </w:pPr>
          </w:p>
          <w:p w14:paraId="337210C1" w14:textId="77777777" w:rsidR="00E129B7" w:rsidRDefault="000F61D9">
            <w:pPr>
              <w:rPr>
                <w:rFonts w:ascii="Calibri" w:eastAsia="Calibri" w:hAnsi="Calibri" w:cs="Calibri"/>
                <w:sz w:val="24"/>
                <w:szCs w:val="24"/>
              </w:rPr>
            </w:pPr>
            <w:r>
              <w:rPr>
                <w:rFonts w:ascii="Calibri" w:eastAsia="Calibri" w:hAnsi="Calibri" w:cs="Calibri"/>
                <w:b/>
                <w:sz w:val="24"/>
                <w:szCs w:val="24"/>
              </w:rPr>
              <w:t>Total Professional Fees</w:t>
            </w:r>
            <w:r>
              <w:rPr>
                <w:rFonts w:ascii="Calibri" w:eastAsia="Calibri" w:hAnsi="Calibri" w:cs="Calibri"/>
                <w:sz w:val="24"/>
                <w:szCs w:val="24"/>
              </w:rPr>
              <w:t>: Currency to be submitted</w:t>
            </w:r>
          </w:p>
          <w:p w14:paraId="39F97CA1" w14:textId="77777777" w:rsidR="00E129B7" w:rsidRDefault="000F61D9">
            <w:pPr>
              <w:numPr>
                <w:ilvl w:val="0"/>
                <w:numId w:val="2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Thai Baht (THB) for companies registered under the laws of the Kingdom of Thailand </w:t>
            </w:r>
          </w:p>
          <w:p w14:paraId="332EEF07" w14:textId="77777777" w:rsidR="00E129B7" w:rsidRDefault="000F61D9">
            <w:pPr>
              <w:numPr>
                <w:ilvl w:val="0"/>
                <w:numId w:val="2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US dollars (USD) or any other convertible currency for companies registered outside the Kingdom of Thailand </w:t>
            </w:r>
          </w:p>
          <w:p w14:paraId="2A949E69"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tc>
        <w:tc>
          <w:tcPr>
            <w:tcW w:w="1245" w:type="dxa"/>
            <w:tcBorders>
              <w:bottom w:val="single" w:sz="4" w:space="0" w:color="000000"/>
            </w:tcBorders>
          </w:tcPr>
          <w:p w14:paraId="228DE4D5" w14:textId="77777777" w:rsidR="00E129B7" w:rsidRDefault="00E129B7">
            <w:pPr>
              <w:jc w:val="center"/>
              <w:rPr>
                <w:rFonts w:ascii="Calibri" w:eastAsia="Calibri" w:hAnsi="Calibri" w:cs="Calibri"/>
                <w:i/>
                <w:sz w:val="24"/>
                <w:szCs w:val="24"/>
              </w:rPr>
            </w:pPr>
          </w:p>
          <w:p w14:paraId="38908C2E" w14:textId="77777777" w:rsidR="00E129B7" w:rsidRDefault="000F61D9">
            <w:pPr>
              <w:jc w:val="center"/>
              <w:rPr>
                <w:rFonts w:ascii="Calibri" w:eastAsia="Calibri" w:hAnsi="Calibri" w:cs="Calibri"/>
                <w:i/>
                <w:sz w:val="24"/>
                <w:szCs w:val="24"/>
              </w:rPr>
            </w:pPr>
            <w:r>
              <w:rPr>
                <w:rFonts w:ascii="Calibri" w:eastAsia="Calibri" w:hAnsi="Calibri" w:cs="Calibri"/>
                <w:i/>
                <w:sz w:val="24"/>
                <w:szCs w:val="24"/>
              </w:rPr>
              <w:t>Please specify currency and amount</w:t>
            </w:r>
          </w:p>
        </w:tc>
      </w:tr>
      <w:tr w:rsidR="00E129B7" w14:paraId="330BDE87" w14:textId="77777777">
        <w:trPr>
          <w:gridAfter w:val="1"/>
          <w:wAfter w:w="15" w:type="dxa"/>
          <w:jc w:val="center"/>
        </w:trPr>
        <w:tc>
          <w:tcPr>
            <w:tcW w:w="8995" w:type="dxa"/>
            <w:gridSpan w:val="5"/>
          </w:tcPr>
          <w:p w14:paraId="756738DD" w14:textId="77777777" w:rsidR="00E129B7" w:rsidRDefault="000F61D9">
            <w:pPr>
              <w:rPr>
                <w:rFonts w:ascii="Calibri" w:eastAsia="Calibri" w:hAnsi="Calibri" w:cs="Calibri"/>
                <w:sz w:val="24"/>
                <w:szCs w:val="24"/>
              </w:rPr>
            </w:pPr>
            <w:r>
              <w:rPr>
                <w:rFonts w:ascii="Calibri" w:eastAsia="Calibri" w:hAnsi="Calibri" w:cs="Calibri"/>
                <w:b/>
                <w:sz w:val="24"/>
                <w:szCs w:val="24"/>
              </w:rPr>
              <w:lastRenderedPageBreak/>
              <w:t>Total Contract Price</w:t>
            </w:r>
            <w:r>
              <w:rPr>
                <w:rFonts w:ascii="Calibri" w:eastAsia="Calibri" w:hAnsi="Calibri" w:cs="Calibri"/>
                <w:sz w:val="24"/>
                <w:szCs w:val="24"/>
              </w:rPr>
              <w:t>: Currency to be submitted</w:t>
            </w:r>
          </w:p>
          <w:p w14:paraId="13FD766A" w14:textId="77777777" w:rsidR="00E129B7" w:rsidRDefault="000F61D9">
            <w:pPr>
              <w:numPr>
                <w:ilvl w:val="0"/>
                <w:numId w:val="2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Thai Baht (THB) for companies registered under the laws of the Kingdom of Thailand </w:t>
            </w:r>
          </w:p>
          <w:p w14:paraId="7DB48B5C" w14:textId="77777777" w:rsidR="00E129B7" w:rsidRDefault="000F61D9">
            <w:pPr>
              <w:numPr>
                <w:ilvl w:val="0"/>
                <w:numId w:val="2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US dollars (USD) or any other convertible currency for companies registered outside the Kingdom of Thailand </w:t>
            </w:r>
          </w:p>
          <w:p w14:paraId="125333DF"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tc>
        <w:tc>
          <w:tcPr>
            <w:tcW w:w="1245" w:type="dxa"/>
            <w:vAlign w:val="center"/>
          </w:tcPr>
          <w:p w14:paraId="1CF9B7C6" w14:textId="77777777" w:rsidR="00E129B7" w:rsidRDefault="000F61D9">
            <w:pPr>
              <w:jc w:val="center"/>
              <w:rPr>
                <w:rFonts w:ascii="Calibri" w:eastAsia="Calibri" w:hAnsi="Calibri" w:cs="Calibri"/>
                <w:i/>
                <w:sz w:val="24"/>
                <w:szCs w:val="24"/>
              </w:rPr>
            </w:pPr>
            <w:r>
              <w:rPr>
                <w:rFonts w:ascii="Calibri" w:eastAsia="Calibri" w:hAnsi="Calibri" w:cs="Calibri"/>
                <w:i/>
                <w:sz w:val="24"/>
                <w:szCs w:val="24"/>
              </w:rPr>
              <w:t>Please specify currency</w:t>
            </w:r>
          </w:p>
        </w:tc>
      </w:tr>
    </w:tbl>
    <w:p w14:paraId="6964B257" w14:textId="77777777" w:rsidR="00E129B7" w:rsidRDefault="00E129B7">
      <w:pPr>
        <w:tabs>
          <w:tab w:val="left" w:pos="-180"/>
          <w:tab w:val="right" w:pos="1980"/>
          <w:tab w:val="left" w:pos="2160"/>
          <w:tab w:val="left" w:pos="4320"/>
        </w:tabs>
        <w:rPr>
          <w:rFonts w:ascii="Calibri" w:eastAsia="Calibri" w:hAnsi="Calibri" w:cs="Calibri"/>
          <w:sz w:val="24"/>
          <w:szCs w:val="24"/>
        </w:rPr>
      </w:pPr>
    </w:p>
    <w:p w14:paraId="571A9084" w14:textId="77777777" w:rsidR="00E129B7" w:rsidRDefault="00E129B7">
      <w:pPr>
        <w:tabs>
          <w:tab w:val="left" w:pos="-180"/>
          <w:tab w:val="right" w:pos="1980"/>
          <w:tab w:val="left" w:pos="2160"/>
          <w:tab w:val="left" w:pos="4320"/>
        </w:tabs>
        <w:rPr>
          <w:rFonts w:ascii="Calibri" w:eastAsia="Calibri" w:hAnsi="Calibri" w:cs="Calibri"/>
          <w:sz w:val="24"/>
          <w:szCs w:val="24"/>
        </w:rPr>
      </w:pPr>
    </w:p>
    <w:tbl>
      <w:tblPr>
        <w:tblStyle w:val="af8"/>
        <w:tblW w:w="9016"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171"/>
        <w:gridCol w:w="5845"/>
      </w:tblGrid>
      <w:tr w:rsidR="00E129B7" w14:paraId="3C61E724" w14:textId="77777777">
        <w:tc>
          <w:tcPr>
            <w:tcW w:w="3171" w:type="dxa"/>
          </w:tcPr>
          <w:p w14:paraId="3126FAC9"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Signature and stamp of the Bidder:</w:t>
            </w:r>
          </w:p>
        </w:tc>
        <w:tc>
          <w:tcPr>
            <w:tcW w:w="5845" w:type="dxa"/>
          </w:tcPr>
          <w:p w14:paraId="3F6FBAE6" w14:textId="77777777" w:rsidR="00E129B7" w:rsidRDefault="00E129B7">
            <w:pPr>
              <w:jc w:val="both"/>
              <w:rPr>
                <w:rFonts w:ascii="Calibri" w:eastAsia="Calibri" w:hAnsi="Calibri" w:cs="Calibri"/>
                <w:sz w:val="24"/>
                <w:szCs w:val="24"/>
              </w:rPr>
            </w:pPr>
          </w:p>
        </w:tc>
      </w:tr>
      <w:tr w:rsidR="00E129B7" w14:paraId="4AE43EB6" w14:textId="77777777">
        <w:tc>
          <w:tcPr>
            <w:tcW w:w="3171" w:type="dxa"/>
          </w:tcPr>
          <w:p w14:paraId="12ED24E6"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Name:</w:t>
            </w:r>
          </w:p>
        </w:tc>
        <w:tc>
          <w:tcPr>
            <w:tcW w:w="5845" w:type="dxa"/>
          </w:tcPr>
          <w:p w14:paraId="2EAD56B6" w14:textId="77777777" w:rsidR="00E129B7" w:rsidRDefault="00E129B7">
            <w:pPr>
              <w:jc w:val="both"/>
              <w:rPr>
                <w:rFonts w:ascii="Calibri" w:eastAsia="Calibri" w:hAnsi="Calibri" w:cs="Calibri"/>
                <w:sz w:val="24"/>
                <w:szCs w:val="24"/>
              </w:rPr>
            </w:pPr>
          </w:p>
        </w:tc>
      </w:tr>
      <w:tr w:rsidR="00E129B7" w14:paraId="43AAD4D5" w14:textId="77777777">
        <w:tc>
          <w:tcPr>
            <w:tcW w:w="3171" w:type="dxa"/>
          </w:tcPr>
          <w:p w14:paraId="3146A79B"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Title:</w:t>
            </w:r>
          </w:p>
        </w:tc>
        <w:tc>
          <w:tcPr>
            <w:tcW w:w="5845" w:type="dxa"/>
          </w:tcPr>
          <w:p w14:paraId="7E98B6D4" w14:textId="77777777" w:rsidR="00E129B7" w:rsidRDefault="00E129B7">
            <w:pPr>
              <w:jc w:val="both"/>
              <w:rPr>
                <w:rFonts w:ascii="Calibri" w:eastAsia="Calibri" w:hAnsi="Calibri" w:cs="Calibri"/>
                <w:sz w:val="24"/>
                <w:szCs w:val="24"/>
              </w:rPr>
            </w:pPr>
          </w:p>
        </w:tc>
      </w:tr>
      <w:tr w:rsidR="00E129B7" w14:paraId="0639AEA8" w14:textId="77777777">
        <w:tc>
          <w:tcPr>
            <w:tcW w:w="3171" w:type="dxa"/>
          </w:tcPr>
          <w:p w14:paraId="0BB3C5ED"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Name of Company:</w:t>
            </w:r>
          </w:p>
        </w:tc>
        <w:tc>
          <w:tcPr>
            <w:tcW w:w="5845" w:type="dxa"/>
          </w:tcPr>
          <w:p w14:paraId="0ABCC0B6" w14:textId="77777777" w:rsidR="00E129B7" w:rsidRDefault="00E129B7">
            <w:pPr>
              <w:jc w:val="both"/>
              <w:rPr>
                <w:rFonts w:ascii="Calibri" w:eastAsia="Calibri" w:hAnsi="Calibri" w:cs="Calibri"/>
                <w:sz w:val="24"/>
                <w:szCs w:val="24"/>
              </w:rPr>
            </w:pPr>
          </w:p>
        </w:tc>
      </w:tr>
      <w:tr w:rsidR="00E129B7" w14:paraId="450EDE0A" w14:textId="77777777">
        <w:tc>
          <w:tcPr>
            <w:tcW w:w="3171" w:type="dxa"/>
          </w:tcPr>
          <w:p w14:paraId="6DEE20C5"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Telephone:</w:t>
            </w:r>
          </w:p>
        </w:tc>
        <w:tc>
          <w:tcPr>
            <w:tcW w:w="5845" w:type="dxa"/>
          </w:tcPr>
          <w:p w14:paraId="636C192E" w14:textId="77777777" w:rsidR="00E129B7" w:rsidRDefault="00E129B7">
            <w:pPr>
              <w:jc w:val="both"/>
              <w:rPr>
                <w:rFonts w:ascii="Calibri" w:eastAsia="Calibri" w:hAnsi="Calibri" w:cs="Calibri"/>
                <w:sz w:val="24"/>
                <w:szCs w:val="24"/>
              </w:rPr>
            </w:pPr>
          </w:p>
        </w:tc>
      </w:tr>
      <w:tr w:rsidR="00E129B7" w14:paraId="0BB061BF" w14:textId="77777777">
        <w:tc>
          <w:tcPr>
            <w:tcW w:w="3171" w:type="dxa"/>
          </w:tcPr>
          <w:p w14:paraId="666907C9"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Email:</w:t>
            </w:r>
          </w:p>
        </w:tc>
        <w:tc>
          <w:tcPr>
            <w:tcW w:w="5845" w:type="dxa"/>
          </w:tcPr>
          <w:p w14:paraId="665CA846" w14:textId="77777777" w:rsidR="00E129B7" w:rsidRDefault="00E129B7">
            <w:pPr>
              <w:jc w:val="both"/>
              <w:rPr>
                <w:rFonts w:ascii="Calibri" w:eastAsia="Calibri" w:hAnsi="Calibri" w:cs="Calibri"/>
                <w:sz w:val="24"/>
                <w:szCs w:val="24"/>
              </w:rPr>
            </w:pPr>
          </w:p>
        </w:tc>
      </w:tr>
    </w:tbl>
    <w:p w14:paraId="08A28779" w14:textId="77777777" w:rsidR="00E129B7" w:rsidRDefault="00E129B7">
      <w:pPr>
        <w:pStyle w:val="Heading1"/>
        <w:jc w:val="center"/>
        <w:rPr>
          <w:rFonts w:ascii="Calibri" w:eastAsia="Calibri" w:hAnsi="Calibri" w:cs="Calibri"/>
          <w:smallCaps/>
          <w:color w:val="000000"/>
          <w:sz w:val="24"/>
          <w:szCs w:val="24"/>
        </w:rPr>
      </w:pPr>
      <w:bookmarkStart w:id="84" w:name="_39kk8xu" w:colFirst="0" w:colLast="0"/>
      <w:bookmarkEnd w:id="84"/>
    </w:p>
    <w:p w14:paraId="5E33F171" w14:textId="77777777" w:rsidR="00E129B7" w:rsidRDefault="00E129B7">
      <w:pPr>
        <w:rPr>
          <w:rFonts w:ascii="Calibri" w:eastAsia="Calibri" w:hAnsi="Calibri" w:cs="Calibri"/>
          <w:sz w:val="24"/>
          <w:szCs w:val="24"/>
        </w:rPr>
      </w:pPr>
    </w:p>
    <w:p w14:paraId="09C256A5" w14:textId="77777777" w:rsidR="00E129B7" w:rsidRDefault="00E129B7">
      <w:pPr>
        <w:pStyle w:val="Heading1"/>
        <w:jc w:val="center"/>
        <w:rPr>
          <w:rFonts w:ascii="Calibri" w:eastAsia="Calibri" w:hAnsi="Calibri" w:cs="Calibri"/>
          <w:smallCaps/>
          <w:color w:val="000000"/>
          <w:sz w:val="24"/>
          <w:szCs w:val="24"/>
        </w:rPr>
      </w:pPr>
    </w:p>
    <w:p w14:paraId="7F829C34" w14:textId="77777777" w:rsidR="00E129B7" w:rsidRDefault="00E129B7">
      <w:pPr>
        <w:pStyle w:val="Heading1"/>
        <w:jc w:val="center"/>
        <w:rPr>
          <w:rFonts w:ascii="Calibri" w:eastAsia="Calibri" w:hAnsi="Calibri" w:cs="Calibri"/>
          <w:smallCaps/>
          <w:color w:val="000000"/>
          <w:sz w:val="24"/>
          <w:szCs w:val="24"/>
        </w:rPr>
      </w:pPr>
    </w:p>
    <w:p w14:paraId="50AF73CC" w14:textId="77777777" w:rsidR="00E129B7" w:rsidRDefault="00E129B7"/>
    <w:p w14:paraId="75FA2B27" w14:textId="77777777" w:rsidR="00E129B7" w:rsidRDefault="00E129B7"/>
    <w:p w14:paraId="19567367" w14:textId="77777777" w:rsidR="00E129B7" w:rsidRDefault="00E129B7"/>
    <w:p w14:paraId="2495F031" w14:textId="77777777" w:rsidR="00E129B7" w:rsidRDefault="00E129B7"/>
    <w:p w14:paraId="272C3D00" w14:textId="77777777" w:rsidR="00E129B7" w:rsidRDefault="00E129B7"/>
    <w:p w14:paraId="672D017D" w14:textId="77777777" w:rsidR="00E129B7" w:rsidRDefault="00E129B7"/>
    <w:p w14:paraId="449F061B" w14:textId="77777777" w:rsidR="00E129B7" w:rsidRDefault="00E129B7"/>
    <w:p w14:paraId="23BA10A7" w14:textId="77777777" w:rsidR="00E129B7" w:rsidRDefault="00E129B7"/>
    <w:p w14:paraId="341D9E27" w14:textId="77777777" w:rsidR="00E129B7" w:rsidRDefault="00E129B7"/>
    <w:p w14:paraId="6F48FC95" w14:textId="77777777" w:rsidR="00E129B7" w:rsidRDefault="00E129B7"/>
    <w:p w14:paraId="5E0EC5BB" w14:textId="77777777" w:rsidR="00E129B7" w:rsidRDefault="00E129B7"/>
    <w:p w14:paraId="77C47C75" w14:textId="77777777" w:rsidR="00E129B7" w:rsidRDefault="00E129B7"/>
    <w:p w14:paraId="47E7996D" w14:textId="77777777" w:rsidR="00E129B7" w:rsidRDefault="00E129B7"/>
    <w:p w14:paraId="1AF5CD6E" w14:textId="77777777" w:rsidR="00E129B7" w:rsidRDefault="00E129B7"/>
    <w:p w14:paraId="62D6BED7" w14:textId="77777777" w:rsidR="00E129B7" w:rsidRDefault="00E129B7"/>
    <w:p w14:paraId="63641BB0" w14:textId="77777777" w:rsidR="00E129B7" w:rsidRDefault="00E129B7"/>
    <w:p w14:paraId="12872A1F" w14:textId="77777777" w:rsidR="00E129B7" w:rsidRDefault="00E129B7"/>
    <w:p w14:paraId="6667B26A" w14:textId="77777777" w:rsidR="00E129B7" w:rsidRDefault="00E129B7">
      <w:bookmarkStart w:id="85" w:name="_1opuj5n" w:colFirst="0" w:colLast="0"/>
      <w:bookmarkEnd w:id="85"/>
    </w:p>
    <w:p w14:paraId="33346D77" w14:textId="77777777" w:rsidR="00E129B7" w:rsidRDefault="00E129B7">
      <w:pPr>
        <w:rPr>
          <w:rFonts w:ascii="Calibri" w:eastAsia="Calibri" w:hAnsi="Calibri" w:cs="Calibri"/>
          <w:sz w:val="24"/>
          <w:szCs w:val="24"/>
        </w:rPr>
      </w:pPr>
    </w:p>
    <w:p w14:paraId="7D5849B7" w14:textId="77777777" w:rsidR="00E129B7" w:rsidRDefault="00E129B7">
      <w:pPr>
        <w:rPr>
          <w:rFonts w:ascii="Calibri" w:eastAsia="Calibri" w:hAnsi="Calibri" w:cs="Calibri"/>
          <w:sz w:val="24"/>
          <w:szCs w:val="24"/>
        </w:rPr>
      </w:pPr>
    </w:p>
    <w:p w14:paraId="3F10E95E" w14:textId="67C4A44B" w:rsidR="00E129B7" w:rsidRDefault="00E129B7">
      <w:pPr>
        <w:rPr>
          <w:rFonts w:ascii="Calibri" w:eastAsia="Calibri" w:hAnsi="Calibri" w:cs="Calibri"/>
          <w:sz w:val="24"/>
          <w:szCs w:val="24"/>
        </w:rPr>
      </w:pPr>
    </w:p>
    <w:p w14:paraId="7DDFAEAE" w14:textId="6C28FFFC" w:rsidR="006F6F2A" w:rsidRDefault="006F6F2A">
      <w:pPr>
        <w:rPr>
          <w:rFonts w:ascii="Calibri" w:eastAsia="Calibri" w:hAnsi="Calibri" w:cs="Calibri"/>
          <w:sz w:val="24"/>
          <w:szCs w:val="24"/>
        </w:rPr>
      </w:pPr>
    </w:p>
    <w:p w14:paraId="7BF15E34" w14:textId="1F16CCB3" w:rsidR="006F6F2A" w:rsidRDefault="006F6F2A">
      <w:pPr>
        <w:rPr>
          <w:rFonts w:ascii="Calibri" w:eastAsia="Calibri" w:hAnsi="Calibri" w:cs="Calibri"/>
          <w:sz w:val="24"/>
          <w:szCs w:val="24"/>
        </w:rPr>
      </w:pPr>
    </w:p>
    <w:p w14:paraId="48B7AECB" w14:textId="36FCE007" w:rsidR="006F6F2A" w:rsidRDefault="006F6F2A">
      <w:pPr>
        <w:rPr>
          <w:rFonts w:ascii="Calibri" w:eastAsia="Calibri" w:hAnsi="Calibri" w:cs="Calibri"/>
          <w:sz w:val="24"/>
          <w:szCs w:val="24"/>
        </w:rPr>
      </w:pPr>
    </w:p>
    <w:p w14:paraId="7620054C" w14:textId="77777777" w:rsidR="006F6F2A" w:rsidRPr="006F6F2A" w:rsidRDefault="006F6F2A" w:rsidP="006F6F2A">
      <w:pPr>
        <w:pStyle w:val="Heading1"/>
        <w:jc w:val="center"/>
        <w:rPr>
          <w:rFonts w:ascii="Calibri" w:hAnsi="Calibri" w:cs="Calibri"/>
          <w:caps/>
          <w:color w:val="auto"/>
          <w:sz w:val="24"/>
          <w:szCs w:val="24"/>
          <w:lang w:val="en-GB"/>
        </w:rPr>
      </w:pPr>
      <w:bookmarkStart w:id="86" w:name="_Ref396243456"/>
      <w:bookmarkStart w:id="87" w:name="_Toc463470200"/>
      <w:r w:rsidRPr="006F6F2A">
        <w:rPr>
          <w:rFonts w:ascii="Calibri" w:hAnsi="Calibri" w:cs="Calibri"/>
          <w:caps/>
          <w:color w:val="auto"/>
          <w:sz w:val="24"/>
          <w:szCs w:val="24"/>
          <w:lang w:val="en-GB"/>
        </w:rPr>
        <w:lastRenderedPageBreak/>
        <w:t>Section VI – Annex F: Joint Venture Partner information form</w:t>
      </w:r>
      <w:bookmarkEnd w:id="86"/>
      <w:bookmarkEnd w:id="87"/>
    </w:p>
    <w:p w14:paraId="45782C6B" w14:textId="77777777" w:rsidR="006F6F2A" w:rsidRPr="006F6F2A" w:rsidRDefault="006F6F2A" w:rsidP="006F6F2A">
      <w:pPr>
        <w:rPr>
          <w:rFonts w:ascii="Calibri" w:hAnsi="Calibri" w:cs="Calibri"/>
          <w:sz w:val="24"/>
          <w:szCs w:val="24"/>
          <w:lang w:val="en-GB"/>
        </w:rPr>
      </w:pPr>
    </w:p>
    <w:p w14:paraId="2E4CEFCC" w14:textId="77777777" w:rsidR="006F6F2A" w:rsidRPr="006F6F2A" w:rsidRDefault="006F6F2A" w:rsidP="006F6F2A">
      <w:pPr>
        <w:jc w:val="center"/>
        <w:rPr>
          <w:rFonts w:ascii="Calibri" w:hAnsi="Calibri" w:cs="Calibri"/>
          <w:sz w:val="24"/>
          <w:szCs w:val="24"/>
        </w:rPr>
      </w:pPr>
      <w:r w:rsidRPr="006F6F2A">
        <w:rPr>
          <w:rFonts w:ascii="Calibri" w:hAnsi="Calibri" w:cs="Calibri"/>
          <w:i/>
          <w:iCs/>
          <w:sz w:val="24"/>
          <w:szCs w:val="24"/>
          <w:highlight w:val="yellow"/>
        </w:rPr>
        <w:t>[The Bidder shall fill in this Form in accordance with the instructions below.]</w:t>
      </w:r>
    </w:p>
    <w:p w14:paraId="5898204D" w14:textId="77777777" w:rsidR="006F6F2A" w:rsidRPr="006F6F2A" w:rsidRDefault="006F6F2A" w:rsidP="006F6F2A">
      <w:pPr>
        <w:ind w:left="720" w:hanging="720"/>
        <w:rPr>
          <w:rFonts w:ascii="Calibri" w:hAnsi="Calibri" w:cs="Calibri"/>
          <w:sz w:val="24"/>
          <w:szCs w:val="24"/>
        </w:rPr>
      </w:pPr>
    </w:p>
    <w:p w14:paraId="5F1C16D8" w14:textId="77777777" w:rsidR="006F6F2A" w:rsidRPr="006F6F2A" w:rsidRDefault="006F6F2A" w:rsidP="006F6F2A">
      <w:pPr>
        <w:ind w:left="720" w:hanging="720"/>
        <w:rPr>
          <w:rFonts w:ascii="Calibri" w:hAnsi="Calibri" w:cs="Calibri"/>
          <w:sz w:val="24"/>
          <w:szCs w:val="24"/>
        </w:rPr>
      </w:pPr>
    </w:p>
    <w:p w14:paraId="53A53362" w14:textId="77777777" w:rsidR="006F6F2A" w:rsidRPr="006F6F2A" w:rsidRDefault="006F6F2A" w:rsidP="006F6F2A">
      <w:pPr>
        <w:ind w:left="720" w:hanging="720"/>
        <w:rPr>
          <w:rFonts w:ascii="Calibri" w:hAnsi="Calibri" w:cs="Calibri"/>
          <w:sz w:val="24"/>
          <w:szCs w:val="24"/>
        </w:rPr>
      </w:pPr>
      <w:r w:rsidRPr="006F6F2A">
        <w:rPr>
          <w:rFonts w:ascii="Calibri" w:hAnsi="Calibri" w:cs="Calibri"/>
          <w:sz w:val="24"/>
          <w:szCs w:val="24"/>
        </w:rPr>
        <w:t xml:space="preserve">Date: </w:t>
      </w:r>
      <w:r w:rsidRPr="006F6F2A">
        <w:rPr>
          <w:rFonts w:ascii="Calibri" w:hAnsi="Calibri" w:cs="Calibri"/>
          <w:i/>
          <w:sz w:val="24"/>
          <w:szCs w:val="24"/>
          <w:highlight w:val="yellow"/>
        </w:rPr>
        <w:t>[insert date (as month, day, and year) of Bid Submission</w:t>
      </w:r>
      <w:r w:rsidRPr="006F6F2A">
        <w:rPr>
          <w:rFonts w:ascii="Calibri" w:hAnsi="Calibri" w:cs="Calibri"/>
          <w:sz w:val="24"/>
          <w:szCs w:val="24"/>
          <w:highlight w:val="yellow"/>
        </w:rPr>
        <w:t>]</w:t>
      </w:r>
      <w:r w:rsidRPr="006F6F2A">
        <w:rPr>
          <w:rFonts w:ascii="Calibri" w:hAnsi="Calibri" w:cs="Calibri"/>
          <w:sz w:val="24"/>
          <w:szCs w:val="24"/>
        </w:rPr>
        <w:t xml:space="preserve"> </w:t>
      </w:r>
    </w:p>
    <w:p w14:paraId="03B12B6B" w14:textId="77777777" w:rsidR="006F6F2A" w:rsidRPr="006F6F2A" w:rsidRDefault="006F6F2A" w:rsidP="006F6F2A">
      <w:pPr>
        <w:tabs>
          <w:tab w:val="right" w:pos="9360"/>
        </w:tabs>
        <w:ind w:left="720" w:hanging="720"/>
        <w:rPr>
          <w:rFonts w:ascii="Calibri" w:hAnsi="Calibri" w:cs="Calibri"/>
          <w:sz w:val="24"/>
          <w:szCs w:val="24"/>
          <w:lang w:val="en-GB"/>
        </w:rPr>
      </w:pPr>
      <w:r w:rsidRPr="006F6F2A">
        <w:rPr>
          <w:rFonts w:ascii="Calibri" w:hAnsi="Calibri" w:cs="Calibri"/>
          <w:sz w:val="24"/>
          <w:szCs w:val="24"/>
          <w:lang w:val="en-GB"/>
        </w:rPr>
        <w:t>UNFPA/</w:t>
      </w:r>
      <w:r w:rsidRPr="006F6F2A">
        <w:rPr>
          <w:rFonts w:ascii="Calibri" w:hAnsi="Calibri" w:cs="Calibri"/>
          <w:sz w:val="24"/>
          <w:szCs w:val="24"/>
          <w:highlight w:val="yellow"/>
          <w:lang w:val="en-GB"/>
        </w:rPr>
        <w:t>CCC/</w:t>
      </w:r>
      <w:r w:rsidRPr="006F6F2A">
        <w:rPr>
          <w:rFonts w:ascii="Calibri" w:hAnsi="Calibri" w:cs="Calibri"/>
          <w:sz w:val="24"/>
          <w:szCs w:val="24"/>
          <w:lang w:val="en-GB"/>
        </w:rPr>
        <w:t>RFP</w:t>
      </w:r>
      <w:r w:rsidRPr="006F6F2A">
        <w:rPr>
          <w:rFonts w:ascii="Calibri" w:hAnsi="Calibri" w:cs="Calibri"/>
          <w:sz w:val="24"/>
          <w:szCs w:val="24"/>
          <w:highlight w:val="yellow"/>
          <w:lang w:val="en-GB"/>
        </w:rPr>
        <w:t>/YY</w:t>
      </w:r>
      <w:r w:rsidRPr="006F6F2A">
        <w:rPr>
          <w:rFonts w:ascii="Calibri" w:hAnsi="Calibri" w:cs="Calibri"/>
          <w:sz w:val="24"/>
          <w:szCs w:val="24"/>
          <w:lang w:val="en-GB"/>
        </w:rPr>
        <w:t>/</w:t>
      </w:r>
      <w:r w:rsidRPr="006F6F2A">
        <w:rPr>
          <w:rFonts w:ascii="Calibri" w:hAnsi="Calibri" w:cs="Calibri"/>
          <w:sz w:val="24"/>
          <w:szCs w:val="24"/>
          <w:highlight w:val="yellow"/>
          <w:lang w:val="en-GB"/>
        </w:rPr>
        <w:t>NNN</w:t>
      </w:r>
      <w:r w:rsidRPr="006F6F2A">
        <w:rPr>
          <w:rFonts w:ascii="Calibri" w:hAnsi="Calibri" w:cs="Calibri"/>
          <w:sz w:val="24"/>
          <w:szCs w:val="24"/>
          <w:lang w:val="en-GB"/>
        </w:rPr>
        <w:t xml:space="preserve"> </w:t>
      </w:r>
    </w:p>
    <w:p w14:paraId="3EDB622A" w14:textId="77777777" w:rsidR="006F6F2A" w:rsidRPr="006F6F2A" w:rsidRDefault="006F6F2A" w:rsidP="006F6F2A">
      <w:pPr>
        <w:ind w:left="720" w:hanging="720"/>
        <w:rPr>
          <w:rFonts w:ascii="Calibri" w:hAnsi="Calibri" w:cs="Calibri"/>
          <w:sz w:val="24"/>
          <w:szCs w:val="24"/>
          <w:lang w:val="en-GB"/>
        </w:rPr>
      </w:pPr>
    </w:p>
    <w:p w14:paraId="0151CB3D" w14:textId="77777777" w:rsidR="006F6F2A" w:rsidRPr="006F6F2A" w:rsidRDefault="006F6F2A" w:rsidP="006F6F2A">
      <w:pPr>
        <w:ind w:left="720" w:hanging="720"/>
        <w:jc w:val="center"/>
        <w:rPr>
          <w:rFonts w:ascii="Calibri" w:hAnsi="Calibri" w:cs="Calibri"/>
          <w:sz w:val="24"/>
          <w:szCs w:val="24"/>
        </w:rPr>
      </w:pPr>
      <w:r w:rsidRPr="006F6F2A">
        <w:rPr>
          <w:rFonts w:ascii="Calibri" w:hAnsi="Calibri" w:cs="Calibri"/>
          <w:sz w:val="24"/>
          <w:szCs w:val="24"/>
        </w:rPr>
        <w:t>Page ________ of ______ pages</w:t>
      </w:r>
    </w:p>
    <w:p w14:paraId="39EE9ECE" w14:textId="77777777" w:rsidR="006F6F2A" w:rsidRPr="006F6F2A" w:rsidRDefault="006F6F2A" w:rsidP="006F6F2A">
      <w:pPr>
        <w:suppressAutoHyphens/>
        <w:rPr>
          <w:rFonts w:ascii="Calibri" w:hAnsi="Calibri" w:cs="Calibri"/>
          <w:spacing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6F6F2A" w:rsidRPr="006F6F2A" w14:paraId="7DF74B66" w14:textId="77777777" w:rsidTr="006F6F2A">
        <w:trPr>
          <w:trHeight w:val="440"/>
          <w:jc w:val="center"/>
        </w:trPr>
        <w:tc>
          <w:tcPr>
            <w:tcW w:w="9000" w:type="dxa"/>
            <w:tcBorders>
              <w:top w:val="single" w:sz="4" w:space="0" w:color="auto"/>
              <w:left w:val="single" w:sz="4" w:space="0" w:color="auto"/>
              <w:bottom w:val="nil"/>
              <w:right w:val="single" w:sz="4" w:space="0" w:color="auto"/>
            </w:tcBorders>
            <w:vAlign w:val="center"/>
          </w:tcPr>
          <w:p w14:paraId="124F0ECB" w14:textId="77777777" w:rsidR="006F6F2A" w:rsidRPr="006F6F2A" w:rsidRDefault="006F6F2A" w:rsidP="006F6F2A">
            <w:pPr>
              <w:tabs>
                <w:tab w:val="left" w:pos="720"/>
              </w:tabs>
              <w:suppressAutoHyphens/>
              <w:ind w:left="360" w:hanging="360"/>
              <w:jc w:val="both"/>
              <w:rPr>
                <w:rFonts w:ascii="Calibri" w:hAnsi="Calibri" w:cs="Calibri"/>
                <w:sz w:val="24"/>
                <w:szCs w:val="24"/>
              </w:rPr>
            </w:pPr>
            <w:r w:rsidRPr="006F6F2A">
              <w:rPr>
                <w:rFonts w:ascii="Calibri" w:hAnsi="Calibri" w:cs="Calibri"/>
                <w:sz w:val="24"/>
                <w:szCs w:val="24"/>
              </w:rPr>
              <w:t>1.</w:t>
            </w:r>
            <w:r w:rsidRPr="006F6F2A">
              <w:rPr>
                <w:rFonts w:ascii="Calibri" w:hAnsi="Calibri" w:cs="Calibri"/>
                <w:sz w:val="24"/>
                <w:szCs w:val="24"/>
              </w:rPr>
              <w:tab/>
              <w:t xml:space="preserve">Bidder’s Legal Name: </w:t>
            </w:r>
            <w:r w:rsidRPr="006F6F2A">
              <w:rPr>
                <w:rFonts w:ascii="Calibri" w:hAnsi="Calibri" w:cs="Calibri"/>
                <w:i/>
                <w:sz w:val="24"/>
                <w:szCs w:val="24"/>
                <w:highlight w:val="yellow"/>
              </w:rPr>
              <w:t>[Insert Bidder’s legal name]</w:t>
            </w:r>
          </w:p>
        </w:tc>
      </w:tr>
      <w:tr w:rsidR="006F6F2A" w:rsidRPr="006F6F2A" w14:paraId="1329DB6B" w14:textId="77777777" w:rsidTr="006F6F2A">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1314771A" w14:textId="77777777" w:rsidR="006F6F2A" w:rsidRPr="006F6F2A" w:rsidRDefault="006F6F2A" w:rsidP="006F6F2A">
            <w:pPr>
              <w:tabs>
                <w:tab w:val="left" w:pos="720"/>
              </w:tabs>
              <w:suppressAutoHyphens/>
              <w:ind w:left="360" w:hanging="360"/>
              <w:jc w:val="both"/>
              <w:rPr>
                <w:rFonts w:ascii="Calibri" w:hAnsi="Calibri" w:cs="Calibri"/>
                <w:b/>
                <w:sz w:val="24"/>
                <w:szCs w:val="24"/>
              </w:rPr>
            </w:pPr>
            <w:r w:rsidRPr="006F6F2A">
              <w:rPr>
                <w:rFonts w:ascii="Calibri" w:hAnsi="Calibri" w:cs="Calibri"/>
                <w:sz w:val="24"/>
                <w:szCs w:val="24"/>
              </w:rPr>
              <w:t>2.</w:t>
            </w:r>
            <w:r w:rsidRPr="006F6F2A">
              <w:rPr>
                <w:rFonts w:ascii="Calibri" w:hAnsi="Calibri" w:cs="Calibri"/>
                <w:sz w:val="24"/>
                <w:szCs w:val="24"/>
              </w:rPr>
              <w:tab/>
              <w:t xml:space="preserve">Joint Venture (JV) Party Legal Name: </w:t>
            </w:r>
            <w:r w:rsidRPr="006F6F2A">
              <w:rPr>
                <w:rFonts w:ascii="Calibri" w:hAnsi="Calibri" w:cs="Calibri"/>
                <w:i/>
                <w:sz w:val="24"/>
                <w:szCs w:val="24"/>
              </w:rPr>
              <w:t>[</w:t>
            </w:r>
            <w:r w:rsidRPr="006F6F2A">
              <w:rPr>
                <w:rFonts w:ascii="Calibri" w:hAnsi="Calibri" w:cs="Calibri"/>
                <w:i/>
                <w:sz w:val="24"/>
                <w:szCs w:val="24"/>
                <w:highlight w:val="yellow"/>
              </w:rPr>
              <w:t>Insert JV’s Party legal name</w:t>
            </w:r>
            <w:r w:rsidRPr="006F6F2A">
              <w:rPr>
                <w:rFonts w:ascii="Calibri" w:hAnsi="Calibri" w:cs="Calibri"/>
                <w:i/>
                <w:sz w:val="24"/>
                <w:szCs w:val="24"/>
              </w:rPr>
              <w:t>]</w:t>
            </w:r>
          </w:p>
        </w:tc>
      </w:tr>
      <w:tr w:rsidR="006F6F2A" w:rsidRPr="006F6F2A" w14:paraId="0FB68A3E" w14:textId="77777777" w:rsidTr="006F6F2A">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47D34979" w14:textId="77777777" w:rsidR="006F6F2A" w:rsidRPr="006F6F2A" w:rsidRDefault="006F6F2A" w:rsidP="006F6F2A">
            <w:pPr>
              <w:tabs>
                <w:tab w:val="left" w:pos="720"/>
              </w:tabs>
              <w:suppressAutoHyphens/>
              <w:ind w:left="360" w:hanging="360"/>
              <w:jc w:val="both"/>
              <w:rPr>
                <w:rFonts w:ascii="Calibri" w:hAnsi="Calibri" w:cs="Calibri"/>
                <w:b/>
                <w:sz w:val="24"/>
                <w:szCs w:val="24"/>
              </w:rPr>
            </w:pPr>
            <w:r w:rsidRPr="006F6F2A">
              <w:rPr>
                <w:rFonts w:ascii="Calibri" w:hAnsi="Calibri" w:cs="Calibri"/>
                <w:sz w:val="24"/>
                <w:szCs w:val="24"/>
              </w:rPr>
              <w:t>3.</w:t>
            </w:r>
            <w:r w:rsidRPr="006F6F2A">
              <w:rPr>
                <w:rFonts w:ascii="Calibri" w:hAnsi="Calibri" w:cs="Calibri"/>
                <w:sz w:val="24"/>
                <w:szCs w:val="24"/>
              </w:rPr>
              <w:tab/>
              <w:t xml:space="preserve">JV’s party country of registration: </w:t>
            </w:r>
            <w:r w:rsidRPr="006F6F2A">
              <w:rPr>
                <w:rFonts w:ascii="Calibri" w:hAnsi="Calibri" w:cs="Calibri"/>
                <w:i/>
                <w:sz w:val="24"/>
                <w:szCs w:val="24"/>
                <w:highlight w:val="yellow"/>
              </w:rPr>
              <w:t>[Insert JV’s Party country of registration]</w:t>
            </w:r>
          </w:p>
        </w:tc>
      </w:tr>
      <w:tr w:rsidR="006F6F2A" w:rsidRPr="006F6F2A" w14:paraId="44126745" w14:textId="77777777" w:rsidTr="006F6F2A">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68E2137C" w14:textId="77777777" w:rsidR="006F6F2A" w:rsidRPr="006F6F2A" w:rsidRDefault="006F6F2A" w:rsidP="006F6F2A">
            <w:pPr>
              <w:tabs>
                <w:tab w:val="left" w:pos="720"/>
              </w:tabs>
              <w:suppressAutoHyphens/>
              <w:ind w:left="360" w:hanging="360"/>
              <w:jc w:val="both"/>
              <w:rPr>
                <w:rFonts w:ascii="Calibri" w:hAnsi="Calibri" w:cs="Calibri"/>
                <w:sz w:val="24"/>
                <w:szCs w:val="24"/>
              </w:rPr>
            </w:pPr>
            <w:r w:rsidRPr="006F6F2A">
              <w:rPr>
                <w:rFonts w:ascii="Calibri" w:hAnsi="Calibri" w:cs="Calibri"/>
                <w:sz w:val="24"/>
                <w:szCs w:val="24"/>
              </w:rPr>
              <w:t>4.</w:t>
            </w:r>
            <w:r w:rsidRPr="006F6F2A">
              <w:rPr>
                <w:rFonts w:ascii="Calibri" w:hAnsi="Calibri" w:cs="Calibri"/>
                <w:sz w:val="24"/>
                <w:szCs w:val="24"/>
              </w:rPr>
              <w:tab/>
              <w:t xml:space="preserve">JV’s party year of registration: </w:t>
            </w:r>
            <w:r w:rsidRPr="006F6F2A">
              <w:rPr>
                <w:rFonts w:ascii="Calibri" w:hAnsi="Calibri" w:cs="Calibri"/>
                <w:i/>
                <w:sz w:val="24"/>
                <w:szCs w:val="24"/>
                <w:highlight w:val="yellow"/>
              </w:rPr>
              <w:t>[Insert JV’s Part year of registration]</w:t>
            </w:r>
          </w:p>
        </w:tc>
      </w:tr>
      <w:tr w:rsidR="006F6F2A" w:rsidRPr="006F6F2A" w14:paraId="44CF89BD" w14:textId="77777777" w:rsidTr="006F6F2A">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11109923" w14:textId="77777777" w:rsidR="006F6F2A" w:rsidRPr="006F6F2A" w:rsidRDefault="006F6F2A" w:rsidP="006F6F2A">
            <w:pPr>
              <w:tabs>
                <w:tab w:val="left" w:pos="720"/>
              </w:tabs>
              <w:suppressAutoHyphens/>
              <w:ind w:left="360" w:hanging="360"/>
              <w:jc w:val="both"/>
              <w:rPr>
                <w:rFonts w:ascii="Calibri" w:hAnsi="Calibri" w:cs="Calibri"/>
                <w:sz w:val="24"/>
                <w:szCs w:val="24"/>
              </w:rPr>
            </w:pPr>
            <w:r w:rsidRPr="006F6F2A">
              <w:rPr>
                <w:rFonts w:ascii="Calibri" w:hAnsi="Calibri" w:cs="Calibri"/>
                <w:sz w:val="24"/>
                <w:szCs w:val="24"/>
              </w:rPr>
              <w:t>5.</w:t>
            </w:r>
            <w:r w:rsidRPr="006F6F2A">
              <w:rPr>
                <w:rFonts w:ascii="Calibri" w:hAnsi="Calibri" w:cs="Calibri"/>
                <w:sz w:val="24"/>
                <w:szCs w:val="24"/>
              </w:rPr>
              <w:tab/>
              <w:t xml:space="preserve">JV’s party legal address in country of registration: </w:t>
            </w:r>
            <w:r w:rsidRPr="006F6F2A">
              <w:rPr>
                <w:rFonts w:ascii="Calibri" w:hAnsi="Calibri" w:cs="Calibri"/>
                <w:i/>
                <w:sz w:val="24"/>
                <w:szCs w:val="24"/>
                <w:highlight w:val="yellow"/>
              </w:rPr>
              <w:t>[Insert JV’s Party legal address in country of registration]</w:t>
            </w:r>
          </w:p>
        </w:tc>
      </w:tr>
      <w:tr w:rsidR="006F6F2A" w:rsidRPr="006F6F2A" w14:paraId="6189C4B3" w14:textId="77777777" w:rsidTr="006F6F2A">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68E3F013" w14:textId="77777777" w:rsidR="006F6F2A" w:rsidRPr="006F6F2A" w:rsidRDefault="006F6F2A" w:rsidP="006F6F2A">
            <w:pPr>
              <w:tabs>
                <w:tab w:val="left" w:pos="720"/>
              </w:tabs>
              <w:suppressAutoHyphens/>
              <w:ind w:left="360" w:hanging="360"/>
              <w:jc w:val="both"/>
              <w:rPr>
                <w:rFonts w:ascii="Calibri" w:hAnsi="Calibri" w:cs="Calibri"/>
                <w:sz w:val="24"/>
                <w:szCs w:val="24"/>
              </w:rPr>
            </w:pPr>
            <w:r w:rsidRPr="006F6F2A">
              <w:rPr>
                <w:rFonts w:ascii="Calibri" w:hAnsi="Calibri" w:cs="Calibri"/>
                <w:sz w:val="24"/>
                <w:szCs w:val="24"/>
              </w:rPr>
              <w:t>6.</w:t>
            </w:r>
            <w:r w:rsidRPr="006F6F2A">
              <w:rPr>
                <w:rFonts w:ascii="Calibri" w:hAnsi="Calibri" w:cs="Calibri"/>
                <w:sz w:val="24"/>
                <w:szCs w:val="24"/>
              </w:rPr>
              <w:tab/>
              <w:t>JV’s party authorized representative information</w:t>
            </w:r>
          </w:p>
          <w:p w14:paraId="0B7DEFA2" w14:textId="77777777" w:rsidR="006F6F2A" w:rsidRPr="006F6F2A" w:rsidRDefault="006F6F2A" w:rsidP="006F6F2A">
            <w:pPr>
              <w:tabs>
                <w:tab w:val="left" w:pos="720"/>
              </w:tabs>
              <w:suppressAutoHyphens/>
              <w:ind w:left="360" w:hanging="360"/>
              <w:jc w:val="both"/>
              <w:rPr>
                <w:rFonts w:ascii="Calibri" w:hAnsi="Calibri" w:cs="Calibri"/>
                <w:sz w:val="24"/>
                <w:szCs w:val="24"/>
              </w:rPr>
            </w:pPr>
          </w:p>
          <w:p w14:paraId="795ECE73" w14:textId="77777777" w:rsidR="006F6F2A" w:rsidRPr="006F6F2A" w:rsidRDefault="006F6F2A" w:rsidP="006F6F2A">
            <w:pPr>
              <w:tabs>
                <w:tab w:val="left" w:pos="720"/>
              </w:tabs>
              <w:suppressAutoHyphens/>
              <w:ind w:left="360" w:hanging="360"/>
              <w:jc w:val="both"/>
              <w:rPr>
                <w:rFonts w:ascii="Calibri" w:hAnsi="Calibri" w:cs="Calibri"/>
                <w:b/>
                <w:sz w:val="24"/>
                <w:szCs w:val="24"/>
              </w:rPr>
            </w:pPr>
            <w:r w:rsidRPr="006F6F2A">
              <w:rPr>
                <w:rFonts w:ascii="Calibri" w:hAnsi="Calibri" w:cs="Calibri"/>
                <w:sz w:val="24"/>
                <w:szCs w:val="24"/>
              </w:rPr>
              <w:t xml:space="preserve">Name: </w:t>
            </w:r>
            <w:r w:rsidRPr="006F6F2A">
              <w:rPr>
                <w:rFonts w:ascii="Calibri" w:hAnsi="Calibri" w:cs="Calibri"/>
                <w:i/>
                <w:sz w:val="24"/>
                <w:szCs w:val="24"/>
                <w:highlight w:val="yellow"/>
              </w:rPr>
              <w:t>[Insert name of JV’s Party authorized representative]</w:t>
            </w:r>
          </w:p>
          <w:p w14:paraId="4522FF3F" w14:textId="77777777" w:rsidR="006F6F2A" w:rsidRPr="006F6F2A" w:rsidRDefault="006F6F2A" w:rsidP="006F6F2A">
            <w:pPr>
              <w:tabs>
                <w:tab w:val="left" w:pos="720"/>
              </w:tabs>
              <w:suppressAutoHyphens/>
              <w:ind w:left="360" w:hanging="360"/>
              <w:jc w:val="both"/>
              <w:rPr>
                <w:rFonts w:ascii="Calibri" w:hAnsi="Calibri" w:cs="Calibri"/>
                <w:b/>
                <w:sz w:val="24"/>
                <w:szCs w:val="24"/>
              </w:rPr>
            </w:pPr>
            <w:r w:rsidRPr="006F6F2A">
              <w:rPr>
                <w:rFonts w:ascii="Calibri" w:hAnsi="Calibri" w:cs="Calibri"/>
                <w:sz w:val="24"/>
                <w:szCs w:val="24"/>
              </w:rPr>
              <w:t xml:space="preserve">Address: </w:t>
            </w:r>
            <w:r w:rsidRPr="006F6F2A">
              <w:rPr>
                <w:rFonts w:ascii="Calibri" w:hAnsi="Calibri" w:cs="Calibri"/>
                <w:i/>
                <w:sz w:val="24"/>
                <w:szCs w:val="24"/>
                <w:highlight w:val="yellow"/>
              </w:rPr>
              <w:t>[Insert address of JV’s Party authorized representative]</w:t>
            </w:r>
          </w:p>
          <w:p w14:paraId="6AA6FC42" w14:textId="77777777" w:rsidR="006F6F2A" w:rsidRPr="006F6F2A" w:rsidRDefault="006F6F2A" w:rsidP="006F6F2A">
            <w:pPr>
              <w:tabs>
                <w:tab w:val="left" w:pos="720"/>
              </w:tabs>
              <w:suppressAutoHyphens/>
              <w:ind w:left="360" w:hanging="360"/>
              <w:jc w:val="both"/>
              <w:rPr>
                <w:rFonts w:ascii="Calibri" w:hAnsi="Calibri" w:cs="Calibri"/>
                <w:i/>
                <w:sz w:val="24"/>
                <w:szCs w:val="24"/>
              </w:rPr>
            </w:pPr>
            <w:r w:rsidRPr="006F6F2A">
              <w:rPr>
                <w:rFonts w:ascii="Calibri" w:hAnsi="Calibri" w:cs="Calibri"/>
                <w:sz w:val="24"/>
                <w:szCs w:val="24"/>
              </w:rPr>
              <w:t>Telephone/Fax numbers</w:t>
            </w:r>
            <w:r w:rsidRPr="006F6F2A">
              <w:rPr>
                <w:rFonts w:ascii="Calibri" w:hAnsi="Calibri" w:cs="Calibri"/>
                <w:sz w:val="24"/>
                <w:szCs w:val="24"/>
                <w:highlight w:val="yellow"/>
              </w:rPr>
              <w:t xml:space="preserve">: </w:t>
            </w:r>
            <w:r w:rsidRPr="006F6F2A">
              <w:rPr>
                <w:rFonts w:ascii="Calibri" w:hAnsi="Calibri" w:cs="Calibri"/>
                <w:i/>
                <w:sz w:val="24"/>
                <w:szCs w:val="24"/>
                <w:highlight w:val="yellow"/>
              </w:rPr>
              <w:t>[Insert telephone/fax numbers of JV’s Party authorized representative]</w:t>
            </w:r>
          </w:p>
          <w:p w14:paraId="23287128" w14:textId="77777777" w:rsidR="006F6F2A" w:rsidRPr="006F6F2A" w:rsidRDefault="006F6F2A" w:rsidP="006F6F2A">
            <w:pPr>
              <w:tabs>
                <w:tab w:val="left" w:pos="720"/>
              </w:tabs>
              <w:suppressAutoHyphens/>
              <w:ind w:left="360" w:hanging="360"/>
              <w:jc w:val="both"/>
              <w:rPr>
                <w:rFonts w:ascii="Calibri" w:hAnsi="Calibri" w:cs="Calibri"/>
                <w:sz w:val="24"/>
                <w:szCs w:val="24"/>
              </w:rPr>
            </w:pPr>
            <w:r w:rsidRPr="006F6F2A">
              <w:rPr>
                <w:rFonts w:ascii="Calibri" w:hAnsi="Calibri" w:cs="Calibri"/>
                <w:sz w:val="24"/>
                <w:szCs w:val="24"/>
              </w:rPr>
              <w:t xml:space="preserve">Email Address: </w:t>
            </w:r>
            <w:r w:rsidRPr="006F6F2A">
              <w:rPr>
                <w:rFonts w:ascii="Calibri" w:hAnsi="Calibri" w:cs="Calibri"/>
                <w:i/>
                <w:sz w:val="24"/>
                <w:szCs w:val="24"/>
                <w:highlight w:val="yellow"/>
              </w:rPr>
              <w:t>[Insert email address of JV’s Party authorized representative]</w:t>
            </w:r>
          </w:p>
        </w:tc>
      </w:tr>
      <w:tr w:rsidR="006F6F2A" w:rsidRPr="006F6F2A" w14:paraId="7EF7AB61" w14:textId="77777777" w:rsidTr="006F6F2A">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7D4BF791" w14:textId="77777777" w:rsidR="006F6F2A" w:rsidRPr="006F6F2A" w:rsidRDefault="006F6F2A" w:rsidP="006F6F2A">
            <w:pPr>
              <w:ind w:left="342" w:hanging="342"/>
              <w:rPr>
                <w:rFonts w:ascii="Calibri" w:hAnsi="Calibri" w:cs="Calibri"/>
                <w:i/>
                <w:sz w:val="24"/>
                <w:szCs w:val="24"/>
              </w:rPr>
            </w:pPr>
            <w:r w:rsidRPr="006F6F2A">
              <w:rPr>
                <w:rFonts w:ascii="Calibri" w:hAnsi="Calibri" w:cs="Calibri"/>
                <w:spacing w:val="-2"/>
                <w:sz w:val="24"/>
                <w:szCs w:val="24"/>
              </w:rPr>
              <w:t>7.</w:t>
            </w:r>
            <w:r w:rsidRPr="006F6F2A">
              <w:rPr>
                <w:rFonts w:ascii="Calibri" w:hAnsi="Calibri" w:cs="Calibri"/>
                <w:spacing w:val="-2"/>
                <w:sz w:val="24"/>
                <w:szCs w:val="24"/>
              </w:rPr>
              <w:tab/>
              <w:t>Attached are copies of original documents of:</w:t>
            </w:r>
            <w:r w:rsidRPr="006F6F2A">
              <w:rPr>
                <w:rFonts w:ascii="Calibri" w:hAnsi="Calibri" w:cs="Calibri"/>
                <w:b/>
                <w:sz w:val="24"/>
                <w:szCs w:val="24"/>
              </w:rPr>
              <w:t xml:space="preserve"> </w:t>
            </w:r>
            <w:r w:rsidRPr="006F6F2A">
              <w:rPr>
                <w:rFonts w:ascii="Calibri" w:hAnsi="Calibri" w:cs="Calibri"/>
                <w:i/>
                <w:sz w:val="24"/>
                <w:szCs w:val="24"/>
                <w:highlight w:val="yellow"/>
              </w:rPr>
              <w:t>[Check the box(es) of the attached original documents]</w:t>
            </w:r>
          </w:p>
          <w:p w14:paraId="66656F22" w14:textId="77777777" w:rsidR="006F6F2A" w:rsidRPr="006F6F2A" w:rsidRDefault="006F6F2A" w:rsidP="006F6F2A">
            <w:pPr>
              <w:ind w:left="342" w:hanging="342"/>
              <w:rPr>
                <w:rFonts w:ascii="Calibri" w:hAnsi="Calibri" w:cs="Calibri"/>
                <w:i/>
                <w:sz w:val="24"/>
                <w:szCs w:val="24"/>
              </w:rPr>
            </w:pPr>
          </w:p>
          <w:p w14:paraId="5C65561F" w14:textId="77777777" w:rsidR="006F6F2A" w:rsidRPr="006F6F2A" w:rsidRDefault="008A76F2" w:rsidP="006F6F2A">
            <w:pPr>
              <w:suppressAutoHyphens/>
              <w:ind w:left="360" w:hanging="360"/>
              <w:rPr>
                <w:rFonts w:ascii="Calibri" w:hAnsi="Calibri" w:cs="Calibri"/>
                <w:spacing w:val="-2"/>
                <w:sz w:val="24"/>
                <w:szCs w:val="24"/>
              </w:rPr>
            </w:pPr>
            <w:sdt>
              <w:sdtPr>
                <w:rPr>
                  <w:rFonts w:ascii="Calibri" w:hAnsi="Calibri" w:cs="Calibri"/>
                  <w:spacing w:val="-2"/>
                  <w:sz w:val="24"/>
                  <w:szCs w:val="24"/>
                </w:rPr>
                <w:id w:val="1461463349"/>
                <w14:checkbox>
                  <w14:checked w14:val="0"/>
                  <w14:checkedState w14:val="2612" w14:font="MS Gothic"/>
                  <w14:uncheckedState w14:val="2610" w14:font="MS Gothic"/>
                </w14:checkbox>
              </w:sdtPr>
              <w:sdtContent>
                <w:r w:rsidR="006F6F2A" w:rsidRPr="006F6F2A">
                  <w:rPr>
                    <w:rFonts w:ascii="Segoe UI Symbol" w:eastAsia="MS Gothic" w:hAnsi="Segoe UI Symbol" w:cs="Segoe UI Symbol"/>
                    <w:spacing w:val="-2"/>
                    <w:sz w:val="24"/>
                    <w:szCs w:val="24"/>
                  </w:rPr>
                  <w:t>☐</w:t>
                </w:r>
              </w:sdtContent>
            </w:sdt>
            <w:r w:rsidR="006F6F2A" w:rsidRPr="006F6F2A">
              <w:rPr>
                <w:rFonts w:ascii="Calibri" w:hAnsi="Calibri" w:cs="Calibri"/>
                <w:spacing w:val="-2"/>
                <w:sz w:val="24"/>
                <w:szCs w:val="24"/>
              </w:rPr>
              <w:t xml:space="preserve">  Articles of Incorporation or Registration of firm named in 2, above, in accordance with Section I: Instructions to Bidders </w:t>
            </w:r>
            <w:r w:rsidR="006F6F2A" w:rsidRPr="009F0224">
              <w:rPr>
                <w:rFonts w:ascii="Calibri" w:hAnsi="Calibri" w:cs="Calibri"/>
                <w:spacing w:val="-2"/>
                <w:sz w:val="24"/>
                <w:szCs w:val="24"/>
              </w:rPr>
              <w:t xml:space="preserve">clause </w:t>
            </w:r>
            <w:r w:rsidR="006F6F2A" w:rsidRPr="009F0224">
              <w:rPr>
                <w:rFonts w:ascii="Calibri" w:hAnsi="Calibri" w:cs="Calibri"/>
                <w:spacing w:val="-2"/>
                <w:sz w:val="24"/>
                <w:szCs w:val="24"/>
              </w:rPr>
              <w:fldChar w:fldCharType="begin"/>
            </w:r>
            <w:r w:rsidR="006F6F2A" w:rsidRPr="009F0224">
              <w:rPr>
                <w:rFonts w:ascii="Calibri" w:hAnsi="Calibri" w:cs="Calibri"/>
                <w:spacing w:val="-2"/>
                <w:sz w:val="24"/>
                <w:szCs w:val="24"/>
              </w:rPr>
              <w:instrText xml:space="preserve"> REF _Ref396236958 \r \h  \* MERGEFORMAT </w:instrText>
            </w:r>
            <w:r w:rsidR="006F6F2A" w:rsidRPr="009F0224">
              <w:rPr>
                <w:rFonts w:ascii="Calibri" w:hAnsi="Calibri" w:cs="Calibri"/>
                <w:spacing w:val="-2"/>
                <w:sz w:val="24"/>
                <w:szCs w:val="24"/>
              </w:rPr>
            </w:r>
            <w:r w:rsidR="006F6F2A" w:rsidRPr="009F0224">
              <w:rPr>
                <w:rFonts w:ascii="Calibri" w:hAnsi="Calibri" w:cs="Calibri"/>
                <w:spacing w:val="-2"/>
                <w:sz w:val="24"/>
                <w:szCs w:val="24"/>
              </w:rPr>
              <w:fldChar w:fldCharType="separate"/>
            </w:r>
            <w:r w:rsidR="006F6F2A" w:rsidRPr="009F0224">
              <w:rPr>
                <w:rFonts w:ascii="Calibri" w:hAnsi="Calibri" w:cs="Calibri"/>
                <w:spacing w:val="-2"/>
                <w:sz w:val="24"/>
                <w:szCs w:val="24"/>
              </w:rPr>
              <w:t>2</w:t>
            </w:r>
            <w:r w:rsidR="006F6F2A" w:rsidRPr="009F0224">
              <w:rPr>
                <w:rFonts w:ascii="Calibri" w:hAnsi="Calibri" w:cs="Calibri"/>
                <w:spacing w:val="-2"/>
                <w:sz w:val="24"/>
                <w:szCs w:val="24"/>
              </w:rPr>
              <w:fldChar w:fldCharType="end"/>
            </w:r>
            <w:r w:rsidR="006F6F2A" w:rsidRPr="009F0224">
              <w:rPr>
                <w:rFonts w:ascii="Calibri" w:hAnsi="Calibri" w:cs="Calibri"/>
                <w:spacing w:val="-2"/>
                <w:sz w:val="24"/>
                <w:szCs w:val="24"/>
              </w:rPr>
              <w:t>:</w:t>
            </w:r>
            <w:r w:rsidR="006F6F2A" w:rsidRPr="006F6F2A">
              <w:rPr>
                <w:rFonts w:ascii="Calibri" w:hAnsi="Calibri" w:cs="Calibri"/>
                <w:spacing w:val="-2"/>
                <w:sz w:val="24"/>
                <w:szCs w:val="24"/>
              </w:rPr>
              <w:t xml:space="preserve"> Eligible Bidders.</w:t>
            </w:r>
          </w:p>
          <w:p w14:paraId="36A5DD3F" w14:textId="77777777" w:rsidR="006F6F2A" w:rsidRPr="006F6F2A" w:rsidRDefault="006F6F2A" w:rsidP="006F6F2A">
            <w:pPr>
              <w:suppressAutoHyphens/>
              <w:ind w:left="360" w:hanging="360"/>
              <w:rPr>
                <w:rFonts w:ascii="Calibri" w:hAnsi="Calibri" w:cs="Calibri"/>
                <w:spacing w:val="-2"/>
                <w:sz w:val="24"/>
                <w:szCs w:val="24"/>
              </w:rPr>
            </w:pPr>
          </w:p>
          <w:p w14:paraId="142588A4" w14:textId="77777777" w:rsidR="006F6F2A" w:rsidRPr="006F6F2A" w:rsidRDefault="008A76F2" w:rsidP="006F6F2A">
            <w:pPr>
              <w:suppressAutoHyphens/>
              <w:ind w:left="360" w:hanging="360"/>
              <w:rPr>
                <w:rFonts w:ascii="Calibri" w:hAnsi="Calibri" w:cs="Calibri"/>
                <w:spacing w:val="-2"/>
                <w:sz w:val="24"/>
                <w:szCs w:val="24"/>
              </w:rPr>
            </w:pPr>
            <w:sdt>
              <w:sdtPr>
                <w:rPr>
                  <w:rFonts w:ascii="Calibri" w:hAnsi="Calibri" w:cs="Calibri"/>
                  <w:spacing w:val="-2"/>
                  <w:sz w:val="24"/>
                  <w:szCs w:val="24"/>
                </w:rPr>
                <w:id w:val="-88703220"/>
                <w14:checkbox>
                  <w14:checked w14:val="0"/>
                  <w14:checkedState w14:val="2612" w14:font="MS Gothic"/>
                  <w14:uncheckedState w14:val="2610" w14:font="MS Gothic"/>
                </w14:checkbox>
              </w:sdtPr>
              <w:sdtContent>
                <w:r w:rsidR="006F6F2A" w:rsidRPr="006F6F2A">
                  <w:rPr>
                    <w:rFonts w:ascii="Segoe UI Symbol" w:eastAsia="MS Gothic" w:hAnsi="Segoe UI Symbol" w:cs="Segoe UI Symbol"/>
                    <w:spacing w:val="-2"/>
                    <w:sz w:val="24"/>
                    <w:szCs w:val="24"/>
                  </w:rPr>
                  <w:t>☐</w:t>
                </w:r>
              </w:sdtContent>
            </w:sdt>
            <w:r w:rsidR="006F6F2A" w:rsidRPr="006F6F2A">
              <w:rPr>
                <w:rFonts w:ascii="Calibri" w:hAnsi="Calibri" w:cs="Calibri"/>
                <w:spacing w:val="-2"/>
                <w:sz w:val="24"/>
                <w:szCs w:val="24"/>
              </w:rPr>
              <w:t xml:space="preserve"> JV Agreement, or letter of intent to enter into such an agreement, signed by the legally-authorized signatories of all the parties </w:t>
            </w:r>
          </w:p>
        </w:tc>
      </w:tr>
    </w:tbl>
    <w:p w14:paraId="7E76A417" w14:textId="77777777" w:rsidR="006F6F2A" w:rsidRDefault="006F6F2A" w:rsidP="006F6F2A">
      <w:pPr>
        <w:rPr>
          <w:rFonts w:asciiTheme="minorHAnsi" w:hAnsiTheme="minorHAnsi" w:cstheme="minorHAnsi"/>
        </w:rPr>
      </w:pPr>
      <w:r w:rsidRPr="001B435C">
        <w:rPr>
          <w:rFonts w:asciiTheme="minorHAnsi" w:hAnsiTheme="minorHAnsi" w:cstheme="minorHAnsi"/>
        </w:rPr>
        <w:t xml:space="preserve"> </w:t>
      </w:r>
    </w:p>
    <w:p w14:paraId="2882104D" w14:textId="77777777" w:rsidR="006F6F2A" w:rsidRDefault="006F6F2A" w:rsidP="006F6F2A">
      <w:pPr>
        <w:spacing w:after="200" w:line="276" w:lineRule="auto"/>
        <w:rPr>
          <w:rFonts w:asciiTheme="minorHAnsi" w:hAnsiTheme="minorHAnsi" w:cstheme="minorHAnsi"/>
        </w:rPr>
      </w:pPr>
      <w:r>
        <w:rPr>
          <w:rFonts w:asciiTheme="minorHAnsi" w:hAnsiTheme="minorHAnsi" w:cstheme="minorHAnsi"/>
        </w:rPr>
        <w:br w:type="page"/>
      </w:r>
    </w:p>
    <w:p w14:paraId="06D5869B" w14:textId="77777777" w:rsidR="00E129B7" w:rsidRDefault="000F61D9">
      <w:pPr>
        <w:pStyle w:val="Heading1"/>
        <w:jc w:val="center"/>
        <w:rPr>
          <w:rFonts w:ascii="Calibri" w:eastAsia="Calibri" w:hAnsi="Calibri" w:cs="Calibri"/>
          <w:smallCaps/>
          <w:color w:val="000000"/>
          <w:sz w:val="24"/>
          <w:szCs w:val="24"/>
        </w:rPr>
      </w:pPr>
      <w:r>
        <w:rPr>
          <w:rFonts w:ascii="Calibri" w:eastAsia="Calibri" w:hAnsi="Calibri" w:cs="Calibri"/>
          <w:smallCaps/>
          <w:color w:val="000000"/>
          <w:sz w:val="24"/>
          <w:szCs w:val="24"/>
        </w:rPr>
        <w:lastRenderedPageBreak/>
        <w:t>SECTION VI – ANNEX G: CHECKLIST OF BID FORMS</w:t>
      </w:r>
    </w:p>
    <w:p w14:paraId="4899986A" w14:textId="77777777" w:rsidR="00E129B7" w:rsidRDefault="00E129B7">
      <w:pPr>
        <w:rPr>
          <w:rFonts w:ascii="Calibri" w:eastAsia="Calibri" w:hAnsi="Calibri" w:cs="Calibri"/>
          <w:sz w:val="24"/>
          <w:szCs w:val="24"/>
        </w:rPr>
      </w:pPr>
      <w:bookmarkStart w:id="88" w:name="_48pi1tg" w:colFirst="0" w:colLast="0"/>
      <w:bookmarkEnd w:id="88"/>
    </w:p>
    <w:p w14:paraId="4778E583" w14:textId="77777777" w:rsidR="00E129B7" w:rsidRDefault="000F61D9">
      <w:pPr>
        <w:jc w:val="both"/>
        <w:rPr>
          <w:rFonts w:ascii="Calibri" w:eastAsia="Calibri" w:hAnsi="Calibri" w:cs="Calibri"/>
          <w:sz w:val="24"/>
          <w:szCs w:val="24"/>
        </w:rPr>
      </w:pPr>
      <w:r>
        <w:rPr>
          <w:rFonts w:ascii="Calibri" w:eastAsia="Calibri" w:hAnsi="Calibri" w:cs="Calibri"/>
          <w:sz w:val="24"/>
          <w:szCs w:val="24"/>
        </w:rPr>
        <w:t xml:space="preserve">The following checklist is provided as a courtesy to Bidders. Please use this checklist while preparing the Bid to ensure that your Bid contains all required information. This checklist is for the Bidder’s internal reference and does </w:t>
      </w:r>
      <w:r>
        <w:rPr>
          <w:rFonts w:ascii="Calibri" w:eastAsia="Calibri" w:hAnsi="Calibri" w:cs="Calibri"/>
          <w:i/>
          <w:sz w:val="24"/>
          <w:szCs w:val="24"/>
        </w:rPr>
        <w:t>not</w:t>
      </w:r>
      <w:r>
        <w:rPr>
          <w:rFonts w:ascii="Calibri" w:eastAsia="Calibri" w:hAnsi="Calibri" w:cs="Calibri"/>
          <w:sz w:val="24"/>
          <w:szCs w:val="24"/>
        </w:rPr>
        <w:t xml:space="preserve"> need to be submitted with the Bid. </w:t>
      </w:r>
    </w:p>
    <w:p w14:paraId="0409A59D" w14:textId="77777777" w:rsidR="00E129B7" w:rsidRDefault="00E129B7">
      <w:pPr>
        <w:jc w:val="both"/>
        <w:rPr>
          <w:rFonts w:ascii="Calibri" w:eastAsia="Calibri" w:hAnsi="Calibri" w:cs="Calibri"/>
          <w:sz w:val="24"/>
          <w:szCs w:val="24"/>
        </w:rPr>
      </w:pPr>
    </w:p>
    <w:tbl>
      <w:tblPr>
        <w:tblStyle w:val="a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5"/>
        <w:gridCol w:w="2205"/>
        <w:gridCol w:w="1295"/>
        <w:gridCol w:w="1811"/>
      </w:tblGrid>
      <w:tr w:rsidR="00E129B7" w14:paraId="51B93A34" w14:textId="77777777">
        <w:trPr>
          <w:trHeight w:val="619"/>
        </w:trPr>
        <w:tc>
          <w:tcPr>
            <w:tcW w:w="3705" w:type="dxa"/>
            <w:shd w:val="clear" w:color="auto" w:fill="000080"/>
            <w:vAlign w:val="center"/>
          </w:tcPr>
          <w:p w14:paraId="01233568" w14:textId="77777777" w:rsidR="00E129B7" w:rsidRDefault="000F61D9">
            <w:pPr>
              <w:jc w:val="center"/>
              <w:rPr>
                <w:rFonts w:ascii="Calibri" w:eastAsia="Calibri" w:hAnsi="Calibri" w:cs="Calibri"/>
                <w:b/>
                <w:color w:val="FFFFFF"/>
                <w:sz w:val="24"/>
                <w:szCs w:val="24"/>
              </w:rPr>
            </w:pPr>
            <w:r>
              <w:rPr>
                <w:rFonts w:ascii="Calibri" w:eastAsia="Calibri" w:hAnsi="Calibri" w:cs="Calibri"/>
                <w:b/>
                <w:color w:val="FFFFFF"/>
                <w:sz w:val="24"/>
                <w:szCs w:val="24"/>
              </w:rPr>
              <w:t>ACTIVITY</w:t>
            </w:r>
          </w:p>
        </w:tc>
        <w:tc>
          <w:tcPr>
            <w:tcW w:w="2205" w:type="dxa"/>
            <w:shd w:val="clear" w:color="auto" w:fill="000080"/>
            <w:vAlign w:val="center"/>
          </w:tcPr>
          <w:p w14:paraId="3EC48131" w14:textId="77777777" w:rsidR="00E129B7" w:rsidRDefault="000F61D9">
            <w:pPr>
              <w:jc w:val="center"/>
              <w:rPr>
                <w:rFonts w:ascii="Calibri" w:eastAsia="Calibri" w:hAnsi="Calibri" w:cs="Calibri"/>
                <w:b/>
                <w:color w:val="FFFFFF"/>
                <w:sz w:val="24"/>
                <w:szCs w:val="24"/>
              </w:rPr>
            </w:pPr>
            <w:r>
              <w:rPr>
                <w:rFonts w:ascii="Calibri" w:eastAsia="Calibri" w:hAnsi="Calibri" w:cs="Calibri"/>
                <w:b/>
                <w:color w:val="FFFFFF"/>
                <w:sz w:val="24"/>
                <w:szCs w:val="24"/>
              </w:rPr>
              <w:t>LOCATION</w:t>
            </w:r>
          </w:p>
        </w:tc>
        <w:tc>
          <w:tcPr>
            <w:tcW w:w="1295" w:type="dxa"/>
            <w:shd w:val="clear" w:color="auto" w:fill="000080"/>
            <w:vAlign w:val="center"/>
          </w:tcPr>
          <w:p w14:paraId="139D074D" w14:textId="77777777" w:rsidR="00E129B7" w:rsidRDefault="000F61D9">
            <w:pPr>
              <w:jc w:val="center"/>
              <w:rPr>
                <w:rFonts w:ascii="Calibri" w:eastAsia="Calibri" w:hAnsi="Calibri" w:cs="Calibri"/>
                <w:b/>
                <w:color w:val="FFFFFF"/>
                <w:sz w:val="24"/>
                <w:szCs w:val="24"/>
              </w:rPr>
            </w:pPr>
            <w:r>
              <w:rPr>
                <w:rFonts w:ascii="Calibri" w:eastAsia="Calibri" w:hAnsi="Calibri" w:cs="Calibri"/>
                <w:b/>
                <w:color w:val="FFFFFF"/>
                <w:sz w:val="24"/>
                <w:szCs w:val="24"/>
              </w:rPr>
              <w:t>YES/NO/</w:t>
            </w:r>
          </w:p>
          <w:p w14:paraId="0A2DD364" w14:textId="77777777" w:rsidR="00E129B7" w:rsidRDefault="000F61D9">
            <w:pPr>
              <w:jc w:val="center"/>
              <w:rPr>
                <w:rFonts w:ascii="Calibri" w:eastAsia="Calibri" w:hAnsi="Calibri" w:cs="Calibri"/>
                <w:b/>
                <w:color w:val="FFFFFF"/>
                <w:sz w:val="24"/>
                <w:szCs w:val="24"/>
              </w:rPr>
            </w:pPr>
            <w:r>
              <w:rPr>
                <w:rFonts w:ascii="Calibri" w:eastAsia="Calibri" w:hAnsi="Calibri" w:cs="Calibri"/>
                <w:b/>
                <w:color w:val="FFFFFF"/>
                <w:sz w:val="24"/>
                <w:szCs w:val="24"/>
              </w:rPr>
              <w:t>N/A</w:t>
            </w:r>
          </w:p>
        </w:tc>
        <w:tc>
          <w:tcPr>
            <w:tcW w:w="1811" w:type="dxa"/>
            <w:shd w:val="clear" w:color="auto" w:fill="000080"/>
            <w:vAlign w:val="center"/>
          </w:tcPr>
          <w:p w14:paraId="1B136292" w14:textId="77777777" w:rsidR="00E129B7" w:rsidRDefault="000F61D9">
            <w:pPr>
              <w:jc w:val="center"/>
              <w:rPr>
                <w:rFonts w:ascii="Calibri" w:eastAsia="Calibri" w:hAnsi="Calibri" w:cs="Calibri"/>
                <w:b/>
                <w:color w:val="FFFFFF"/>
                <w:sz w:val="24"/>
                <w:szCs w:val="24"/>
              </w:rPr>
            </w:pPr>
            <w:r>
              <w:rPr>
                <w:rFonts w:ascii="Calibri" w:eastAsia="Calibri" w:hAnsi="Calibri" w:cs="Calibri"/>
                <w:b/>
                <w:color w:val="FFFFFF"/>
                <w:sz w:val="24"/>
                <w:szCs w:val="24"/>
              </w:rPr>
              <w:t>REMARKS</w:t>
            </w:r>
          </w:p>
        </w:tc>
      </w:tr>
      <w:tr w:rsidR="00E129B7" w14:paraId="43FDBA9D" w14:textId="77777777">
        <w:trPr>
          <w:trHeight w:val="619"/>
        </w:trPr>
        <w:tc>
          <w:tcPr>
            <w:tcW w:w="3705" w:type="dxa"/>
            <w:vAlign w:val="center"/>
          </w:tcPr>
          <w:p w14:paraId="49FABB73" w14:textId="77777777" w:rsidR="00E129B7" w:rsidRDefault="000F61D9">
            <w:pPr>
              <w:rPr>
                <w:rFonts w:ascii="Calibri" w:eastAsia="Calibri" w:hAnsi="Calibri" w:cs="Calibri"/>
                <w:sz w:val="24"/>
                <w:szCs w:val="24"/>
              </w:rPr>
            </w:pPr>
            <w:r>
              <w:rPr>
                <w:rFonts w:ascii="Calibri" w:eastAsia="Calibri" w:hAnsi="Calibri" w:cs="Calibri"/>
                <w:sz w:val="24"/>
                <w:szCs w:val="24"/>
              </w:rPr>
              <w:t>Have you read and understood all of the Instructions to Bidders in Section I of the Bidding documents?</w:t>
            </w:r>
          </w:p>
        </w:tc>
        <w:tc>
          <w:tcPr>
            <w:tcW w:w="2205" w:type="dxa"/>
            <w:vAlign w:val="center"/>
          </w:tcPr>
          <w:p w14:paraId="32F60D76"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I: INSTRUCTIONS TO BIDDERS</w:t>
            </w:r>
          </w:p>
        </w:tc>
        <w:tc>
          <w:tcPr>
            <w:tcW w:w="1295" w:type="dxa"/>
            <w:vAlign w:val="center"/>
          </w:tcPr>
          <w:p w14:paraId="246F23D0" w14:textId="77777777" w:rsidR="00E129B7" w:rsidRDefault="00E129B7">
            <w:pPr>
              <w:jc w:val="center"/>
              <w:rPr>
                <w:rFonts w:ascii="Calibri" w:eastAsia="Calibri" w:hAnsi="Calibri" w:cs="Calibri"/>
                <w:sz w:val="24"/>
                <w:szCs w:val="24"/>
              </w:rPr>
            </w:pPr>
          </w:p>
        </w:tc>
        <w:tc>
          <w:tcPr>
            <w:tcW w:w="1811" w:type="dxa"/>
            <w:vAlign w:val="center"/>
          </w:tcPr>
          <w:p w14:paraId="56BDA207" w14:textId="77777777" w:rsidR="00E129B7" w:rsidRDefault="00E129B7">
            <w:pPr>
              <w:rPr>
                <w:rFonts w:ascii="Calibri" w:eastAsia="Calibri" w:hAnsi="Calibri" w:cs="Calibri"/>
                <w:sz w:val="24"/>
                <w:szCs w:val="24"/>
              </w:rPr>
            </w:pPr>
          </w:p>
        </w:tc>
      </w:tr>
      <w:tr w:rsidR="00E129B7" w14:paraId="0668E7F0" w14:textId="77777777">
        <w:trPr>
          <w:trHeight w:val="144"/>
        </w:trPr>
        <w:tc>
          <w:tcPr>
            <w:tcW w:w="3705" w:type="dxa"/>
            <w:shd w:val="clear" w:color="auto" w:fill="auto"/>
            <w:vAlign w:val="center"/>
          </w:tcPr>
          <w:p w14:paraId="77ECEB3A" w14:textId="77777777" w:rsidR="00E129B7" w:rsidRDefault="000F61D9">
            <w:pPr>
              <w:rPr>
                <w:rFonts w:ascii="Calibri" w:eastAsia="Calibri" w:hAnsi="Calibri" w:cs="Calibri"/>
                <w:sz w:val="24"/>
                <w:szCs w:val="24"/>
              </w:rPr>
            </w:pPr>
            <w:r>
              <w:rPr>
                <w:rFonts w:ascii="Calibri" w:eastAsia="Calibri" w:hAnsi="Calibri" w:cs="Calibri"/>
                <w:sz w:val="24"/>
                <w:szCs w:val="24"/>
              </w:rPr>
              <w:t>Have you reviewed and agreed to the UNFPA General Conditions of Contracts?</w:t>
            </w:r>
          </w:p>
        </w:tc>
        <w:tc>
          <w:tcPr>
            <w:tcW w:w="2205" w:type="dxa"/>
            <w:vAlign w:val="center"/>
          </w:tcPr>
          <w:p w14:paraId="57091A3D"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III: GENERAL CONDITIONS OF CONTRACT</w:t>
            </w:r>
          </w:p>
        </w:tc>
        <w:tc>
          <w:tcPr>
            <w:tcW w:w="1295" w:type="dxa"/>
            <w:shd w:val="clear" w:color="auto" w:fill="auto"/>
            <w:vAlign w:val="center"/>
          </w:tcPr>
          <w:p w14:paraId="13406DE7" w14:textId="77777777" w:rsidR="00E129B7" w:rsidRDefault="00E129B7">
            <w:pPr>
              <w:jc w:val="center"/>
              <w:rPr>
                <w:rFonts w:ascii="Calibri" w:eastAsia="Calibri" w:hAnsi="Calibri" w:cs="Calibri"/>
                <w:sz w:val="24"/>
                <w:szCs w:val="24"/>
              </w:rPr>
            </w:pPr>
          </w:p>
        </w:tc>
        <w:tc>
          <w:tcPr>
            <w:tcW w:w="1811" w:type="dxa"/>
            <w:vAlign w:val="center"/>
          </w:tcPr>
          <w:p w14:paraId="29C5054B" w14:textId="77777777" w:rsidR="00E129B7" w:rsidRDefault="00E129B7">
            <w:pPr>
              <w:rPr>
                <w:rFonts w:ascii="Calibri" w:eastAsia="Calibri" w:hAnsi="Calibri" w:cs="Calibri"/>
                <w:sz w:val="24"/>
                <w:szCs w:val="24"/>
              </w:rPr>
            </w:pPr>
          </w:p>
        </w:tc>
      </w:tr>
      <w:tr w:rsidR="00E129B7" w14:paraId="1CCBAFBF" w14:textId="77777777">
        <w:trPr>
          <w:trHeight w:val="144"/>
        </w:trPr>
        <w:tc>
          <w:tcPr>
            <w:tcW w:w="3705" w:type="dxa"/>
            <w:shd w:val="clear" w:color="auto" w:fill="auto"/>
            <w:vAlign w:val="center"/>
          </w:tcPr>
          <w:p w14:paraId="0196A5ED" w14:textId="77777777" w:rsidR="00E129B7" w:rsidRDefault="000F61D9">
            <w:pPr>
              <w:rPr>
                <w:rFonts w:ascii="Calibri" w:eastAsia="Calibri" w:hAnsi="Calibri" w:cs="Calibri"/>
                <w:sz w:val="24"/>
                <w:szCs w:val="24"/>
              </w:rPr>
            </w:pPr>
            <w:r>
              <w:rPr>
                <w:rFonts w:ascii="Calibri" w:eastAsia="Calibri" w:hAnsi="Calibri" w:cs="Calibri"/>
                <w:sz w:val="24"/>
                <w:szCs w:val="24"/>
              </w:rPr>
              <w:t>Have you reviewed and agreed to the UNFPA Special Conditions for Contracts?</w:t>
            </w:r>
          </w:p>
        </w:tc>
        <w:tc>
          <w:tcPr>
            <w:tcW w:w="2205" w:type="dxa"/>
            <w:vAlign w:val="center"/>
          </w:tcPr>
          <w:p w14:paraId="0B68305F"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IV: UNFPA SPECIAL CONDITIONS OF CONTRACT</w:t>
            </w:r>
          </w:p>
        </w:tc>
        <w:tc>
          <w:tcPr>
            <w:tcW w:w="1295" w:type="dxa"/>
            <w:shd w:val="clear" w:color="auto" w:fill="auto"/>
            <w:vAlign w:val="center"/>
          </w:tcPr>
          <w:p w14:paraId="371453A0" w14:textId="77777777" w:rsidR="00E129B7" w:rsidRDefault="00E129B7">
            <w:pPr>
              <w:jc w:val="center"/>
              <w:rPr>
                <w:rFonts w:ascii="Calibri" w:eastAsia="Calibri" w:hAnsi="Calibri" w:cs="Calibri"/>
                <w:sz w:val="24"/>
                <w:szCs w:val="24"/>
              </w:rPr>
            </w:pPr>
          </w:p>
        </w:tc>
        <w:tc>
          <w:tcPr>
            <w:tcW w:w="1811" w:type="dxa"/>
            <w:vAlign w:val="center"/>
          </w:tcPr>
          <w:p w14:paraId="21D8FF6D" w14:textId="77777777" w:rsidR="00E129B7" w:rsidRDefault="00E129B7">
            <w:pPr>
              <w:rPr>
                <w:rFonts w:ascii="Calibri" w:eastAsia="Calibri" w:hAnsi="Calibri" w:cs="Calibri"/>
                <w:sz w:val="24"/>
                <w:szCs w:val="24"/>
              </w:rPr>
            </w:pPr>
          </w:p>
        </w:tc>
      </w:tr>
      <w:tr w:rsidR="00E129B7" w14:paraId="3BC50503" w14:textId="77777777">
        <w:trPr>
          <w:trHeight w:val="144"/>
        </w:trPr>
        <w:tc>
          <w:tcPr>
            <w:tcW w:w="3705" w:type="dxa"/>
            <w:shd w:val="clear" w:color="auto" w:fill="auto"/>
            <w:vAlign w:val="center"/>
          </w:tcPr>
          <w:p w14:paraId="4D22003D" w14:textId="77777777" w:rsidR="00E129B7" w:rsidRDefault="000F61D9">
            <w:pPr>
              <w:rPr>
                <w:rFonts w:ascii="Calibri" w:eastAsia="Calibri" w:hAnsi="Calibri" w:cs="Calibri"/>
                <w:sz w:val="24"/>
                <w:szCs w:val="24"/>
              </w:rPr>
            </w:pPr>
            <w:r>
              <w:rPr>
                <w:rFonts w:ascii="Calibri" w:eastAsia="Calibri" w:hAnsi="Calibri" w:cs="Calibri"/>
                <w:sz w:val="24"/>
                <w:szCs w:val="24"/>
              </w:rPr>
              <w:t>Have you completed the Bid Submission Form?</w:t>
            </w:r>
          </w:p>
        </w:tc>
        <w:tc>
          <w:tcPr>
            <w:tcW w:w="2205" w:type="dxa"/>
            <w:vAlign w:val="center"/>
          </w:tcPr>
          <w:p w14:paraId="2C6FF370"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VI – ANNEX B: BID SUBMISSION FORM</w:t>
            </w:r>
          </w:p>
        </w:tc>
        <w:tc>
          <w:tcPr>
            <w:tcW w:w="1295" w:type="dxa"/>
            <w:shd w:val="clear" w:color="auto" w:fill="auto"/>
            <w:vAlign w:val="center"/>
          </w:tcPr>
          <w:p w14:paraId="5DDAC9E8" w14:textId="77777777" w:rsidR="00E129B7" w:rsidRDefault="00E129B7">
            <w:pPr>
              <w:jc w:val="center"/>
              <w:rPr>
                <w:rFonts w:ascii="Calibri" w:eastAsia="Calibri" w:hAnsi="Calibri" w:cs="Calibri"/>
                <w:sz w:val="24"/>
                <w:szCs w:val="24"/>
              </w:rPr>
            </w:pPr>
          </w:p>
        </w:tc>
        <w:tc>
          <w:tcPr>
            <w:tcW w:w="1811" w:type="dxa"/>
            <w:vAlign w:val="center"/>
          </w:tcPr>
          <w:p w14:paraId="2D80A84B" w14:textId="77777777" w:rsidR="00E129B7" w:rsidRDefault="00E129B7">
            <w:pPr>
              <w:rPr>
                <w:rFonts w:ascii="Calibri" w:eastAsia="Calibri" w:hAnsi="Calibri" w:cs="Calibri"/>
                <w:sz w:val="24"/>
                <w:szCs w:val="24"/>
              </w:rPr>
            </w:pPr>
          </w:p>
        </w:tc>
      </w:tr>
      <w:tr w:rsidR="00E129B7" w14:paraId="419F07EF" w14:textId="77777777">
        <w:trPr>
          <w:trHeight w:val="144"/>
        </w:trPr>
        <w:tc>
          <w:tcPr>
            <w:tcW w:w="3705" w:type="dxa"/>
            <w:shd w:val="clear" w:color="auto" w:fill="auto"/>
            <w:vAlign w:val="center"/>
          </w:tcPr>
          <w:p w14:paraId="105E0DAC" w14:textId="77777777" w:rsidR="00E129B7" w:rsidRDefault="000F61D9">
            <w:pPr>
              <w:rPr>
                <w:rFonts w:ascii="Calibri" w:eastAsia="Calibri" w:hAnsi="Calibri" w:cs="Calibri"/>
                <w:sz w:val="24"/>
                <w:szCs w:val="24"/>
              </w:rPr>
            </w:pPr>
            <w:r>
              <w:rPr>
                <w:rFonts w:ascii="Calibri" w:eastAsia="Calibri" w:hAnsi="Calibri" w:cs="Calibri"/>
                <w:sz w:val="24"/>
                <w:szCs w:val="24"/>
              </w:rPr>
              <w:t>Have you completed the Bidder’s Identification Form?</w:t>
            </w:r>
          </w:p>
        </w:tc>
        <w:tc>
          <w:tcPr>
            <w:tcW w:w="2205" w:type="dxa"/>
            <w:vAlign w:val="center"/>
          </w:tcPr>
          <w:p w14:paraId="033F4133"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VI – ANNEX C: BIDDER IDENTIFICATION FORM</w:t>
            </w:r>
          </w:p>
        </w:tc>
        <w:tc>
          <w:tcPr>
            <w:tcW w:w="1295" w:type="dxa"/>
            <w:shd w:val="clear" w:color="auto" w:fill="auto"/>
            <w:vAlign w:val="center"/>
          </w:tcPr>
          <w:p w14:paraId="2CB50078" w14:textId="77777777" w:rsidR="00E129B7" w:rsidRDefault="00E129B7">
            <w:pPr>
              <w:jc w:val="center"/>
              <w:rPr>
                <w:rFonts w:ascii="Calibri" w:eastAsia="Calibri" w:hAnsi="Calibri" w:cs="Calibri"/>
                <w:sz w:val="24"/>
                <w:szCs w:val="24"/>
              </w:rPr>
            </w:pPr>
          </w:p>
        </w:tc>
        <w:tc>
          <w:tcPr>
            <w:tcW w:w="1811" w:type="dxa"/>
            <w:vAlign w:val="center"/>
          </w:tcPr>
          <w:p w14:paraId="36DFC540" w14:textId="77777777" w:rsidR="00E129B7" w:rsidRDefault="00E129B7">
            <w:pPr>
              <w:rPr>
                <w:rFonts w:ascii="Calibri" w:eastAsia="Calibri" w:hAnsi="Calibri" w:cs="Calibri"/>
                <w:sz w:val="24"/>
                <w:szCs w:val="24"/>
              </w:rPr>
            </w:pPr>
          </w:p>
        </w:tc>
      </w:tr>
      <w:tr w:rsidR="00E129B7" w14:paraId="34E42B00" w14:textId="77777777">
        <w:trPr>
          <w:trHeight w:val="144"/>
        </w:trPr>
        <w:tc>
          <w:tcPr>
            <w:tcW w:w="3705" w:type="dxa"/>
            <w:shd w:val="clear" w:color="auto" w:fill="auto"/>
            <w:vAlign w:val="center"/>
          </w:tcPr>
          <w:p w14:paraId="0D0033F1" w14:textId="77777777" w:rsidR="00E129B7" w:rsidRDefault="000F61D9">
            <w:pPr>
              <w:rPr>
                <w:rFonts w:ascii="Calibri" w:eastAsia="Calibri" w:hAnsi="Calibri" w:cs="Calibri"/>
                <w:sz w:val="24"/>
                <w:szCs w:val="24"/>
              </w:rPr>
            </w:pPr>
            <w:r>
              <w:rPr>
                <w:rFonts w:ascii="Calibri" w:eastAsia="Calibri" w:hAnsi="Calibri" w:cs="Calibri"/>
                <w:sz w:val="24"/>
                <w:szCs w:val="24"/>
              </w:rPr>
              <w:t>Have you completed the Bidder’s Previous Experience Form?</w:t>
            </w:r>
          </w:p>
        </w:tc>
        <w:tc>
          <w:tcPr>
            <w:tcW w:w="2205" w:type="dxa"/>
            <w:vAlign w:val="center"/>
          </w:tcPr>
          <w:p w14:paraId="5BD56F67"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VI – ANNEX D: BIDDER’S PREVIOUS EXPERIENCE</w:t>
            </w:r>
          </w:p>
        </w:tc>
        <w:tc>
          <w:tcPr>
            <w:tcW w:w="1295" w:type="dxa"/>
            <w:shd w:val="clear" w:color="auto" w:fill="auto"/>
            <w:vAlign w:val="center"/>
          </w:tcPr>
          <w:p w14:paraId="261FADDE" w14:textId="77777777" w:rsidR="00E129B7" w:rsidRDefault="00E129B7">
            <w:pPr>
              <w:jc w:val="center"/>
              <w:rPr>
                <w:rFonts w:ascii="Calibri" w:eastAsia="Calibri" w:hAnsi="Calibri" w:cs="Calibri"/>
                <w:sz w:val="24"/>
                <w:szCs w:val="24"/>
              </w:rPr>
            </w:pPr>
          </w:p>
        </w:tc>
        <w:tc>
          <w:tcPr>
            <w:tcW w:w="1811" w:type="dxa"/>
            <w:vAlign w:val="center"/>
          </w:tcPr>
          <w:p w14:paraId="285DE342" w14:textId="77777777" w:rsidR="00E129B7" w:rsidRDefault="00E129B7">
            <w:pPr>
              <w:rPr>
                <w:rFonts w:ascii="Calibri" w:eastAsia="Calibri" w:hAnsi="Calibri" w:cs="Calibri"/>
                <w:sz w:val="24"/>
                <w:szCs w:val="24"/>
              </w:rPr>
            </w:pPr>
          </w:p>
        </w:tc>
      </w:tr>
      <w:tr w:rsidR="00E129B7" w14:paraId="562419C0" w14:textId="77777777">
        <w:trPr>
          <w:trHeight w:val="144"/>
        </w:trPr>
        <w:tc>
          <w:tcPr>
            <w:tcW w:w="3705" w:type="dxa"/>
            <w:shd w:val="clear" w:color="auto" w:fill="auto"/>
            <w:vAlign w:val="center"/>
          </w:tcPr>
          <w:p w14:paraId="3052788A" w14:textId="77777777" w:rsidR="00E129B7" w:rsidRDefault="000F61D9">
            <w:pPr>
              <w:rPr>
                <w:rFonts w:ascii="Calibri" w:eastAsia="Calibri" w:hAnsi="Calibri" w:cs="Calibri"/>
                <w:sz w:val="24"/>
                <w:szCs w:val="24"/>
              </w:rPr>
            </w:pPr>
            <w:r>
              <w:rPr>
                <w:rFonts w:ascii="Calibri" w:eastAsia="Calibri" w:hAnsi="Calibri" w:cs="Calibri"/>
                <w:sz w:val="24"/>
                <w:szCs w:val="24"/>
              </w:rPr>
              <w:t>Have you completed and signed the Price Schedule Form?</w:t>
            </w:r>
          </w:p>
        </w:tc>
        <w:tc>
          <w:tcPr>
            <w:tcW w:w="2205" w:type="dxa"/>
            <w:vAlign w:val="center"/>
          </w:tcPr>
          <w:p w14:paraId="66E7224B"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VI – ANNEX E: PRICE SCHEDULE FORM</w:t>
            </w:r>
          </w:p>
        </w:tc>
        <w:tc>
          <w:tcPr>
            <w:tcW w:w="1295" w:type="dxa"/>
            <w:shd w:val="clear" w:color="auto" w:fill="auto"/>
            <w:vAlign w:val="center"/>
          </w:tcPr>
          <w:p w14:paraId="4C1B811F" w14:textId="77777777" w:rsidR="00E129B7" w:rsidRDefault="00E129B7">
            <w:pPr>
              <w:jc w:val="center"/>
              <w:rPr>
                <w:rFonts w:ascii="Calibri" w:eastAsia="Calibri" w:hAnsi="Calibri" w:cs="Calibri"/>
                <w:sz w:val="24"/>
                <w:szCs w:val="24"/>
              </w:rPr>
            </w:pPr>
          </w:p>
        </w:tc>
        <w:tc>
          <w:tcPr>
            <w:tcW w:w="1811" w:type="dxa"/>
            <w:vAlign w:val="center"/>
          </w:tcPr>
          <w:p w14:paraId="56354EFD" w14:textId="77777777" w:rsidR="00E129B7" w:rsidRDefault="00E129B7">
            <w:pPr>
              <w:rPr>
                <w:rFonts w:ascii="Calibri" w:eastAsia="Calibri" w:hAnsi="Calibri" w:cs="Calibri"/>
                <w:sz w:val="24"/>
                <w:szCs w:val="24"/>
              </w:rPr>
            </w:pPr>
          </w:p>
        </w:tc>
      </w:tr>
      <w:tr w:rsidR="00E129B7" w14:paraId="6030CBD4" w14:textId="77777777">
        <w:trPr>
          <w:trHeight w:val="144"/>
        </w:trPr>
        <w:tc>
          <w:tcPr>
            <w:tcW w:w="3705" w:type="dxa"/>
            <w:shd w:val="clear" w:color="auto" w:fill="auto"/>
            <w:vAlign w:val="center"/>
          </w:tcPr>
          <w:p w14:paraId="41FCAC6C" w14:textId="77777777" w:rsidR="00E129B7" w:rsidRDefault="000F61D9">
            <w:pPr>
              <w:rPr>
                <w:rFonts w:ascii="Calibri" w:eastAsia="Calibri" w:hAnsi="Calibri" w:cs="Calibri"/>
                <w:sz w:val="24"/>
                <w:szCs w:val="24"/>
              </w:rPr>
            </w:pPr>
            <w:r>
              <w:rPr>
                <w:rFonts w:ascii="Calibri" w:eastAsia="Calibri" w:hAnsi="Calibri" w:cs="Calibri"/>
                <w:sz w:val="24"/>
                <w:szCs w:val="24"/>
              </w:rPr>
              <w:t>Have you reviewed all of the relevant Contract form(s)?</w:t>
            </w:r>
          </w:p>
        </w:tc>
        <w:tc>
          <w:tcPr>
            <w:tcW w:w="2205" w:type="dxa"/>
            <w:vAlign w:val="center"/>
          </w:tcPr>
          <w:p w14:paraId="156F84A0"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VII: CONTRACTUAL FORMS</w:t>
            </w:r>
          </w:p>
        </w:tc>
        <w:tc>
          <w:tcPr>
            <w:tcW w:w="1295" w:type="dxa"/>
            <w:shd w:val="clear" w:color="auto" w:fill="auto"/>
            <w:vAlign w:val="center"/>
          </w:tcPr>
          <w:p w14:paraId="723FBC59" w14:textId="77777777" w:rsidR="00E129B7" w:rsidRDefault="00E129B7">
            <w:pPr>
              <w:jc w:val="center"/>
              <w:rPr>
                <w:rFonts w:ascii="Calibri" w:eastAsia="Calibri" w:hAnsi="Calibri" w:cs="Calibri"/>
                <w:sz w:val="24"/>
                <w:szCs w:val="24"/>
              </w:rPr>
            </w:pPr>
          </w:p>
        </w:tc>
        <w:tc>
          <w:tcPr>
            <w:tcW w:w="1811" w:type="dxa"/>
            <w:vAlign w:val="center"/>
          </w:tcPr>
          <w:p w14:paraId="12299473" w14:textId="77777777" w:rsidR="00E129B7" w:rsidRDefault="00E129B7">
            <w:pPr>
              <w:rPr>
                <w:rFonts w:ascii="Calibri" w:eastAsia="Calibri" w:hAnsi="Calibri" w:cs="Calibri"/>
                <w:sz w:val="24"/>
                <w:szCs w:val="24"/>
              </w:rPr>
            </w:pPr>
          </w:p>
        </w:tc>
      </w:tr>
      <w:tr w:rsidR="00E129B7" w14:paraId="7AD57F83" w14:textId="77777777">
        <w:trPr>
          <w:trHeight w:val="583"/>
        </w:trPr>
        <w:tc>
          <w:tcPr>
            <w:tcW w:w="3705" w:type="dxa"/>
            <w:vAlign w:val="center"/>
          </w:tcPr>
          <w:p w14:paraId="4B086BDE" w14:textId="77777777" w:rsidR="00E129B7" w:rsidRDefault="000F61D9">
            <w:pPr>
              <w:rPr>
                <w:rFonts w:ascii="Calibri" w:eastAsia="Calibri" w:hAnsi="Calibri" w:cs="Calibri"/>
                <w:sz w:val="24"/>
                <w:szCs w:val="24"/>
              </w:rPr>
            </w:pPr>
            <w:r>
              <w:rPr>
                <w:rFonts w:ascii="Calibri" w:eastAsia="Calibri" w:hAnsi="Calibri" w:cs="Calibri"/>
                <w:sz w:val="24"/>
                <w:szCs w:val="24"/>
              </w:rPr>
              <w:t>Have you prepared a copy of the previous year’s audited Company Balance Sheet and Financial Statements?</w:t>
            </w:r>
          </w:p>
        </w:tc>
        <w:tc>
          <w:tcPr>
            <w:tcW w:w="2205" w:type="dxa"/>
            <w:vAlign w:val="center"/>
          </w:tcPr>
          <w:p w14:paraId="1D1EF40D"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 xml:space="preserve">Section I: Instructions to Bidders, clause </w:t>
            </w:r>
          </w:p>
          <w:p w14:paraId="47854660"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 xml:space="preserve"> &amp; </w:t>
            </w:r>
          </w:p>
          <w:p w14:paraId="5EE9BECB"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V: SUPPLIER QUALIFICATION REQUIREMENT</w:t>
            </w:r>
            <w:r>
              <w:rPr>
                <w:rFonts w:ascii="Calibri" w:eastAsia="Calibri" w:hAnsi="Calibri" w:cs="Calibri"/>
                <w:sz w:val="24"/>
                <w:szCs w:val="24"/>
              </w:rPr>
              <w:t>S</w:t>
            </w:r>
          </w:p>
        </w:tc>
        <w:tc>
          <w:tcPr>
            <w:tcW w:w="1295" w:type="dxa"/>
            <w:vAlign w:val="center"/>
          </w:tcPr>
          <w:p w14:paraId="48495D7E" w14:textId="77777777" w:rsidR="00E129B7" w:rsidRDefault="00E129B7">
            <w:pPr>
              <w:jc w:val="center"/>
              <w:rPr>
                <w:rFonts w:ascii="Calibri" w:eastAsia="Calibri" w:hAnsi="Calibri" w:cs="Calibri"/>
                <w:sz w:val="24"/>
                <w:szCs w:val="24"/>
              </w:rPr>
            </w:pPr>
          </w:p>
        </w:tc>
        <w:tc>
          <w:tcPr>
            <w:tcW w:w="1811" w:type="dxa"/>
            <w:vAlign w:val="center"/>
          </w:tcPr>
          <w:p w14:paraId="41948C41" w14:textId="77777777" w:rsidR="00E129B7" w:rsidRDefault="00E129B7">
            <w:pPr>
              <w:rPr>
                <w:rFonts w:ascii="Calibri" w:eastAsia="Calibri" w:hAnsi="Calibri" w:cs="Calibri"/>
                <w:sz w:val="24"/>
                <w:szCs w:val="24"/>
              </w:rPr>
            </w:pPr>
          </w:p>
        </w:tc>
      </w:tr>
      <w:tr w:rsidR="00E129B7" w14:paraId="1DF92CB1" w14:textId="77777777">
        <w:trPr>
          <w:trHeight w:val="583"/>
        </w:trPr>
        <w:tc>
          <w:tcPr>
            <w:tcW w:w="3705" w:type="dxa"/>
            <w:vAlign w:val="center"/>
          </w:tcPr>
          <w:p w14:paraId="6B89C5FD" w14:textId="77777777" w:rsidR="00E129B7" w:rsidRDefault="000F61D9">
            <w:pPr>
              <w:rPr>
                <w:rFonts w:ascii="Calibri" w:eastAsia="Calibri" w:hAnsi="Calibri" w:cs="Calibri"/>
                <w:sz w:val="24"/>
                <w:szCs w:val="24"/>
              </w:rPr>
            </w:pPr>
            <w:r>
              <w:rPr>
                <w:rFonts w:ascii="Calibri" w:eastAsia="Calibri" w:hAnsi="Calibri" w:cs="Calibri"/>
                <w:sz w:val="24"/>
                <w:szCs w:val="24"/>
              </w:rPr>
              <w:lastRenderedPageBreak/>
              <w:t>Have you provided written confirmation that your company is neither suspended by the United Nations system nor debarred by the World Bank Group?</w:t>
            </w:r>
          </w:p>
        </w:tc>
        <w:tc>
          <w:tcPr>
            <w:tcW w:w="2205" w:type="dxa"/>
            <w:vAlign w:val="center"/>
          </w:tcPr>
          <w:p w14:paraId="1F7D6F6D"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VI – ANNEX B: BID SUBMISSION FORM</w:t>
            </w:r>
          </w:p>
          <w:p w14:paraId="2A286D75"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 xml:space="preserve">&amp; </w:t>
            </w:r>
          </w:p>
          <w:p w14:paraId="6BFBF891"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Section I: Instructions to Bidders clause 2.4</w:t>
            </w:r>
          </w:p>
        </w:tc>
        <w:tc>
          <w:tcPr>
            <w:tcW w:w="1295" w:type="dxa"/>
            <w:vAlign w:val="center"/>
          </w:tcPr>
          <w:p w14:paraId="3C7BD56D" w14:textId="77777777" w:rsidR="00E129B7" w:rsidRDefault="00E129B7">
            <w:pPr>
              <w:jc w:val="center"/>
              <w:rPr>
                <w:rFonts w:ascii="Calibri" w:eastAsia="Calibri" w:hAnsi="Calibri" w:cs="Calibri"/>
                <w:sz w:val="24"/>
                <w:szCs w:val="24"/>
              </w:rPr>
            </w:pPr>
          </w:p>
        </w:tc>
        <w:tc>
          <w:tcPr>
            <w:tcW w:w="1811" w:type="dxa"/>
            <w:vAlign w:val="center"/>
          </w:tcPr>
          <w:p w14:paraId="75B78F16" w14:textId="77777777" w:rsidR="00E129B7" w:rsidRDefault="00E129B7">
            <w:pPr>
              <w:rPr>
                <w:rFonts w:ascii="Calibri" w:eastAsia="Calibri" w:hAnsi="Calibri" w:cs="Calibri"/>
                <w:sz w:val="24"/>
                <w:szCs w:val="24"/>
              </w:rPr>
            </w:pPr>
          </w:p>
        </w:tc>
      </w:tr>
      <w:tr w:rsidR="00E129B7" w14:paraId="0F100E63" w14:textId="77777777">
        <w:trPr>
          <w:trHeight w:val="144"/>
        </w:trPr>
        <w:tc>
          <w:tcPr>
            <w:tcW w:w="3705" w:type="dxa"/>
            <w:shd w:val="clear" w:color="auto" w:fill="auto"/>
            <w:vAlign w:val="center"/>
          </w:tcPr>
          <w:p w14:paraId="7B3432C7" w14:textId="77777777" w:rsidR="00E129B7" w:rsidRDefault="000F61D9">
            <w:pPr>
              <w:rPr>
                <w:rFonts w:ascii="Calibri" w:eastAsia="Calibri" w:hAnsi="Calibri" w:cs="Calibri"/>
                <w:sz w:val="24"/>
                <w:szCs w:val="24"/>
              </w:rPr>
            </w:pPr>
            <w:r>
              <w:rPr>
                <w:rFonts w:ascii="Calibri" w:eastAsia="Calibri" w:hAnsi="Calibri" w:cs="Calibri"/>
                <w:sz w:val="24"/>
                <w:szCs w:val="24"/>
              </w:rPr>
              <w:t>Have you provided a copy of any of your company’s environmental or social policies, and any related documentation?</w:t>
            </w:r>
          </w:p>
        </w:tc>
        <w:tc>
          <w:tcPr>
            <w:tcW w:w="2205" w:type="dxa"/>
            <w:vAlign w:val="center"/>
          </w:tcPr>
          <w:p w14:paraId="1C8CEA24"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Section I: Instructions to Bidders, clause 39</w:t>
            </w:r>
          </w:p>
          <w:p w14:paraId="64FF25A4" w14:textId="77777777" w:rsidR="00E129B7" w:rsidRDefault="00E129B7">
            <w:pPr>
              <w:jc w:val="center"/>
              <w:rPr>
                <w:rFonts w:ascii="Calibri" w:eastAsia="Calibri" w:hAnsi="Calibri" w:cs="Calibri"/>
                <w:sz w:val="24"/>
                <w:szCs w:val="24"/>
              </w:rPr>
            </w:pPr>
          </w:p>
        </w:tc>
        <w:tc>
          <w:tcPr>
            <w:tcW w:w="1295" w:type="dxa"/>
            <w:shd w:val="clear" w:color="auto" w:fill="auto"/>
            <w:vAlign w:val="center"/>
          </w:tcPr>
          <w:p w14:paraId="2B53F81E" w14:textId="77777777" w:rsidR="00E129B7" w:rsidRDefault="00E129B7">
            <w:pPr>
              <w:jc w:val="center"/>
              <w:rPr>
                <w:rFonts w:ascii="Calibri" w:eastAsia="Calibri" w:hAnsi="Calibri" w:cs="Calibri"/>
                <w:sz w:val="24"/>
                <w:szCs w:val="24"/>
              </w:rPr>
            </w:pPr>
          </w:p>
        </w:tc>
        <w:tc>
          <w:tcPr>
            <w:tcW w:w="1811" w:type="dxa"/>
            <w:vAlign w:val="center"/>
          </w:tcPr>
          <w:p w14:paraId="4F62742F" w14:textId="77777777" w:rsidR="00E129B7" w:rsidRDefault="00E129B7">
            <w:pPr>
              <w:jc w:val="both"/>
              <w:rPr>
                <w:rFonts w:ascii="Calibri" w:eastAsia="Calibri" w:hAnsi="Calibri" w:cs="Calibri"/>
                <w:sz w:val="24"/>
                <w:szCs w:val="24"/>
              </w:rPr>
            </w:pPr>
          </w:p>
        </w:tc>
      </w:tr>
      <w:tr w:rsidR="00E129B7" w14:paraId="1081F598" w14:textId="77777777">
        <w:trPr>
          <w:trHeight w:val="504"/>
        </w:trPr>
        <w:tc>
          <w:tcPr>
            <w:tcW w:w="3705" w:type="dxa"/>
            <w:shd w:val="clear" w:color="auto" w:fill="auto"/>
            <w:vAlign w:val="center"/>
          </w:tcPr>
          <w:p w14:paraId="7604A13C" w14:textId="77777777" w:rsidR="00E129B7" w:rsidRDefault="000F61D9">
            <w:pPr>
              <w:rPr>
                <w:rFonts w:ascii="Calibri" w:eastAsia="Calibri" w:hAnsi="Calibri" w:cs="Calibri"/>
                <w:sz w:val="24"/>
                <w:szCs w:val="24"/>
              </w:rPr>
            </w:pPr>
            <w:r>
              <w:rPr>
                <w:rFonts w:ascii="Calibri" w:eastAsia="Calibri" w:hAnsi="Calibri" w:cs="Calibri"/>
                <w:sz w:val="24"/>
                <w:szCs w:val="24"/>
              </w:rPr>
              <w:t>Have you reviewed the UN Global Compact requirements?</w:t>
            </w:r>
          </w:p>
        </w:tc>
        <w:tc>
          <w:tcPr>
            <w:tcW w:w="2205" w:type="dxa"/>
            <w:vAlign w:val="center"/>
          </w:tcPr>
          <w:p w14:paraId="2AAA809F"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Section I: Instructions to Bidders, clause 39</w:t>
            </w:r>
          </w:p>
        </w:tc>
        <w:tc>
          <w:tcPr>
            <w:tcW w:w="1295" w:type="dxa"/>
            <w:shd w:val="clear" w:color="auto" w:fill="auto"/>
            <w:vAlign w:val="center"/>
          </w:tcPr>
          <w:p w14:paraId="6A15171F" w14:textId="77777777" w:rsidR="00E129B7" w:rsidRDefault="00E129B7">
            <w:pPr>
              <w:jc w:val="center"/>
              <w:rPr>
                <w:rFonts w:ascii="Calibri" w:eastAsia="Calibri" w:hAnsi="Calibri" w:cs="Calibri"/>
                <w:sz w:val="24"/>
                <w:szCs w:val="24"/>
              </w:rPr>
            </w:pPr>
          </w:p>
        </w:tc>
        <w:tc>
          <w:tcPr>
            <w:tcW w:w="1811" w:type="dxa"/>
            <w:vAlign w:val="center"/>
          </w:tcPr>
          <w:p w14:paraId="4624E56A" w14:textId="77777777" w:rsidR="00E129B7" w:rsidRDefault="00E129B7">
            <w:pPr>
              <w:jc w:val="both"/>
              <w:rPr>
                <w:rFonts w:ascii="Calibri" w:eastAsia="Calibri" w:hAnsi="Calibri" w:cs="Calibri"/>
                <w:sz w:val="24"/>
                <w:szCs w:val="24"/>
              </w:rPr>
            </w:pPr>
          </w:p>
        </w:tc>
      </w:tr>
      <w:tr w:rsidR="00E129B7" w14:paraId="540FEAB5" w14:textId="77777777">
        <w:trPr>
          <w:trHeight w:val="990"/>
        </w:trPr>
        <w:tc>
          <w:tcPr>
            <w:tcW w:w="3705" w:type="dxa"/>
            <w:shd w:val="clear" w:color="auto" w:fill="auto"/>
            <w:vAlign w:val="center"/>
          </w:tcPr>
          <w:p w14:paraId="64B772C7" w14:textId="77777777" w:rsidR="00E129B7" w:rsidRDefault="000F61D9">
            <w:pPr>
              <w:rPr>
                <w:rFonts w:ascii="Calibri" w:eastAsia="Calibri" w:hAnsi="Calibri" w:cs="Calibri"/>
                <w:sz w:val="24"/>
                <w:szCs w:val="24"/>
              </w:rPr>
            </w:pPr>
            <w:r>
              <w:rPr>
                <w:rFonts w:ascii="Calibri" w:eastAsia="Calibri" w:hAnsi="Calibri" w:cs="Calibri"/>
                <w:sz w:val="24"/>
                <w:szCs w:val="24"/>
              </w:rPr>
              <w:t>Have you sealed and marked the Bids according to Instructions to Bidders clause 20.3 (electronic Bids) or clause 20.4 (hard copy Bids) or clause 20 (Submission through an online system)?</w:t>
            </w:r>
          </w:p>
        </w:tc>
        <w:tc>
          <w:tcPr>
            <w:tcW w:w="2205" w:type="dxa"/>
            <w:vAlign w:val="center"/>
          </w:tcPr>
          <w:p w14:paraId="6CBB1CB9"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Section I: Instructions to Bidders, clause 20.3 &amp; 20.4</w:t>
            </w:r>
          </w:p>
          <w:p w14:paraId="6149DCA4" w14:textId="77777777" w:rsidR="00E129B7" w:rsidRDefault="00E129B7">
            <w:pPr>
              <w:jc w:val="center"/>
              <w:rPr>
                <w:rFonts w:ascii="Calibri" w:eastAsia="Calibri" w:hAnsi="Calibri" w:cs="Calibri"/>
                <w:sz w:val="24"/>
                <w:szCs w:val="24"/>
              </w:rPr>
            </w:pPr>
          </w:p>
        </w:tc>
        <w:tc>
          <w:tcPr>
            <w:tcW w:w="1295" w:type="dxa"/>
            <w:shd w:val="clear" w:color="auto" w:fill="auto"/>
            <w:vAlign w:val="center"/>
          </w:tcPr>
          <w:p w14:paraId="69A26E18" w14:textId="77777777" w:rsidR="00E129B7" w:rsidRDefault="00E129B7">
            <w:pPr>
              <w:jc w:val="center"/>
              <w:rPr>
                <w:rFonts w:ascii="Calibri" w:eastAsia="Calibri" w:hAnsi="Calibri" w:cs="Calibri"/>
                <w:sz w:val="24"/>
                <w:szCs w:val="24"/>
              </w:rPr>
            </w:pPr>
          </w:p>
        </w:tc>
        <w:tc>
          <w:tcPr>
            <w:tcW w:w="1811" w:type="dxa"/>
            <w:vAlign w:val="center"/>
          </w:tcPr>
          <w:p w14:paraId="17668BDA" w14:textId="77777777" w:rsidR="00E129B7" w:rsidRDefault="00E129B7">
            <w:pPr>
              <w:jc w:val="both"/>
              <w:rPr>
                <w:rFonts w:ascii="Calibri" w:eastAsia="Calibri" w:hAnsi="Calibri" w:cs="Calibri"/>
                <w:sz w:val="24"/>
                <w:szCs w:val="24"/>
              </w:rPr>
            </w:pPr>
          </w:p>
        </w:tc>
      </w:tr>
      <w:tr w:rsidR="00E129B7" w14:paraId="66B26F41" w14:textId="77777777">
        <w:trPr>
          <w:trHeight w:val="1251"/>
        </w:trPr>
        <w:tc>
          <w:tcPr>
            <w:tcW w:w="3705" w:type="dxa"/>
            <w:shd w:val="clear" w:color="auto" w:fill="auto"/>
            <w:vAlign w:val="center"/>
          </w:tcPr>
          <w:p w14:paraId="01AC0AA8" w14:textId="77777777" w:rsidR="00E129B7" w:rsidRDefault="000F61D9">
            <w:pPr>
              <w:rPr>
                <w:rFonts w:ascii="Calibri" w:eastAsia="Calibri" w:hAnsi="Calibri" w:cs="Calibri"/>
                <w:sz w:val="24"/>
                <w:szCs w:val="24"/>
              </w:rPr>
            </w:pPr>
            <w:r>
              <w:rPr>
                <w:rFonts w:ascii="Calibri" w:eastAsia="Calibri" w:hAnsi="Calibri" w:cs="Calibri"/>
                <w:sz w:val="24"/>
                <w:szCs w:val="24"/>
              </w:rPr>
              <w:t xml:space="preserve">If submitted electronically through email, is the file size of the Bid less than 8MB? (If the file size is above 8 MB, refer to Instructions to Bidders  clause 20.3.3) </w:t>
            </w:r>
          </w:p>
        </w:tc>
        <w:tc>
          <w:tcPr>
            <w:tcW w:w="2205" w:type="dxa"/>
            <w:vAlign w:val="center"/>
          </w:tcPr>
          <w:p w14:paraId="40218DE5"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Section I: Instructions to Bidders, clause 20.3.3</w:t>
            </w:r>
          </w:p>
        </w:tc>
        <w:tc>
          <w:tcPr>
            <w:tcW w:w="1295" w:type="dxa"/>
            <w:shd w:val="clear" w:color="auto" w:fill="auto"/>
            <w:vAlign w:val="center"/>
          </w:tcPr>
          <w:p w14:paraId="624D733E" w14:textId="77777777" w:rsidR="00E129B7" w:rsidRDefault="00E129B7">
            <w:pPr>
              <w:jc w:val="center"/>
              <w:rPr>
                <w:rFonts w:ascii="Calibri" w:eastAsia="Calibri" w:hAnsi="Calibri" w:cs="Calibri"/>
                <w:sz w:val="24"/>
                <w:szCs w:val="24"/>
              </w:rPr>
            </w:pPr>
          </w:p>
        </w:tc>
        <w:tc>
          <w:tcPr>
            <w:tcW w:w="1811" w:type="dxa"/>
            <w:vAlign w:val="center"/>
          </w:tcPr>
          <w:p w14:paraId="504AF554" w14:textId="77777777" w:rsidR="00E129B7" w:rsidRDefault="00E129B7">
            <w:pPr>
              <w:jc w:val="both"/>
              <w:rPr>
                <w:rFonts w:ascii="Calibri" w:eastAsia="Calibri" w:hAnsi="Calibri" w:cs="Calibri"/>
                <w:sz w:val="24"/>
                <w:szCs w:val="24"/>
              </w:rPr>
            </w:pPr>
          </w:p>
        </w:tc>
      </w:tr>
      <w:tr w:rsidR="00E129B7" w14:paraId="377868DF" w14:textId="77777777">
        <w:trPr>
          <w:trHeight w:val="504"/>
        </w:trPr>
        <w:tc>
          <w:tcPr>
            <w:tcW w:w="3705" w:type="dxa"/>
            <w:shd w:val="clear" w:color="auto" w:fill="auto"/>
            <w:vAlign w:val="center"/>
          </w:tcPr>
          <w:p w14:paraId="66630559" w14:textId="77777777" w:rsidR="00E129B7" w:rsidRDefault="000F61D9">
            <w:pPr>
              <w:rPr>
                <w:rFonts w:ascii="Calibri" w:eastAsia="Calibri" w:hAnsi="Calibri" w:cs="Calibri"/>
                <w:sz w:val="24"/>
                <w:szCs w:val="24"/>
              </w:rPr>
            </w:pPr>
            <w:r>
              <w:rPr>
                <w:rFonts w:ascii="Calibri" w:eastAsia="Calibri" w:hAnsi="Calibri" w:cs="Calibri"/>
                <w:sz w:val="24"/>
                <w:szCs w:val="24"/>
              </w:rPr>
              <w:t>Have you noted the Bid closing deadline?</w:t>
            </w:r>
          </w:p>
        </w:tc>
        <w:tc>
          <w:tcPr>
            <w:tcW w:w="2205" w:type="dxa"/>
            <w:vAlign w:val="center"/>
          </w:tcPr>
          <w:p w14:paraId="7FD12762"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Invitation letter Number 4</w:t>
            </w:r>
          </w:p>
        </w:tc>
        <w:tc>
          <w:tcPr>
            <w:tcW w:w="1295" w:type="dxa"/>
            <w:shd w:val="clear" w:color="auto" w:fill="auto"/>
            <w:vAlign w:val="center"/>
          </w:tcPr>
          <w:p w14:paraId="15E0C4B4" w14:textId="77777777" w:rsidR="00E129B7" w:rsidRDefault="00E129B7">
            <w:pPr>
              <w:jc w:val="center"/>
              <w:rPr>
                <w:rFonts w:ascii="Calibri" w:eastAsia="Calibri" w:hAnsi="Calibri" w:cs="Calibri"/>
                <w:sz w:val="24"/>
                <w:szCs w:val="24"/>
              </w:rPr>
            </w:pPr>
          </w:p>
        </w:tc>
        <w:tc>
          <w:tcPr>
            <w:tcW w:w="1811" w:type="dxa"/>
            <w:vAlign w:val="center"/>
          </w:tcPr>
          <w:p w14:paraId="6AE6E8A8" w14:textId="77777777" w:rsidR="00E129B7" w:rsidRDefault="00E129B7">
            <w:pPr>
              <w:jc w:val="both"/>
              <w:rPr>
                <w:rFonts w:ascii="Calibri" w:eastAsia="Calibri" w:hAnsi="Calibri" w:cs="Calibri"/>
                <w:sz w:val="24"/>
                <w:szCs w:val="24"/>
              </w:rPr>
            </w:pPr>
          </w:p>
        </w:tc>
      </w:tr>
      <w:tr w:rsidR="00E129B7" w14:paraId="620E5B79" w14:textId="77777777">
        <w:trPr>
          <w:trHeight w:val="504"/>
        </w:trPr>
        <w:tc>
          <w:tcPr>
            <w:tcW w:w="3705" w:type="dxa"/>
            <w:shd w:val="clear" w:color="auto" w:fill="auto"/>
            <w:vAlign w:val="center"/>
          </w:tcPr>
          <w:p w14:paraId="215C05F6" w14:textId="77777777" w:rsidR="00E129B7" w:rsidRDefault="000F61D9">
            <w:pPr>
              <w:tabs>
                <w:tab w:val="left" w:pos="1091"/>
              </w:tabs>
              <w:rPr>
                <w:rFonts w:ascii="Calibri" w:eastAsia="Calibri" w:hAnsi="Calibri" w:cs="Calibri"/>
                <w:sz w:val="24"/>
                <w:szCs w:val="24"/>
              </w:rPr>
            </w:pPr>
            <w:r>
              <w:rPr>
                <w:rFonts w:ascii="Calibri" w:eastAsia="Calibri" w:hAnsi="Calibri" w:cs="Calibri"/>
                <w:sz w:val="24"/>
                <w:szCs w:val="24"/>
              </w:rPr>
              <w:t>Have you provided information on Supplier Qualification Requirements?</w:t>
            </w:r>
          </w:p>
        </w:tc>
        <w:tc>
          <w:tcPr>
            <w:tcW w:w="2205" w:type="dxa"/>
            <w:vAlign w:val="center"/>
          </w:tcPr>
          <w:p w14:paraId="625D64C3"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V: SUPPLIER QUALIFICATION REQUIREMENT</w:t>
            </w:r>
            <w:r>
              <w:rPr>
                <w:rFonts w:ascii="Calibri" w:eastAsia="Calibri" w:hAnsi="Calibri" w:cs="Calibri"/>
                <w:sz w:val="24"/>
                <w:szCs w:val="24"/>
              </w:rPr>
              <w:t xml:space="preserve">S </w:t>
            </w:r>
          </w:p>
          <w:p w14:paraId="33EF8819"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&amp;</w:t>
            </w:r>
          </w:p>
          <w:p w14:paraId="0744F935"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VI – ANNEX B: BID SUBMISSION FORM</w:t>
            </w:r>
          </w:p>
        </w:tc>
        <w:tc>
          <w:tcPr>
            <w:tcW w:w="1295" w:type="dxa"/>
            <w:shd w:val="clear" w:color="auto" w:fill="auto"/>
            <w:vAlign w:val="center"/>
          </w:tcPr>
          <w:p w14:paraId="7C191CB9" w14:textId="77777777" w:rsidR="00E129B7" w:rsidRDefault="00E129B7">
            <w:pPr>
              <w:jc w:val="center"/>
              <w:rPr>
                <w:rFonts w:ascii="Calibri" w:eastAsia="Calibri" w:hAnsi="Calibri" w:cs="Calibri"/>
                <w:sz w:val="24"/>
                <w:szCs w:val="24"/>
              </w:rPr>
            </w:pPr>
          </w:p>
        </w:tc>
        <w:tc>
          <w:tcPr>
            <w:tcW w:w="1811" w:type="dxa"/>
            <w:vAlign w:val="center"/>
          </w:tcPr>
          <w:p w14:paraId="6A6FE76E" w14:textId="77777777" w:rsidR="00E129B7" w:rsidRDefault="00E129B7">
            <w:pPr>
              <w:jc w:val="both"/>
              <w:rPr>
                <w:rFonts w:ascii="Calibri" w:eastAsia="Calibri" w:hAnsi="Calibri" w:cs="Calibri"/>
                <w:sz w:val="24"/>
                <w:szCs w:val="24"/>
              </w:rPr>
            </w:pPr>
          </w:p>
        </w:tc>
      </w:tr>
      <w:tr w:rsidR="00E129B7" w14:paraId="62AF898E" w14:textId="77777777">
        <w:trPr>
          <w:trHeight w:val="1251"/>
        </w:trPr>
        <w:tc>
          <w:tcPr>
            <w:tcW w:w="3705" w:type="dxa"/>
            <w:shd w:val="clear" w:color="auto" w:fill="auto"/>
            <w:vAlign w:val="center"/>
          </w:tcPr>
          <w:p w14:paraId="5BD81C1A" w14:textId="77777777" w:rsidR="00E129B7" w:rsidRDefault="000F61D9">
            <w:pPr>
              <w:rPr>
                <w:rFonts w:ascii="Calibri" w:eastAsia="Calibri" w:hAnsi="Calibri" w:cs="Calibri"/>
                <w:sz w:val="24"/>
                <w:szCs w:val="24"/>
              </w:rPr>
            </w:pPr>
            <w:r>
              <w:rPr>
                <w:rFonts w:ascii="Calibri" w:eastAsia="Calibri" w:hAnsi="Calibri" w:cs="Calibri"/>
                <w:sz w:val="24"/>
                <w:szCs w:val="24"/>
              </w:rPr>
              <w:t>Have you provided evidence that the Bidder has successfully completed at least one similar contract within the last five years for supply of goods/services?</w:t>
            </w:r>
          </w:p>
        </w:tc>
        <w:tc>
          <w:tcPr>
            <w:tcW w:w="2205" w:type="dxa"/>
            <w:vAlign w:val="center"/>
          </w:tcPr>
          <w:p w14:paraId="0CBB07E9"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V: SUPPLIER QUALIFICATION REQUIREMENT</w:t>
            </w:r>
            <w:r>
              <w:rPr>
                <w:rFonts w:ascii="Calibri" w:eastAsia="Calibri" w:hAnsi="Calibri" w:cs="Calibri"/>
                <w:sz w:val="24"/>
                <w:szCs w:val="24"/>
              </w:rPr>
              <w:t>S</w:t>
            </w:r>
          </w:p>
        </w:tc>
        <w:tc>
          <w:tcPr>
            <w:tcW w:w="1295" w:type="dxa"/>
            <w:shd w:val="clear" w:color="auto" w:fill="auto"/>
            <w:vAlign w:val="center"/>
          </w:tcPr>
          <w:p w14:paraId="7E2B2FC9" w14:textId="77777777" w:rsidR="00E129B7" w:rsidRDefault="00E129B7">
            <w:pPr>
              <w:jc w:val="center"/>
              <w:rPr>
                <w:rFonts w:ascii="Calibri" w:eastAsia="Calibri" w:hAnsi="Calibri" w:cs="Calibri"/>
                <w:sz w:val="24"/>
                <w:szCs w:val="24"/>
              </w:rPr>
            </w:pPr>
          </w:p>
        </w:tc>
        <w:tc>
          <w:tcPr>
            <w:tcW w:w="1811" w:type="dxa"/>
            <w:vAlign w:val="center"/>
          </w:tcPr>
          <w:p w14:paraId="59D5306C" w14:textId="77777777" w:rsidR="00E129B7" w:rsidRDefault="00E129B7">
            <w:pPr>
              <w:jc w:val="both"/>
              <w:rPr>
                <w:rFonts w:ascii="Calibri" w:eastAsia="Calibri" w:hAnsi="Calibri" w:cs="Calibri"/>
                <w:sz w:val="24"/>
                <w:szCs w:val="24"/>
              </w:rPr>
            </w:pPr>
          </w:p>
        </w:tc>
      </w:tr>
      <w:tr w:rsidR="00E129B7" w14:paraId="6FF6F74E" w14:textId="77777777">
        <w:trPr>
          <w:trHeight w:val="1251"/>
        </w:trPr>
        <w:tc>
          <w:tcPr>
            <w:tcW w:w="3705" w:type="dxa"/>
            <w:shd w:val="clear" w:color="auto" w:fill="auto"/>
            <w:vAlign w:val="center"/>
          </w:tcPr>
          <w:p w14:paraId="033D0320" w14:textId="77777777" w:rsidR="00E129B7" w:rsidRDefault="000F61D9">
            <w:pPr>
              <w:rPr>
                <w:rFonts w:ascii="Calibri" w:eastAsia="Calibri" w:hAnsi="Calibri" w:cs="Calibri"/>
                <w:sz w:val="24"/>
                <w:szCs w:val="24"/>
              </w:rPr>
            </w:pPr>
            <w:r>
              <w:rPr>
                <w:rFonts w:ascii="Calibri" w:eastAsia="Calibri" w:hAnsi="Calibri" w:cs="Calibri"/>
                <w:i/>
                <w:sz w:val="24"/>
                <w:szCs w:val="24"/>
              </w:rPr>
              <w:t xml:space="preserve"> </w:t>
            </w:r>
            <w:r>
              <w:rPr>
                <w:rFonts w:ascii="Calibri" w:eastAsia="Calibri" w:hAnsi="Calibri" w:cs="Calibri"/>
                <w:sz w:val="24"/>
                <w:szCs w:val="24"/>
              </w:rPr>
              <w:t>Have you provided contact details of commercial banks and names of contact persons from whom UNFPA can seek feedback?</w:t>
            </w:r>
          </w:p>
        </w:tc>
        <w:tc>
          <w:tcPr>
            <w:tcW w:w="2205" w:type="dxa"/>
            <w:vAlign w:val="center"/>
          </w:tcPr>
          <w:p w14:paraId="56ADA3BD"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V: SUPPLIER QUALIFICATION REQUIREMENT</w:t>
            </w:r>
            <w:r>
              <w:rPr>
                <w:rFonts w:ascii="Calibri" w:eastAsia="Calibri" w:hAnsi="Calibri" w:cs="Calibri"/>
                <w:sz w:val="24"/>
                <w:szCs w:val="24"/>
              </w:rPr>
              <w:t>S</w:t>
            </w:r>
          </w:p>
        </w:tc>
        <w:tc>
          <w:tcPr>
            <w:tcW w:w="1295" w:type="dxa"/>
            <w:shd w:val="clear" w:color="auto" w:fill="auto"/>
            <w:vAlign w:val="center"/>
          </w:tcPr>
          <w:p w14:paraId="5E6F5D95" w14:textId="77777777" w:rsidR="00E129B7" w:rsidRDefault="00E129B7">
            <w:pPr>
              <w:jc w:val="center"/>
              <w:rPr>
                <w:rFonts w:ascii="Calibri" w:eastAsia="Calibri" w:hAnsi="Calibri" w:cs="Calibri"/>
                <w:sz w:val="24"/>
                <w:szCs w:val="24"/>
              </w:rPr>
            </w:pPr>
          </w:p>
        </w:tc>
        <w:tc>
          <w:tcPr>
            <w:tcW w:w="1811" w:type="dxa"/>
            <w:vAlign w:val="center"/>
          </w:tcPr>
          <w:p w14:paraId="7165F864" w14:textId="77777777" w:rsidR="00E129B7" w:rsidRDefault="00E129B7">
            <w:pPr>
              <w:jc w:val="both"/>
              <w:rPr>
                <w:rFonts w:ascii="Calibri" w:eastAsia="Calibri" w:hAnsi="Calibri" w:cs="Calibri"/>
                <w:sz w:val="24"/>
                <w:szCs w:val="24"/>
              </w:rPr>
            </w:pPr>
          </w:p>
        </w:tc>
      </w:tr>
      <w:tr w:rsidR="00E129B7" w14:paraId="0946956C" w14:textId="77777777">
        <w:trPr>
          <w:trHeight w:val="3791"/>
        </w:trPr>
        <w:tc>
          <w:tcPr>
            <w:tcW w:w="3705" w:type="dxa"/>
            <w:shd w:val="clear" w:color="auto" w:fill="auto"/>
            <w:vAlign w:val="center"/>
          </w:tcPr>
          <w:p w14:paraId="707A6996" w14:textId="77777777" w:rsidR="00E129B7" w:rsidRDefault="000F61D9">
            <w:pPr>
              <w:rPr>
                <w:rFonts w:ascii="Calibri" w:eastAsia="Calibri" w:hAnsi="Calibri" w:cs="Calibri"/>
                <w:sz w:val="24"/>
                <w:szCs w:val="24"/>
              </w:rPr>
            </w:pPr>
            <w:r>
              <w:rPr>
                <w:rFonts w:ascii="Calibri" w:eastAsia="Calibri" w:hAnsi="Calibri" w:cs="Calibri"/>
                <w:sz w:val="24"/>
                <w:szCs w:val="24"/>
              </w:rPr>
              <w:lastRenderedPageBreak/>
              <w:t>Have you provided sufficient documentation of your company's ability to undertake the services, i.e.,</w:t>
            </w:r>
          </w:p>
          <w:p w14:paraId="2331A23F" w14:textId="77777777" w:rsidR="00E129B7" w:rsidRDefault="000F61D9">
            <w:pPr>
              <w:numPr>
                <w:ilvl w:val="0"/>
                <w:numId w:val="11"/>
              </w:numPr>
              <w:rPr>
                <w:rFonts w:ascii="Calibri" w:eastAsia="Calibri" w:hAnsi="Calibri" w:cs="Calibri"/>
                <w:sz w:val="24"/>
                <w:szCs w:val="24"/>
              </w:rPr>
            </w:pPr>
            <w:r>
              <w:rPr>
                <w:rFonts w:ascii="Calibri" w:eastAsia="Calibri" w:hAnsi="Calibri" w:cs="Calibri"/>
                <w:sz w:val="24"/>
                <w:szCs w:val="24"/>
              </w:rPr>
              <w:t>List of similar contracts/LTAs executed for other clients including contact details.</w:t>
            </w:r>
          </w:p>
          <w:p w14:paraId="4229FD04" w14:textId="77777777" w:rsidR="00E129B7" w:rsidRDefault="000F61D9">
            <w:pPr>
              <w:numPr>
                <w:ilvl w:val="0"/>
                <w:numId w:val="11"/>
              </w:numPr>
              <w:rPr>
                <w:rFonts w:ascii="Calibri" w:eastAsia="Calibri" w:hAnsi="Calibri" w:cs="Calibri"/>
                <w:sz w:val="24"/>
                <w:szCs w:val="24"/>
              </w:rPr>
            </w:pPr>
            <w:r>
              <w:rPr>
                <w:rFonts w:ascii="Calibri" w:eastAsia="Calibri" w:hAnsi="Calibri" w:cs="Calibri"/>
                <w:sz w:val="24"/>
                <w:szCs w:val="24"/>
              </w:rPr>
              <w:t>Evidence that the Bidder possesses experience in the geographical area.</w:t>
            </w:r>
          </w:p>
          <w:p w14:paraId="5FDC49C9" w14:textId="77777777" w:rsidR="00E129B7" w:rsidRDefault="000F61D9">
            <w:pPr>
              <w:numPr>
                <w:ilvl w:val="0"/>
                <w:numId w:val="11"/>
              </w:numPr>
              <w:rPr>
                <w:rFonts w:ascii="Calibri" w:eastAsia="Calibri" w:hAnsi="Calibri" w:cs="Calibri"/>
                <w:sz w:val="24"/>
                <w:szCs w:val="24"/>
              </w:rPr>
            </w:pPr>
            <w:r>
              <w:rPr>
                <w:rFonts w:ascii="Calibri" w:eastAsia="Calibri" w:hAnsi="Calibri" w:cs="Calibri"/>
                <w:sz w:val="24"/>
                <w:szCs w:val="24"/>
              </w:rPr>
              <w:t>At least three years of experience in performing similar contracts/Long Terms Agreements</w:t>
            </w:r>
          </w:p>
        </w:tc>
        <w:tc>
          <w:tcPr>
            <w:tcW w:w="2205" w:type="dxa"/>
            <w:vAlign w:val="center"/>
          </w:tcPr>
          <w:p w14:paraId="21077ADD"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VI – ANNEX D: BIDDER’S PREVIOUS EXPERIENCE</w:t>
            </w:r>
          </w:p>
          <w:p w14:paraId="370137C5"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 xml:space="preserve">&amp; </w:t>
            </w:r>
          </w:p>
          <w:p w14:paraId="44C53EFB"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V: SUPPLIER QUALIFICATION REQUIREMENT</w:t>
            </w:r>
            <w:r>
              <w:rPr>
                <w:rFonts w:ascii="Calibri" w:eastAsia="Calibri" w:hAnsi="Calibri" w:cs="Calibri"/>
                <w:sz w:val="24"/>
                <w:szCs w:val="24"/>
              </w:rPr>
              <w:t>S</w:t>
            </w:r>
          </w:p>
        </w:tc>
        <w:tc>
          <w:tcPr>
            <w:tcW w:w="1295" w:type="dxa"/>
            <w:shd w:val="clear" w:color="auto" w:fill="auto"/>
            <w:vAlign w:val="center"/>
          </w:tcPr>
          <w:p w14:paraId="5E0E08C9" w14:textId="77777777" w:rsidR="00E129B7" w:rsidRDefault="00E129B7">
            <w:pPr>
              <w:jc w:val="center"/>
              <w:rPr>
                <w:rFonts w:ascii="Calibri" w:eastAsia="Calibri" w:hAnsi="Calibri" w:cs="Calibri"/>
                <w:sz w:val="24"/>
                <w:szCs w:val="24"/>
              </w:rPr>
            </w:pPr>
          </w:p>
        </w:tc>
        <w:tc>
          <w:tcPr>
            <w:tcW w:w="1811" w:type="dxa"/>
            <w:vAlign w:val="center"/>
          </w:tcPr>
          <w:p w14:paraId="5B73EC8C" w14:textId="77777777" w:rsidR="00E129B7" w:rsidRDefault="00E129B7">
            <w:pPr>
              <w:jc w:val="both"/>
              <w:rPr>
                <w:rFonts w:ascii="Calibri" w:eastAsia="Calibri" w:hAnsi="Calibri" w:cs="Calibri"/>
                <w:sz w:val="24"/>
                <w:szCs w:val="24"/>
              </w:rPr>
            </w:pPr>
          </w:p>
        </w:tc>
      </w:tr>
      <w:tr w:rsidR="00E129B7" w14:paraId="60BFB71D" w14:textId="77777777">
        <w:trPr>
          <w:trHeight w:val="1775"/>
        </w:trPr>
        <w:tc>
          <w:tcPr>
            <w:tcW w:w="3705" w:type="dxa"/>
            <w:shd w:val="clear" w:color="auto" w:fill="auto"/>
            <w:vAlign w:val="center"/>
          </w:tcPr>
          <w:p w14:paraId="73DF0C8C" w14:textId="77777777" w:rsidR="00E129B7" w:rsidRDefault="000F61D9">
            <w:pPr>
              <w:rPr>
                <w:rFonts w:ascii="Calibri" w:eastAsia="Calibri" w:hAnsi="Calibri" w:cs="Calibri"/>
                <w:sz w:val="24"/>
                <w:szCs w:val="24"/>
              </w:rPr>
            </w:pPr>
            <w:r>
              <w:rPr>
                <w:rFonts w:ascii="Calibri" w:eastAsia="Calibri" w:hAnsi="Calibri" w:cs="Calibri"/>
                <w:sz w:val="24"/>
                <w:szCs w:val="24"/>
              </w:rPr>
              <w:t>Have you provided sufficient documentation of your company’s managerial capability?</w:t>
            </w:r>
          </w:p>
          <w:p w14:paraId="4EF15F87" w14:textId="77777777" w:rsidR="00E129B7" w:rsidRDefault="000F61D9">
            <w:pPr>
              <w:numPr>
                <w:ilvl w:val="0"/>
                <w:numId w:val="11"/>
              </w:numPr>
              <w:rPr>
                <w:rFonts w:ascii="Calibri" w:eastAsia="Calibri" w:hAnsi="Calibri" w:cs="Calibri"/>
                <w:sz w:val="24"/>
                <w:szCs w:val="24"/>
              </w:rPr>
            </w:pPr>
            <w:r>
              <w:rPr>
                <w:rFonts w:ascii="Calibri" w:eastAsia="Calibri" w:hAnsi="Calibri" w:cs="Calibri"/>
                <w:sz w:val="24"/>
                <w:szCs w:val="24"/>
              </w:rPr>
              <w:t>Details of company’s managerial structure.</w:t>
            </w:r>
          </w:p>
          <w:p w14:paraId="1CEAA3DF" w14:textId="77777777" w:rsidR="00E129B7" w:rsidRDefault="000F61D9">
            <w:pPr>
              <w:numPr>
                <w:ilvl w:val="0"/>
                <w:numId w:val="11"/>
              </w:numPr>
              <w:rPr>
                <w:rFonts w:ascii="Calibri" w:eastAsia="Calibri" w:hAnsi="Calibri" w:cs="Calibri"/>
                <w:sz w:val="24"/>
                <w:szCs w:val="24"/>
              </w:rPr>
            </w:pPr>
            <w:r>
              <w:rPr>
                <w:rFonts w:ascii="Calibri" w:eastAsia="Calibri" w:hAnsi="Calibri" w:cs="Calibri"/>
                <w:sz w:val="24"/>
                <w:szCs w:val="24"/>
              </w:rPr>
              <w:t>Quality assurance systems in place.</w:t>
            </w:r>
            <w:r>
              <w:rPr>
                <w:rFonts w:ascii="Calibri" w:eastAsia="Calibri" w:hAnsi="Calibri" w:cs="Calibri"/>
                <w:i/>
                <w:sz w:val="24"/>
                <w:szCs w:val="24"/>
                <w:highlight w:val="yellow"/>
              </w:rPr>
              <w:t xml:space="preserve"> </w:t>
            </w:r>
          </w:p>
        </w:tc>
        <w:tc>
          <w:tcPr>
            <w:tcW w:w="2205" w:type="dxa"/>
            <w:vAlign w:val="center"/>
          </w:tcPr>
          <w:p w14:paraId="709D7614"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VI – ANNEX C: BIDDER IDENTIFICATION FORM</w:t>
            </w:r>
          </w:p>
        </w:tc>
        <w:tc>
          <w:tcPr>
            <w:tcW w:w="1295" w:type="dxa"/>
            <w:shd w:val="clear" w:color="auto" w:fill="auto"/>
            <w:vAlign w:val="center"/>
          </w:tcPr>
          <w:p w14:paraId="63C7D5D3" w14:textId="77777777" w:rsidR="00E129B7" w:rsidRDefault="00E129B7">
            <w:pPr>
              <w:jc w:val="center"/>
              <w:rPr>
                <w:rFonts w:ascii="Calibri" w:eastAsia="Calibri" w:hAnsi="Calibri" w:cs="Calibri"/>
                <w:sz w:val="24"/>
                <w:szCs w:val="24"/>
              </w:rPr>
            </w:pPr>
          </w:p>
        </w:tc>
        <w:tc>
          <w:tcPr>
            <w:tcW w:w="1811" w:type="dxa"/>
            <w:vAlign w:val="center"/>
          </w:tcPr>
          <w:p w14:paraId="0462E389" w14:textId="77777777" w:rsidR="00E129B7" w:rsidRDefault="00E129B7">
            <w:pPr>
              <w:jc w:val="both"/>
              <w:rPr>
                <w:rFonts w:ascii="Calibri" w:eastAsia="Calibri" w:hAnsi="Calibri" w:cs="Calibri"/>
                <w:sz w:val="24"/>
                <w:szCs w:val="24"/>
              </w:rPr>
            </w:pPr>
          </w:p>
        </w:tc>
      </w:tr>
      <w:tr w:rsidR="00E129B7" w14:paraId="3D833A3F" w14:textId="77777777">
        <w:trPr>
          <w:trHeight w:val="747"/>
        </w:trPr>
        <w:tc>
          <w:tcPr>
            <w:tcW w:w="3705" w:type="dxa"/>
            <w:shd w:val="clear" w:color="auto" w:fill="auto"/>
            <w:vAlign w:val="center"/>
          </w:tcPr>
          <w:p w14:paraId="35E0C427" w14:textId="77777777" w:rsidR="00E129B7" w:rsidRDefault="000F61D9">
            <w:pPr>
              <w:rPr>
                <w:rFonts w:ascii="Calibri" w:eastAsia="Calibri" w:hAnsi="Calibri" w:cs="Calibri"/>
                <w:b/>
                <w:sz w:val="24"/>
                <w:szCs w:val="24"/>
              </w:rPr>
            </w:pPr>
            <w:r>
              <w:rPr>
                <w:rFonts w:ascii="Calibri" w:eastAsia="Calibri" w:hAnsi="Calibri" w:cs="Calibri"/>
                <w:sz w:val="24"/>
                <w:szCs w:val="24"/>
              </w:rPr>
              <w:t xml:space="preserve">Have you supplied clients’ certificates in support of the satisfactory operation of the goods/services as specified above? </w:t>
            </w:r>
          </w:p>
        </w:tc>
        <w:tc>
          <w:tcPr>
            <w:tcW w:w="2205" w:type="dxa"/>
            <w:vAlign w:val="center"/>
          </w:tcPr>
          <w:p w14:paraId="0AD1E63C" w14:textId="77777777" w:rsidR="00E129B7" w:rsidRDefault="000F61D9">
            <w:pPr>
              <w:jc w:val="center"/>
              <w:rPr>
                <w:rFonts w:ascii="Calibri" w:eastAsia="Calibri" w:hAnsi="Calibri" w:cs="Calibri"/>
                <w:sz w:val="24"/>
                <w:szCs w:val="24"/>
              </w:rPr>
            </w:pPr>
            <w:r>
              <w:rPr>
                <w:rFonts w:ascii="Calibri" w:eastAsia="Calibri" w:hAnsi="Calibri" w:cs="Calibri"/>
                <w:smallCaps/>
                <w:sz w:val="24"/>
                <w:szCs w:val="24"/>
              </w:rPr>
              <w:t>SECTION VI – ANNEX D: BIDDER’S PREVIOUS EXPERIENCE</w:t>
            </w:r>
          </w:p>
        </w:tc>
        <w:tc>
          <w:tcPr>
            <w:tcW w:w="1295" w:type="dxa"/>
            <w:shd w:val="clear" w:color="auto" w:fill="auto"/>
            <w:vAlign w:val="center"/>
          </w:tcPr>
          <w:p w14:paraId="317A4C03" w14:textId="77777777" w:rsidR="00E129B7" w:rsidRDefault="00E129B7">
            <w:pPr>
              <w:jc w:val="center"/>
              <w:rPr>
                <w:rFonts w:ascii="Calibri" w:eastAsia="Calibri" w:hAnsi="Calibri" w:cs="Calibri"/>
                <w:sz w:val="24"/>
                <w:szCs w:val="24"/>
              </w:rPr>
            </w:pPr>
          </w:p>
        </w:tc>
        <w:tc>
          <w:tcPr>
            <w:tcW w:w="1811" w:type="dxa"/>
            <w:vAlign w:val="center"/>
          </w:tcPr>
          <w:p w14:paraId="3BC2DC1E" w14:textId="77777777" w:rsidR="00E129B7" w:rsidRDefault="00E129B7">
            <w:pPr>
              <w:jc w:val="both"/>
              <w:rPr>
                <w:rFonts w:ascii="Calibri" w:eastAsia="Calibri" w:hAnsi="Calibri" w:cs="Calibri"/>
                <w:sz w:val="24"/>
                <w:szCs w:val="24"/>
              </w:rPr>
            </w:pPr>
          </w:p>
        </w:tc>
      </w:tr>
      <w:tr w:rsidR="00E129B7" w14:paraId="422D36F7" w14:textId="77777777">
        <w:trPr>
          <w:trHeight w:val="1102"/>
        </w:trPr>
        <w:tc>
          <w:tcPr>
            <w:tcW w:w="3705" w:type="dxa"/>
            <w:shd w:val="clear" w:color="auto" w:fill="auto"/>
            <w:vAlign w:val="center"/>
          </w:tcPr>
          <w:p w14:paraId="6E5E6A6F" w14:textId="77777777" w:rsidR="00E129B7" w:rsidRDefault="000F61D9">
            <w:pPr>
              <w:rPr>
                <w:rFonts w:ascii="Calibri" w:eastAsia="Calibri" w:hAnsi="Calibri" w:cs="Calibri"/>
                <w:sz w:val="24"/>
                <w:szCs w:val="24"/>
                <w:highlight w:val="yellow"/>
              </w:rPr>
            </w:pPr>
            <w:r>
              <w:rPr>
                <w:rFonts w:ascii="Calibri" w:eastAsia="Calibri" w:hAnsi="Calibri" w:cs="Calibri"/>
                <w:sz w:val="24"/>
                <w:szCs w:val="24"/>
              </w:rPr>
              <w:t xml:space="preserve">Have you checked Section I: Instructions to Bidders, clauses, 17 &amp; 18 and provided all requested documentation in the correct formats?  </w:t>
            </w:r>
          </w:p>
        </w:tc>
        <w:tc>
          <w:tcPr>
            <w:tcW w:w="2205" w:type="dxa"/>
            <w:vAlign w:val="center"/>
          </w:tcPr>
          <w:p w14:paraId="37262594"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Section I: Instructions to Bidders, clauses 17 &amp; 18</w:t>
            </w:r>
          </w:p>
        </w:tc>
        <w:tc>
          <w:tcPr>
            <w:tcW w:w="1295" w:type="dxa"/>
            <w:shd w:val="clear" w:color="auto" w:fill="auto"/>
            <w:vAlign w:val="center"/>
          </w:tcPr>
          <w:p w14:paraId="4D7C5EFB" w14:textId="77777777" w:rsidR="00E129B7" w:rsidRDefault="00E129B7">
            <w:pPr>
              <w:jc w:val="center"/>
              <w:rPr>
                <w:rFonts w:ascii="Calibri" w:eastAsia="Calibri" w:hAnsi="Calibri" w:cs="Calibri"/>
                <w:sz w:val="24"/>
                <w:szCs w:val="24"/>
              </w:rPr>
            </w:pPr>
          </w:p>
        </w:tc>
        <w:tc>
          <w:tcPr>
            <w:tcW w:w="1811" w:type="dxa"/>
            <w:vAlign w:val="center"/>
          </w:tcPr>
          <w:p w14:paraId="37549036" w14:textId="77777777" w:rsidR="00E129B7" w:rsidRDefault="00E129B7">
            <w:pPr>
              <w:jc w:val="both"/>
              <w:rPr>
                <w:rFonts w:ascii="Calibri" w:eastAsia="Calibri" w:hAnsi="Calibri" w:cs="Calibri"/>
                <w:sz w:val="24"/>
                <w:szCs w:val="24"/>
              </w:rPr>
            </w:pPr>
          </w:p>
        </w:tc>
      </w:tr>
    </w:tbl>
    <w:p w14:paraId="5BA28948" w14:textId="77777777" w:rsidR="00E129B7" w:rsidRDefault="00E129B7">
      <w:pPr>
        <w:spacing w:after="200" w:line="276" w:lineRule="auto"/>
        <w:rPr>
          <w:rFonts w:ascii="Calibri" w:eastAsia="Calibri" w:hAnsi="Calibri" w:cs="Calibri"/>
          <w:b/>
          <w:sz w:val="24"/>
          <w:szCs w:val="24"/>
        </w:rPr>
      </w:pPr>
    </w:p>
    <w:p w14:paraId="05796A0C" w14:textId="77777777" w:rsidR="00E129B7" w:rsidRDefault="000F61D9">
      <w:pPr>
        <w:spacing w:after="200" w:line="276" w:lineRule="auto"/>
        <w:rPr>
          <w:rFonts w:ascii="Calibri" w:eastAsia="Calibri" w:hAnsi="Calibri" w:cs="Calibri"/>
          <w:b/>
          <w:sz w:val="24"/>
          <w:szCs w:val="24"/>
        </w:rPr>
      </w:pPr>
      <w:r>
        <w:br w:type="page"/>
      </w:r>
    </w:p>
    <w:p w14:paraId="1DE60E80" w14:textId="77777777" w:rsidR="00E129B7" w:rsidRDefault="000F61D9">
      <w:pPr>
        <w:pStyle w:val="Heading1"/>
        <w:jc w:val="center"/>
        <w:rPr>
          <w:rFonts w:ascii="Calibri" w:eastAsia="Calibri" w:hAnsi="Calibri" w:cs="Calibri"/>
          <w:b w:val="0"/>
          <w:smallCaps/>
          <w:sz w:val="24"/>
          <w:szCs w:val="24"/>
        </w:rPr>
      </w:pPr>
      <w:bookmarkStart w:id="89" w:name="_2nusc19" w:colFirst="0" w:colLast="0"/>
      <w:bookmarkEnd w:id="89"/>
      <w:r>
        <w:rPr>
          <w:rFonts w:ascii="Calibri" w:eastAsia="Calibri" w:hAnsi="Calibri" w:cs="Calibri"/>
          <w:smallCaps/>
          <w:color w:val="000000"/>
          <w:sz w:val="24"/>
          <w:szCs w:val="24"/>
        </w:rPr>
        <w:lastRenderedPageBreak/>
        <w:t>SECTION VII: CONTRACTUAL FORMS</w:t>
      </w:r>
    </w:p>
    <w:p w14:paraId="1DC70A8F" w14:textId="77777777" w:rsidR="00E129B7" w:rsidRDefault="00E129B7">
      <w:pPr>
        <w:ind w:left="360"/>
        <w:jc w:val="center"/>
        <w:rPr>
          <w:rFonts w:ascii="Calibri" w:eastAsia="Calibri" w:hAnsi="Calibri" w:cs="Calibri"/>
          <w:sz w:val="24"/>
          <w:szCs w:val="24"/>
        </w:rPr>
      </w:pPr>
    </w:p>
    <w:p w14:paraId="77ECE36B" w14:textId="77777777" w:rsidR="00E129B7" w:rsidRDefault="000F61D9">
      <w:pPr>
        <w:rPr>
          <w:rFonts w:ascii="Calibri" w:eastAsia="Calibri" w:hAnsi="Calibri" w:cs="Calibri"/>
          <w:sz w:val="24"/>
          <w:szCs w:val="24"/>
        </w:rPr>
      </w:pPr>
      <w:r>
        <w:rPr>
          <w:rFonts w:ascii="Calibri" w:eastAsia="Calibri" w:hAnsi="Calibri" w:cs="Calibri"/>
          <w:sz w:val="24"/>
          <w:szCs w:val="24"/>
        </w:rPr>
        <w:t>Below find an overview of the attached contractual forms for this RFP.</w:t>
      </w:r>
    </w:p>
    <w:p w14:paraId="55DD670C" w14:textId="77777777" w:rsidR="00E129B7" w:rsidRDefault="00E129B7">
      <w:pPr>
        <w:rPr>
          <w:rFonts w:ascii="Calibri" w:eastAsia="Calibri" w:hAnsi="Calibri" w:cs="Calibri"/>
          <w:sz w:val="24"/>
          <w:szCs w:val="24"/>
        </w:rPr>
      </w:pPr>
    </w:p>
    <w:tbl>
      <w:tblPr>
        <w:tblStyle w:val="a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1"/>
        <w:gridCol w:w="4011"/>
        <w:gridCol w:w="2038"/>
        <w:gridCol w:w="1746"/>
      </w:tblGrid>
      <w:tr w:rsidR="00E129B7" w14:paraId="0A04D62C" w14:textId="77777777">
        <w:tc>
          <w:tcPr>
            <w:tcW w:w="5232" w:type="dxa"/>
            <w:gridSpan w:val="2"/>
            <w:vAlign w:val="center"/>
          </w:tcPr>
          <w:p w14:paraId="29C715D8"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Description</w:t>
            </w:r>
          </w:p>
        </w:tc>
        <w:tc>
          <w:tcPr>
            <w:tcW w:w="2038" w:type="dxa"/>
            <w:vAlign w:val="center"/>
          </w:tcPr>
          <w:p w14:paraId="559DDB2E"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Status</w:t>
            </w:r>
          </w:p>
        </w:tc>
        <w:tc>
          <w:tcPr>
            <w:tcW w:w="1746" w:type="dxa"/>
            <w:vAlign w:val="center"/>
          </w:tcPr>
          <w:p w14:paraId="23EE5A24"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 xml:space="preserve">Preferred file for submission </w:t>
            </w:r>
          </w:p>
        </w:tc>
      </w:tr>
      <w:tr w:rsidR="00E129B7" w14:paraId="38FA44F7" w14:textId="77777777">
        <w:tc>
          <w:tcPr>
            <w:tcW w:w="1221" w:type="dxa"/>
            <w:vAlign w:val="center"/>
          </w:tcPr>
          <w:p w14:paraId="76990736" w14:textId="77777777" w:rsidR="00E129B7" w:rsidRDefault="000F61D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Annex A:</w:t>
            </w:r>
          </w:p>
        </w:tc>
        <w:tc>
          <w:tcPr>
            <w:tcW w:w="4011" w:type="dxa"/>
            <w:vAlign w:val="center"/>
          </w:tcPr>
          <w:p w14:paraId="67B6896B" w14:textId="77777777" w:rsidR="00E129B7" w:rsidRDefault="000F61D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Template of Contract for Professional Services</w:t>
            </w:r>
          </w:p>
        </w:tc>
        <w:tc>
          <w:tcPr>
            <w:tcW w:w="2038" w:type="dxa"/>
            <w:vAlign w:val="center"/>
          </w:tcPr>
          <w:p w14:paraId="60C2AFCD"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Mandatory</w:t>
            </w:r>
          </w:p>
        </w:tc>
        <w:tc>
          <w:tcPr>
            <w:tcW w:w="1746" w:type="dxa"/>
            <w:vAlign w:val="center"/>
          </w:tcPr>
          <w:p w14:paraId="27DF34D3"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PDF</w:t>
            </w:r>
          </w:p>
        </w:tc>
      </w:tr>
    </w:tbl>
    <w:p w14:paraId="7434880D" w14:textId="77777777" w:rsidR="00E129B7" w:rsidRDefault="000F61D9">
      <w:pPr>
        <w:spacing w:after="200" w:line="276" w:lineRule="auto"/>
        <w:rPr>
          <w:rFonts w:ascii="Calibri" w:eastAsia="Calibri" w:hAnsi="Calibri" w:cs="Calibri"/>
          <w:b/>
          <w:smallCaps/>
          <w:sz w:val="24"/>
          <w:szCs w:val="24"/>
        </w:rPr>
      </w:pPr>
      <w:r>
        <w:br w:type="page"/>
      </w:r>
    </w:p>
    <w:p w14:paraId="1E545023" w14:textId="77777777" w:rsidR="00E129B7" w:rsidRDefault="000F61D9">
      <w:pPr>
        <w:pStyle w:val="Heading1"/>
        <w:jc w:val="center"/>
        <w:rPr>
          <w:rFonts w:ascii="Calibri" w:eastAsia="Calibri" w:hAnsi="Calibri" w:cs="Calibri"/>
          <w:smallCaps/>
          <w:color w:val="000000"/>
          <w:sz w:val="24"/>
          <w:szCs w:val="24"/>
        </w:rPr>
      </w:pPr>
      <w:bookmarkStart w:id="90" w:name="_1302m92" w:colFirst="0" w:colLast="0"/>
      <w:bookmarkEnd w:id="90"/>
      <w:r>
        <w:rPr>
          <w:rFonts w:ascii="Calibri" w:eastAsia="Calibri" w:hAnsi="Calibri" w:cs="Calibri"/>
          <w:smallCaps/>
          <w:color w:val="000000"/>
          <w:sz w:val="24"/>
          <w:szCs w:val="24"/>
        </w:rPr>
        <w:lastRenderedPageBreak/>
        <w:t>SECTION VII – ANNEX A: TEMPLATE OF CONTRACT FOR PROFESSIONAL SERVICES</w:t>
      </w:r>
    </w:p>
    <w:p w14:paraId="23931A78" w14:textId="77777777" w:rsidR="00E129B7" w:rsidRDefault="00E129B7">
      <w:pPr>
        <w:rPr>
          <w:rFonts w:ascii="Calibri" w:eastAsia="Calibri" w:hAnsi="Calibri" w:cs="Calibri"/>
          <w:sz w:val="24"/>
          <w:szCs w:val="24"/>
        </w:rPr>
      </w:pPr>
    </w:p>
    <w:p w14:paraId="5D6B3992" w14:textId="77777777" w:rsidR="00E129B7" w:rsidRDefault="000F61D9">
      <w:pPr>
        <w:pStyle w:val="Title"/>
        <w:ind w:left="-180" w:firstLine="180"/>
        <w:rPr>
          <w:rFonts w:ascii="Calibri" w:eastAsia="Calibri" w:hAnsi="Calibri" w:cs="Calibri"/>
          <w:sz w:val="24"/>
          <w:szCs w:val="24"/>
        </w:rPr>
      </w:pPr>
      <w:r>
        <w:rPr>
          <w:rFonts w:ascii="Calibri" w:eastAsia="Calibri" w:hAnsi="Calibri" w:cs="Calibri"/>
          <w:sz w:val="24"/>
          <w:szCs w:val="24"/>
        </w:rPr>
        <w:t>CONTRACT Nº UNFPA/</w:t>
      </w:r>
      <w:r>
        <w:rPr>
          <w:rFonts w:ascii="Calibri" w:eastAsia="Calibri" w:hAnsi="Calibri" w:cs="Calibri"/>
          <w:sz w:val="24"/>
          <w:szCs w:val="24"/>
          <w:highlight w:val="yellow"/>
        </w:rPr>
        <w:t>CCC</w:t>
      </w:r>
      <w:r>
        <w:rPr>
          <w:rFonts w:ascii="Calibri" w:eastAsia="Calibri" w:hAnsi="Calibri" w:cs="Calibri"/>
          <w:sz w:val="24"/>
          <w:szCs w:val="24"/>
        </w:rPr>
        <w:t>/PSC/</w:t>
      </w:r>
      <w:r>
        <w:rPr>
          <w:rFonts w:ascii="Calibri" w:eastAsia="Calibri" w:hAnsi="Calibri" w:cs="Calibri"/>
          <w:sz w:val="24"/>
          <w:szCs w:val="24"/>
          <w:highlight w:val="yellow"/>
        </w:rPr>
        <w:t>YY</w:t>
      </w:r>
      <w:r>
        <w:rPr>
          <w:rFonts w:ascii="Calibri" w:eastAsia="Calibri" w:hAnsi="Calibri" w:cs="Calibri"/>
          <w:sz w:val="24"/>
          <w:szCs w:val="24"/>
        </w:rPr>
        <w:t>/</w:t>
      </w:r>
      <w:r>
        <w:rPr>
          <w:rFonts w:ascii="Calibri" w:eastAsia="Calibri" w:hAnsi="Calibri" w:cs="Calibri"/>
          <w:sz w:val="24"/>
          <w:szCs w:val="24"/>
          <w:highlight w:val="yellow"/>
        </w:rPr>
        <w:t>NNN</w:t>
      </w:r>
    </w:p>
    <w:p w14:paraId="758C76EB" w14:textId="77777777" w:rsidR="00E129B7" w:rsidRDefault="00E129B7">
      <w:pPr>
        <w:pStyle w:val="Title"/>
        <w:ind w:left="-180" w:firstLine="180"/>
        <w:rPr>
          <w:rFonts w:ascii="Calibri" w:eastAsia="Calibri" w:hAnsi="Calibri" w:cs="Calibri"/>
          <w:sz w:val="24"/>
          <w:szCs w:val="24"/>
        </w:rPr>
      </w:pPr>
    </w:p>
    <w:p w14:paraId="28BB1041" w14:textId="77777777" w:rsidR="00E129B7" w:rsidRDefault="000F61D9">
      <w:pPr>
        <w:pStyle w:val="Title"/>
        <w:ind w:left="-180" w:firstLine="180"/>
        <w:rPr>
          <w:rFonts w:ascii="Calibri" w:eastAsia="Calibri" w:hAnsi="Calibri" w:cs="Calibri"/>
          <w:sz w:val="24"/>
          <w:szCs w:val="24"/>
        </w:rPr>
      </w:pPr>
      <w:r>
        <w:rPr>
          <w:rFonts w:ascii="Calibri" w:eastAsia="Calibri" w:hAnsi="Calibri" w:cs="Calibri"/>
          <w:sz w:val="24"/>
          <w:szCs w:val="24"/>
        </w:rPr>
        <w:t xml:space="preserve">BETWEEN THE </w:t>
      </w:r>
    </w:p>
    <w:p w14:paraId="2B6B6342" w14:textId="77777777" w:rsidR="00E129B7" w:rsidRDefault="00E129B7">
      <w:pPr>
        <w:pStyle w:val="Title"/>
        <w:ind w:left="-180" w:firstLine="180"/>
        <w:rPr>
          <w:rFonts w:ascii="Calibri" w:eastAsia="Calibri" w:hAnsi="Calibri" w:cs="Calibri"/>
          <w:sz w:val="24"/>
          <w:szCs w:val="24"/>
        </w:rPr>
      </w:pPr>
    </w:p>
    <w:p w14:paraId="51CBA60E" w14:textId="77777777" w:rsidR="00E129B7" w:rsidRDefault="000F61D9">
      <w:pPr>
        <w:pStyle w:val="Title"/>
        <w:ind w:left="-180" w:firstLine="180"/>
        <w:rPr>
          <w:rFonts w:ascii="Calibri" w:eastAsia="Calibri" w:hAnsi="Calibri" w:cs="Calibri"/>
          <w:sz w:val="24"/>
          <w:szCs w:val="24"/>
        </w:rPr>
      </w:pPr>
      <w:r>
        <w:rPr>
          <w:rFonts w:ascii="Calibri" w:eastAsia="Calibri" w:hAnsi="Calibri" w:cs="Calibri"/>
          <w:sz w:val="24"/>
          <w:szCs w:val="24"/>
        </w:rPr>
        <w:t>UNITED NATIONS POPULATION FUND</w:t>
      </w:r>
    </w:p>
    <w:p w14:paraId="0CAE4114" w14:textId="77777777" w:rsidR="00E129B7" w:rsidRDefault="00E129B7">
      <w:pPr>
        <w:pStyle w:val="Title"/>
        <w:ind w:left="-180" w:firstLine="180"/>
        <w:rPr>
          <w:rFonts w:ascii="Calibri" w:eastAsia="Calibri" w:hAnsi="Calibri" w:cs="Calibri"/>
          <w:sz w:val="24"/>
          <w:szCs w:val="24"/>
        </w:rPr>
      </w:pPr>
    </w:p>
    <w:p w14:paraId="14035584" w14:textId="77777777" w:rsidR="00E129B7" w:rsidRDefault="000F61D9">
      <w:pPr>
        <w:pStyle w:val="Title"/>
        <w:ind w:left="-180" w:firstLine="180"/>
        <w:rPr>
          <w:rFonts w:ascii="Calibri" w:eastAsia="Calibri" w:hAnsi="Calibri" w:cs="Calibri"/>
          <w:sz w:val="24"/>
          <w:szCs w:val="24"/>
        </w:rPr>
      </w:pPr>
      <w:r>
        <w:rPr>
          <w:rFonts w:ascii="Calibri" w:eastAsia="Calibri" w:hAnsi="Calibri" w:cs="Calibri"/>
          <w:sz w:val="24"/>
          <w:szCs w:val="24"/>
        </w:rPr>
        <w:t>AND</w:t>
      </w:r>
    </w:p>
    <w:p w14:paraId="5EF453BC" w14:textId="77777777" w:rsidR="00E129B7" w:rsidRDefault="00E129B7">
      <w:pPr>
        <w:pStyle w:val="Title"/>
        <w:ind w:left="-180" w:firstLine="180"/>
        <w:rPr>
          <w:rFonts w:ascii="Calibri" w:eastAsia="Calibri" w:hAnsi="Calibri" w:cs="Calibri"/>
          <w:sz w:val="24"/>
          <w:szCs w:val="24"/>
        </w:rPr>
      </w:pPr>
    </w:p>
    <w:p w14:paraId="5E3D48A2" w14:textId="77777777" w:rsidR="00E129B7" w:rsidRDefault="000F61D9">
      <w:pPr>
        <w:pStyle w:val="Title"/>
        <w:ind w:left="-180" w:firstLine="18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mallCaps/>
          <w:sz w:val="24"/>
          <w:szCs w:val="24"/>
          <w:highlight w:val="yellow"/>
        </w:rPr>
        <w:t>INSERT NAME OF CONTRACTOR</w:t>
      </w:r>
      <w:r>
        <w:rPr>
          <w:rFonts w:ascii="Calibri" w:eastAsia="Calibri" w:hAnsi="Calibri" w:cs="Calibri"/>
          <w:sz w:val="24"/>
          <w:szCs w:val="24"/>
        </w:rPr>
        <w:t>]</w:t>
      </w:r>
    </w:p>
    <w:p w14:paraId="701859EC" w14:textId="77777777" w:rsidR="00E129B7" w:rsidRDefault="00E129B7">
      <w:pPr>
        <w:pStyle w:val="Title"/>
        <w:rPr>
          <w:rFonts w:ascii="Calibri" w:eastAsia="Calibri" w:hAnsi="Calibri" w:cs="Calibri"/>
          <w:sz w:val="24"/>
          <w:szCs w:val="24"/>
        </w:rPr>
      </w:pPr>
    </w:p>
    <w:p w14:paraId="713EA23A" w14:textId="77777777" w:rsidR="00E129B7" w:rsidRDefault="000F61D9">
      <w:pPr>
        <w:pStyle w:val="Title"/>
        <w:ind w:left="-180" w:firstLine="180"/>
        <w:rPr>
          <w:rFonts w:ascii="Calibri" w:eastAsia="Calibri" w:hAnsi="Calibri" w:cs="Calibri"/>
          <w:sz w:val="24"/>
          <w:szCs w:val="24"/>
        </w:rPr>
      </w:pPr>
      <w:r>
        <w:rPr>
          <w:rFonts w:ascii="Calibri" w:eastAsia="Calibri" w:hAnsi="Calibri" w:cs="Calibri"/>
          <w:sz w:val="24"/>
          <w:szCs w:val="24"/>
        </w:rPr>
        <w:t>FOR THE PROVISION OF [</w:t>
      </w:r>
      <w:r>
        <w:rPr>
          <w:rFonts w:ascii="Calibri" w:eastAsia="Calibri" w:hAnsi="Calibri" w:cs="Calibri"/>
          <w:sz w:val="24"/>
          <w:szCs w:val="24"/>
          <w:highlight w:val="yellow"/>
        </w:rPr>
        <w:t>DESCRIBE SERVICES</w:t>
      </w:r>
      <w:r>
        <w:rPr>
          <w:rFonts w:ascii="Calibri" w:eastAsia="Calibri" w:hAnsi="Calibri" w:cs="Calibri"/>
          <w:sz w:val="24"/>
          <w:szCs w:val="24"/>
        </w:rPr>
        <w:t>]</w:t>
      </w:r>
    </w:p>
    <w:p w14:paraId="0AE26FB4" w14:textId="77777777" w:rsidR="00E129B7" w:rsidRDefault="00E129B7">
      <w:pPr>
        <w:rPr>
          <w:rFonts w:ascii="Calibri" w:eastAsia="Calibri" w:hAnsi="Calibri" w:cs="Calibri"/>
          <w:b/>
          <w:sz w:val="24"/>
          <w:szCs w:val="24"/>
        </w:rPr>
      </w:pPr>
    </w:p>
    <w:p w14:paraId="2BE3FDC5" w14:textId="77777777" w:rsidR="00E129B7" w:rsidRDefault="00E129B7">
      <w:pPr>
        <w:rPr>
          <w:rFonts w:ascii="Calibri" w:eastAsia="Calibri" w:hAnsi="Calibri" w:cs="Calibri"/>
          <w:b/>
          <w:sz w:val="24"/>
          <w:szCs w:val="24"/>
        </w:rPr>
      </w:pPr>
    </w:p>
    <w:p w14:paraId="648B3CF1" w14:textId="77777777" w:rsidR="00E129B7" w:rsidRDefault="000F61D9">
      <w:pPr>
        <w:pStyle w:val="Heading2"/>
        <w:jc w:val="both"/>
        <w:rPr>
          <w:rFonts w:ascii="Calibri" w:eastAsia="Calibri" w:hAnsi="Calibri" w:cs="Calibri"/>
          <w:b w:val="0"/>
          <w:color w:val="000000"/>
          <w:sz w:val="24"/>
          <w:szCs w:val="24"/>
          <w:shd w:val="clear" w:color="auto" w:fill="C3BD96"/>
        </w:rPr>
      </w:pPr>
      <w:bookmarkStart w:id="91" w:name="_3mzq4wv" w:colFirst="0" w:colLast="0"/>
      <w:bookmarkEnd w:id="91"/>
      <w:r>
        <w:rPr>
          <w:rFonts w:ascii="Calibri" w:eastAsia="Calibri" w:hAnsi="Calibri" w:cs="Calibri"/>
          <w:b w:val="0"/>
          <w:color w:val="000000"/>
          <w:sz w:val="24"/>
          <w:szCs w:val="24"/>
        </w:rPr>
        <w:t>This Contract is entered into between the United Nations Population Fund</w:t>
      </w:r>
      <w:r>
        <w:rPr>
          <w:rFonts w:ascii="Calibri" w:eastAsia="Calibri" w:hAnsi="Calibri" w:cs="Calibri"/>
          <w:color w:val="000000"/>
          <w:sz w:val="24"/>
          <w:szCs w:val="24"/>
        </w:rPr>
        <w:t>,</w:t>
      </w:r>
      <w:r>
        <w:rPr>
          <w:rFonts w:ascii="Calibri" w:eastAsia="Calibri" w:hAnsi="Calibri" w:cs="Calibri"/>
          <w:b w:val="0"/>
          <w:color w:val="000000"/>
          <w:sz w:val="24"/>
          <w:szCs w:val="24"/>
        </w:rPr>
        <w:t xml:space="preserve"> a subsidiary organ of the General Assembly of the United Nations (“UN”) in terms of Article 22 of the UN Charter, with its Headquarters at 605 Third Avenue, New York, NY 10158, USA (the “UNFPA”) and </w:t>
      </w:r>
      <w:r>
        <w:rPr>
          <w:rFonts w:ascii="Calibri" w:eastAsia="Calibri" w:hAnsi="Calibri" w:cs="Calibri"/>
          <w:b w:val="0"/>
          <w:color w:val="000000"/>
          <w:sz w:val="24"/>
          <w:szCs w:val="24"/>
          <w:highlight w:val="yellow"/>
        </w:rPr>
        <w:t>[Name of Contractor]</w:t>
      </w:r>
      <w:r>
        <w:rPr>
          <w:rFonts w:ascii="Calibri" w:eastAsia="Calibri" w:hAnsi="Calibri" w:cs="Calibri"/>
          <w:b w:val="0"/>
          <w:color w:val="000000"/>
          <w:sz w:val="24"/>
          <w:szCs w:val="24"/>
        </w:rPr>
        <w:t xml:space="preserve">, a </w:t>
      </w:r>
      <w:r>
        <w:rPr>
          <w:rFonts w:ascii="Calibri" w:eastAsia="Calibri" w:hAnsi="Calibri" w:cs="Calibri"/>
          <w:b w:val="0"/>
          <w:color w:val="000000"/>
          <w:sz w:val="24"/>
          <w:szCs w:val="24"/>
          <w:highlight w:val="yellow"/>
        </w:rPr>
        <w:t>[type of entity]</w:t>
      </w:r>
      <w:r>
        <w:rPr>
          <w:rFonts w:ascii="Calibri" w:eastAsia="Calibri" w:hAnsi="Calibri" w:cs="Calibri"/>
          <w:b w:val="0"/>
          <w:color w:val="000000"/>
          <w:sz w:val="24"/>
          <w:szCs w:val="24"/>
        </w:rPr>
        <w:t xml:space="preserve"> organized under the laws of </w:t>
      </w:r>
      <w:r>
        <w:rPr>
          <w:rFonts w:ascii="Calibri" w:eastAsia="Calibri" w:hAnsi="Calibri" w:cs="Calibri"/>
          <w:b w:val="0"/>
          <w:color w:val="000000"/>
          <w:sz w:val="24"/>
          <w:szCs w:val="24"/>
          <w:highlight w:val="yellow"/>
        </w:rPr>
        <w:t>[country]</w:t>
      </w:r>
      <w:r>
        <w:rPr>
          <w:rFonts w:ascii="Calibri" w:eastAsia="Calibri" w:hAnsi="Calibri" w:cs="Calibri"/>
          <w:b w:val="0"/>
          <w:color w:val="000000"/>
          <w:sz w:val="24"/>
          <w:szCs w:val="24"/>
        </w:rPr>
        <w:t>,</w:t>
      </w:r>
      <w:r>
        <w:rPr>
          <w:rFonts w:ascii="Calibri" w:eastAsia="Calibri" w:hAnsi="Calibri" w:cs="Calibri"/>
          <w:b w:val="0"/>
          <w:i/>
          <w:color w:val="000000"/>
          <w:sz w:val="24"/>
          <w:szCs w:val="24"/>
        </w:rPr>
        <w:t xml:space="preserve"> </w:t>
      </w:r>
      <w:r>
        <w:rPr>
          <w:rFonts w:ascii="Calibri" w:eastAsia="Calibri" w:hAnsi="Calibri" w:cs="Calibri"/>
          <w:b w:val="0"/>
          <w:color w:val="000000"/>
          <w:sz w:val="24"/>
          <w:szCs w:val="24"/>
        </w:rPr>
        <w:t xml:space="preserve">with its registered office at </w:t>
      </w:r>
      <w:r>
        <w:rPr>
          <w:rFonts w:ascii="Calibri" w:eastAsia="Calibri" w:hAnsi="Calibri" w:cs="Calibri"/>
          <w:b w:val="0"/>
          <w:color w:val="000000"/>
          <w:sz w:val="24"/>
          <w:szCs w:val="24"/>
          <w:highlight w:val="yellow"/>
        </w:rPr>
        <w:t>[address]</w:t>
      </w:r>
      <w:r>
        <w:rPr>
          <w:rFonts w:ascii="Calibri" w:eastAsia="Calibri" w:hAnsi="Calibri" w:cs="Calibri"/>
          <w:b w:val="0"/>
          <w:color w:val="000000"/>
          <w:sz w:val="24"/>
          <w:szCs w:val="24"/>
        </w:rPr>
        <w:t xml:space="preserve"> (the</w:t>
      </w:r>
      <w:r>
        <w:rPr>
          <w:rFonts w:ascii="Calibri" w:eastAsia="Calibri" w:hAnsi="Calibri" w:cs="Calibri"/>
          <w:color w:val="000000"/>
          <w:sz w:val="24"/>
          <w:szCs w:val="24"/>
        </w:rPr>
        <w:t xml:space="preserve"> “</w:t>
      </w:r>
      <w:r>
        <w:rPr>
          <w:rFonts w:ascii="Calibri" w:eastAsia="Calibri" w:hAnsi="Calibri" w:cs="Calibri"/>
          <w:b w:val="0"/>
          <w:color w:val="000000"/>
          <w:sz w:val="24"/>
          <w:szCs w:val="24"/>
        </w:rPr>
        <w:t xml:space="preserve">Contractor”). UNFPA and the Contractor are collectively referred to herein as the “Parties” and each individually as a “Party”. </w:t>
      </w:r>
    </w:p>
    <w:p w14:paraId="4CADC33D" w14:textId="77777777" w:rsidR="00E129B7" w:rsidRDefault="000F61D9">
      <w:pPr>
        <w:rPr>
          <w:rFonts w:ascii="Calibri" w:eastAsia="Calibri" w:hAnsi="Calibri" w:cs="Calibri"/>
          <w:sz w:val="24"/>
          <w:szCs w:val="24"/>
        </w:rPr>
      </w:pPr>
      <w:r>
        <w:rPr>
          <w:rFonts w:ascii="Calibri" w:eastAsia="Calibri" w:hAnsi="Calibri" w:cs="Calibri"/>
          <w:sz w:val="24"/>
          <w:szCs w:val="24"/>
        </w:rPr>
        <w:t xml:space="preserve"> </w:t>
      </w:r>
    </w:p>
    <w:p w14:paraId="4127E542"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WITNESSETH</w:t>
      </w:r>
    </w:p>
    <w:p w14:paraId="3292F69C" w14:textId="77777777" w:rsidR="00E129B7" w:rsidRDefault="00E129B7">
      <w:pPr>
        <w:jc w:val="center"/>
        <w:rPr>
          <w:rFonts w:ascii="Calibri" w:eastAsia="Calibri" w:hAnsi="Calibri" w:cs="Calibri"/>
          <w:b/>
          <w:sz w:val="24"/>
          <w:szCs w:val="24"/>
        </w:rPr>
      </w:pPr>
    </w:p>
    <w:p w14:paraId="4B0B8C26" w14:textId="77777777" w:rsidR="00E129B7" w:rsidRDefault="000F61D9">
      <w:pPr>
        <w:pStyle w:val="Heading2"/>
        <w:jc w:val="both"/>
        <w:rPr>
          <w:rFonts w:ascii="Calibri" w:eastAsia="Calibri" w:hAnsi="Calibri" w:cs="Calibri"/>
          <w:color w:val="000000"/>
          <w:sz w:val="24"/>
          <w:szCs w:val="24"/>
        </w:rPr>
      </w:pPr>
      <w:bookmarkStart w:id="92" w:name="_2250f4o" w:colFirst="0" w:colLast="0"/>
      <w:bookmarkEnd w:id="92"/>
      <w:r>
        <w:rPr>
          <w:rFonts w:ascii="Calibri" w:eastAsia="Calibri" w:hAnsi="Calibri" w:cs="Calibri"/>
          <w:color w:val="000000"/>
          <w:sz w:val="24"/>
          <w:szCs w:val="24"/>
        </w:rPr>
        <w:t>WHEREAS,</w:t>
      </w:r>
      <w:r>
        <w:rPr>
          <w:rFonts w:ascii="Calibri" w:eastAsia="Calibri" w:hAnsi="Calibri" w:cs="Calibri"/>
          <w:b w:val="0"/>
          <w:color w:val="000000"/>
          <w:sz w:val="24"/>
          <w:szCs w:val="24"/>
        </w:rPr>
        <w:t xml:space="preserve"> UNFPA wishes to engage the Contractor in order to provide </w:t>
      </w:r>
      <w:r>
        <w:rPr>
          <w:rFonts w:ascii="Calibri" w:eastAsia="Calibri" w:hAnsi="Calibri" w:cs="Calibri"/>
          <w:b w:val="0"/>
          <w:color w:val="000000"/>
          <w:sz w:val="24"/>
          <w:szCs w:val="24"/>
          <w:highlight w:val="yellow"/>
        </w:rPr>
        <w:t>[description of services]</w:t>
      </w:r>
      <w:r>
        <w:rPr>
          <w:rFonts w:ascii="Calibri" w:eastAsia="Calibri" w:hAnsi="Calibri" w:cs="Calibri"/>
          <w:b w:val="0"/>
          <w:color w:val="000000"/>
          <w:sz w:val="24"/>
          <w:szCs w:val="24"/>
        </w:rPr>
        <w:t xml:space="preserve"> as specified in the Terms of reference (the “TOR”) attached as Annex B (the “Services”) in accordance with the terms and conditions set forth in this Contract; </w:t>
      </w:r>
    </w:p>
    <w:p w14:paraId="150C609A" w14:textId="77777777" w:rsidR="00E129B7" w:rsidRDefault="00E129B7">
      <w:pPr>
        <w:jc w:val="both"/>
        <w:rPr>
          <w:rFonts w:ascii="Calibri" w:eastAsia="Calibri" w:hAnsi="Calibri" w:cs="Calibri"/>
          <w:sz w:val="24"/>
          <w:szCs w:val="24"/>
        </w:rPr>
      </w:pPr>
    </w:p>
    <w:p w14:paraId="16E2C2C6" w14:textId="77777777" w:rsidR="00E129B7" w:rsidRDefault="000F61D9">
      <w:pPr>
        <w:jc w:val="both"/>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the Contractor represents that it possesses the requisite knowledge, skill, personnel, resources and experience and that it is fully qualified, ready, able and willing to undertake and provide the Services in accordance with the terms and conditions set forth in this Contract;</w:t>
      </w:r>
    </w:p>
    <w:p w14:paraId="1456DCB5" w14:textId="77777777" w:rsidR="00E129B7" w:rsidRDefault="00E129B7">
      <w:pPr>
        <w:jc w:val="both"/>
        <w:rPr>
          <w:rFonts w:ascii="Calibri" w:eastAsia="Calibri" w:hAnsi="Calibri" w:cs="Calibri"/>
          <w:sz w:val="24"/>
          <w:szCs w:val="24"/>
        </w:rPr>
      </w:pPr>
    </w:p>
    <w:p w14:paraId="635DB6C3" w14:textId="77777777" w:rsidR="00E129B7" w:rsidRDefault="000F61D9">
      <w:pPr>
        <w:jc w:val="both"/>
        <w:rPr>
          <w:rFonts w:ascii="Calibri" w:eastAsia="Calibri" w:hAnsi="Calibri" w:cs="Calibri"/>
          <w:sz w:val="24"/>
          <w:szCs w:val="24"/>
        </w:rPr>
      </w:pPr>
      <w:r>
        <w:rPr>
          <w:rFonts w:ascii="Calibri" w:eastAsia="Calibri" w:hAnsi="Calibri" w:cs="Calibri"/>
          <w:b/>
          <w:sz w:val="24"/>
          <w:szCs w:val="24"/>
        </w:rPr>
        <w:t xml:space="preserve">NOW, THEREFORE, </w:t>
      </w:r>
      <w:r>
        <w:rPr>
          <w:rFonts w:ascii="Calibri" w:eastAsia="Calibri" w:hAnsi="Calibri" w:cs="Calibri"/>
          <w:sz w:val="24"/>
          <w:szCs w:val="24"/>
        </w:rPr>
        <w:t>in consideration of their mutual covenants herein contained, the Parties agree as follows:</w:t>
      </w:r>
    </w:p>
    <w:p w14:paraId="1D393AB9" w14:textId="77777777" w:rsidR="00E129B7" w:rsidRDefault="00E129B7">
      <w:pPr>
        <w:jc w:val="both"/>
        <w:rPr>
          <w:rFonts w:ascii="Calibri" w:eastAsia="Calibri" w:hAnsi="Calibri" w:cs="Calibri"/>
          <w:sz w:val="24"/>
          <w:szCs w:val="24"/>
        </w:rPr>
      </w:pPr>
    </w:p>
    <w:p w14:paraId="378E838E" w14:textId="77777777" w:rsidR="00E129B7" w:rsidRDefault="000F61D9">
      <w:pPr>
        <w:ind w:left="720" w:hanging="720"/>
        <w:jc w:val="center"/>
        <w:rPr>
          <w:rFonts w:ascii="Calibri" w:eastAsia="Calibri" w:hAnsi="Calibri" w:cs="Calibri"/>
          <w:b/>
          <w:sz w:val="24"/>
          <w:szCs w:val="24"/>
        </w:rPr>
      </w:pPr>
      <w:r>
        <w:rPr>
          <w:rFonts w:ascii="Calibri" w:eastAsia="Calibri" w:hAnsi="Calibri" w:cs="Calibri"/>
          <w:b/>
          <w:sz w:val="24"/>
          <w:szCs w:val="24"/>
        </w:rPr>
        <w:t>ARTICLE 1</w:t>
      </w:r>
    </w:p>
    <w:p w14:paraId="7159A8D6" w14:textId="77777777" w:rsidR="00E129B7" w:rsidRDefault="000F61D9">
      <w:pPr>
        <w:ind w:left="720" w:hanging="720"/>
        <w:jc w:val="center"/>
        <w:rPr>
          <w:rFonts w:ascii="Calibri" w:eastAsia="Calibri" w:hAnsi="Calibri" w:cs="Calibri"/>
          <w:b/>
          <w:sz w:val="24"/>
          <w:szCs w:val="24"/>
        </w:rPr>
      </w:pPr>
      <w:r>
        <w:rPr>
          <w:rFonts w:ascii="Calibri" w:eastAsia="Calibri" w:hAnsi="Calibri" w:cs="Calibri"/>
          <w:b/>
          <w:sz w:val="24"/>
          <w:szCs w:val="24"/>
        </w:rPr>
        <w:t>CONTRACT DOCUMENTS</w:t>
      </w:r>
    </w:p>
    <w:p w14:paraId="17AF1A2C" w14:textId="77777777" w:rsidR="00E129B7" w:rsidRDefault="00E129B7">
      <w:pPr>
        <w:pBdr>
          <w:top w:val="nil"/>
          <w:left w:val="nil"/>
          <w:bottom w:val="nil"/>
          <w:right w:val="nil"/>
          <w:between w:val="nil"/>
        </w:pBdr>
        <w:spacing w:after="120" w:line="480" w:lineRule="auto"/>
        <w:jc w:val="both"/>
        <w:rPr>
          <w:rFonts w:ascii="Calibri" w:eastAsia="Calibri" w:hAnsi="Calibri" w:cs="Calibri"/>
          <w:color w:val="000000"/>
          <w:sz w:val="24"/>
          <w:szCs w:val="24"/>
        </w:rPr>
      </w:pPr>
    </w:p>
    <w:p w14:paraId="338BCA59" w14:textId="77777777" w:rsidR="00E129B7" w:rsidRDefault="000F61D9">
      <w:pPr>
        <w:widowControl w:val="0"/>
        <w:numPr>
          <w:ilvl w:val="1"/>
          <w:numId w:val="3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This document together with the Annexes attached hereto and referred to below, all of which are incorporated herein and made a part hereof, constitute the entire contract between UNFPA and the Contractor for the provision of the Services (the “Contract”). </w:t>
      </w:r>
    </w:p>
    <w:p w14:paraId="14DE934C" w14:textId="77777777" w:rsidR="00E129B7" w:rsidRDefault="000F61D9">
      <w:pPr>
        <w:widowControl w:val="0"/>
        <w:ind w:left="720" w:hanging="720"/>
        <w:jc w:val="both"/>
        <w:rPr>
          <w:rFonts w:ascii="Calibri" w:eastAsia="Calibri" w:hAnsi="Calibri" w:cs="Calibri"/>
          <w:sz w:val="24"/>
          <w:szCs w:val="24"/>
        </w:rPr>
      </w:pPr>
      <w:r>
        <w:rPr>
          <w:rFonts w:ascii="Calibri" w:eastAsia="Calibri" w:hAnsi="Calibri" w:cs="Calibri"/>
          <w:sz w:val="24"/>
          <w:szCs w:val="24"/>
        </w:rPr>
        <w:lastRenderedPageBreak/>
        <w:tab/>
      </w:r>
    </w:p>
    <w:tbl>
      <w:tblPr>
        <w:tblStyle w:val="afb"/>
        <w:tblW w:w="8057" w:type="dxa"/>
        <w:tblInd w:w="959"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1406"/>
        <w:gridCol w:w="6651"/>
      </w:tblGrid>
      <w:tr w:rsidR="00E129B7" w14:paraId="5C752980" w14:textId="77777777">
        <w:tc>
          <w:tcPr>
            <w:tcW w:w="1406" w:type="dxa"/>
            <w:vAlign w:val="center"/>
          </w:tcPr>
          <w:p w14:paraId="39C591B8" w14:textId="77777777" w:rsidR="00E129B7" w:rsidRDefault="000F61D9">
            <w:pPr>
              <w:widowControl w:val="0"/>
              <w:jc w:val="both"/>
              <w:rPr>
                <w:rFonts w:ascii="Calibri" w:eastAsia="Calibri" w:hAnsi="Calibri" w:cs="Calibri"/>
                <w:sz w:val="24"/>
                <w:szCs w:val="24"/>
              </w:rPr>
            </w:pPr>
            <w:r>
              <w:rPr>
                <w:rFonts w:ascii="Calibri" w:eastAsia="Calibri" w:hAnsi="Calibri" w:cs="Calibri"/>
                <w:sz w:val="24"/>
                <w:szCs w:val="24"/>
              </w:rPr>
              <w:t>Annex A:</w:t>
            </w:r>
          </w:p>
        </w:tc>
        <w:tc>
          <w:tcPr>
            <w:tcW w:w="6651" w:type="dxa"/>
            <w:vAlign w:val="center"/>
          </w:tcPr>
          <w:p w14:paraId="6B7401C7" w14:textId="77777777" w:rsidR="00E129B7" w:rsidRDefault="000F61D9">
            <w:pPr>
              <w:widowControl w:val="0"/>
              <w:jc w:val="both"/>
              <w:rPr>
                <w:rFonts w:ascii="Calibri" w:eastAsia="Calibri" w:hAnsi="Calibri" w:cs="Calibri"/>
                <w:sz w:val="24"/>
                <w:szCs w:val="24"/>
              </w:rPr>
            </w:pPr>
            <w:r>
              <w:rPr>
                <w:rFonts w:ascii="Calibri" w:eastAsia="Calibri" w:hAnsi="Calibri" w:cs="Calibri"/>
                <w:sz w:val="24"/>
                <w:szCs w:val="24"/>
              </w:rPr>
              <w:t>UNFPA General Conditions of Contract: Contracts for the Provision of Services (the “UNFPA General Conditions”);</w:t>
            </w:r>
          </w:p>
        </w:tc>
      </w:tr>
      <w:tr w:rsidR="00E129B7" w14:paraId="31ACBAC0" w14:textId="77777777">
        <w:tc>
          <w:tcPr>
            <w:tcW w:w="1406" w:type="dxa"/>
            <w:vAlign w:val="center"/>
          </w:tcPr>
          <w:p w14:paraId="15C5F73C" w14:textId="77777777" w:rsidR="00E129B7" w:rsidRDefault="000F61D9">
            <w:pPr>
              <w:widowControl w:val="0"/>
              <w:jc w:val="both"/>
              <w:rPr>
                <w:rFonts w:ascii="Calibri" w:eastAsia="Calibri" w:hAnsi="Calibri" w:cs="Calibri"/>
                <w:sz w:val="24"/>
                <w:szCs w:val="24"/>
              </w:rPr>
            </w:pPr>
            <w:r>
              <w:rPr>
                <w:rFonts w:ascii="Calibri" w:eastAsia="Calibri" w:hAnsi="Calibri" w:cs="Calibri"/>
                <w:sz w:val="24"/>
                <w:szCs w:val="24"/>
              </w:rPr>
              <w:t>Annex B:</w:t>
            </w:r>
          </w:p>
        </w:tc>
        <w:tc>
          <w:tcPr>
            <w:tcW w:w="6651" w:type="dxa"/>
            <w:vAlign w:val="center"/>
          </w:tcPr>
          <w:p w14:paraId="66AA6334" w14:textId="77777777" w:rsidR="00E129B7" w:rsidRDefault="000F61D9">
            <w:pPr>
              <w:widowControl w:val="0"/>
              <w:jc w:val="both"/>
              <w:rPr>
                <w:rFonts w:ascii="Calibri" w:eastAsia="Calibri" w:hAnsi="Calibri" w:cs="Calibri"/>
                <w:sz w:val="24"/>
                <w:szCs w:val="24"/>
              </w:rPr>
            </w:pPr>
            <w:r>
              <w:rPr>
                <w:rFonts w:ascii="Calibri" w:eastAsia="Calibri" w:hAnsi="Calibri" w:cs="Calibri"/>
                <w:sz w:val="24"/>
                <w:szCs w:val="24"/>
              </w:rPr>
              <w:t xml:space="preserve">Terms of reference, </w:t>
            </w:r>
            <w:r>
              <w:rPr>
                <w:rFonts w:ascii="Calibri" w:eastAsia="Calibri" w:hAnsi="Calibri" w:cs="Calibri"/>
                <w:sz w:val="24"/>
                <w:szCs w:val="24"/>
                <w:highlight w:val="yellow"/>
              </w:rPr>
              <w:t>[and]</w:t>
            </w:r>
          </w:p>
        </w:tc>
      </w:tr>
      <w:tr w:rsidR="00E129B7" w14:paraId="1CC11233" w14:textId="77777777">
        <w:tc>
          <w:tcPr>
            <w:tcW w:w="1406" w:type="dxa"/>
            <w:vAlign w:val="center"/>
          </w:tcPr>
          <w:p w14:paraId="4A853110" w14:textId="77777777" w:rsidR="00E129B7" w:rsidRDefault="000F61D9">
            <w:pPr>
              <w:widowControl w:val="0"/>
              <w:jc w:val="both"/>
              <w:rPr>
                <w:rFonts w:ascii="Calibri" w:eastAsia="Calibri" w:hAnsi="Calibri" w:cs="Calibri"/>
                <w:sz w:val="24"/>
                <w:szCs w:val="24"/>
              </w:rPr>
            </w:pPr>
            <w:r>
              <w:rPr>
                <w:rFonts w:ascii="Calibri" w:eastAsia="Calibri" w:hAnsi="Calibri" w:cs="Calibri"/>
                <w:sz w:val="24"/>
                <w:szCs w:val="24"/>
                <w:highlight w:val="yellow"/>
              </w:rPr>
              <w:t>[Annex C:]</w:t>
            </w:r>
          </w:p>
        </w:tc>
        <w:tc>
          <w:tcPr>
            <w:tcW w:w="6651" w:type="dxa"/>
            <w:vAlign w:val="center"/>
          </w:tcPr>
          <w:p w14:paraId="72B8206E" w14:textId="77777777" w:rsidR="00E129B7" w:rsidRDefault="000F61D9">
            <w:pPr>
              <w:widowControl w:val="0"/>
              <w:jc w:val="both"/>
              <w:rPr>
                <w:rFonts w:ascii="Calibri" w:eastAsia="Calibri" w:hAnsi="Calibri" w:cs="Calibri"/>
                <w:sz w:val="24"/>
                <w:szCs w:val="24"/>
                <w:highlight w:val="yellow"/>
              </w:rPr>
            </w:pPr>
            <w:r>
              <w:rPr>
                <w:rFonts w:ascii="Calibri" w:eastAsia="Calibri" w:hAnsi="Calibri" w:cs="Calibri"/>
                <w:sz w:val="24"/>
                <w:szCs w:val="24"/>
                <w:highlight w:val="yellow"/>
              </w:rPr>
              <w:t xml:space="preserve">[Any other document that may be required </w:t>
            </w:r>
            <w:r>
              <w:rPr>
                <w:rFonts w:ascii="Calibri" w:eastAsia="Calibri" w:hAnsi="Calibri" w:cs="Calibri"/>
                <w:i/>
                <w:color w:val="FF0000"/>
                <w:sz w:val="24"/>
                <w:szCs w:val="24"/>
                <w:highlight w:val="yellow"/>
              </w:rPr>
              <w:t>– delete if not applicable</w:t>
            </w:r>
            <w:r>
              <w:rPr>
                <w:rFonts w:ascii="Calibri" w:eastAsia="Calibri" w:hAnsi="Calibri" w:cs="Calibri"/>
                <w:sz w:val="24"/>
                <w:szCs w:val="24"/>
                <w:highlight w:val="yellow"/>
              </w:rPr>
              <w:t>].</w:t>
            </w:r>
          </w:p>
        </w:tc>
      </w:tr>
    </w:tbl>
    <w:p w14:paraId="35E3FA48" w14:textId="77777777" w:rsidR="00E129B7" w:rsidRDefault="00E129B7">
      <w:pPr>
        <w:widowControl w:val="0"/>
        <w:ind w:left="720"/>
        <w:jc w:val="both"/>
        <w:rPr>
          <w:rFonts w:ascii="Calibri" w:eastAsia="Calibri" w:hAnsi="Calibri" w:cs="Calibri"/>
          <w:sz w:val="24"/>
          <w:szCs w:val="24"/>
        </w:rPr>
      </w:pPr>
    </w:p>
    <w:p w14:paraId="06056823" w14:textId="77777777" w:rsidR="00E129B7" w:rsidRDefault="00E129B7">
      <w:pPr>
        <w:widowControl w:val="0"/>
        <w:ind w:left="720" w:hanging="720"/>
        <w:jc w:val="both"/>
        <w:rPr>
          <w:rFonts w:ascii="Calibri" w:eastAsia="Calibri" w:hAnsi="Calibri" w:cs="Calibri"/>
          <w:sz w:val="24"/>
          <w:szCs w:val="24"/>
        </w:rPr>
      </w:pPr>
    </w:p>
    <w:p w14:paraId="1878C13D" w14:textId="77777777" w:rsidR="00E129B7" w:rsidRDefault="000F61D9">
      <w:pPr>
        <w:widowControl w:val="0"/>
        <w:numPr>
          <w:ilvl w:val="1"/>
          <w:numId w:val="3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The Contract documents are complementary of one another, but in case of ambiguities, discrepancies, or inconsistencies between or among them, the following order of priority shall apply:</w:t>
      </w:r>
    </w:p>
    <w:p w14:paraId="6B99EF50" w14:textId="77777777" w:rsidR="00E129B7" w:rsidRDefault="00E129B7">
      <w:pPr>
        <w:widowControl w:val="0"/>
        <w:pBdr>
          <w:top w:val="nil"/>
          <w:left w:val="nil"/>
          <w:bottom w:val="nil"/>
          <w:right w:val="nil"/>
          <w:between w:val="nil"/>
        </w:pBdr>
        <w:ind w:left="792"/>
        <w:jc w:val="both"/>
        <w:rPr>
          <w:rFonts w:ascii="Calibri" w:eastAsia="Calibri" w:hAnsi="Calibri" w:cs="Calibri"/>
          <w:color w:val="000000"/>
          <w:sz w:val="24"/>
          <w:szCs w:val="24"/>
        </w:rPr>
      </w:pPr>
    </w:p>
    <w:tbl>
      <w:tblPr>
        <w:tblStyle w:val="afc"/>
        <w:tblW w:w="805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6655"/>
      </w:tblGrid>
      <w:tr w:rsidR="00E129B7" w14:paraId="137FFC43" w14:textId="77777777">
        <w:tc>
          <w:tcPr>
            <w:tcW w:w="1402" w:type="dxa"/>
          </w:tcPr>
          <w:p w14:paraId="0B7ECC13" w14:textId="77777777" w:rsidR="00E129B7" w:rsidRDefault="000F61D9">
            <w:pPr>
              <w:widowControl w:val="0"/>
              <w:jc w:val="center"/>
              <w:rPr>
                <w:rFonts w:ascii="Calibri" w:eastAsia="Calibri" w:hAnsi="Calibri" w:cs="Calibri"/>
                <w:sz w:val="24"/>
                <w:szCs w:val="24"/>
              </w:rPr>
            </w:pPr>
            <w:r>
              <w:rPr>
                <w:rFonts w:ascii="Calibri" w:eastAsia="Calibri" w:hAnsi="Calibri" w:cs="Calibri"/>
                <w:sz w:val="24"/>
                <w:szCs w:val="24"/>
              </w:rPr>
              <w:t>1.2.1</w:t>
            </w:r>
          </w:p>
        </w:tc>
        <w:tc>
          <w:tcPr>
            <w:tcW w:w="6655" w:type="dxa"/>
          </w:tcPr>
          <w:p w14:paraId="1A6799B2" w14:textId="77777777" w:rsidR="00E129B7" w:rsidRDefault="000F61D9">
            <w:pPr>
              <w:widowControl w:val="0"/>
              <w:jc w:val="both"/>
              <w:rPr>
                <w:rFonts w:ascii="Calibri" w:eastAsia="Calibri" w:hAnsi="Calibri" w:cs="Calibri"/>
                <w:sz w:val="24"/>
                <w:szCs w:val="24"/>
              </w:rPr>
            </w:pPr>
            <w:r>
              <w:rPr>
                <w:rFonts w:ascii="Calibri" w:eastAsia="Calibri" w:hAnsi="Calibri" w:cs="Calibri"/>
                <w:sz w:val="24"/>
                <w:szCs w:val="24"/>
              </w:rPr>
              <w:t>First, this document;</w:t>
            </w:r>
          </w:p>
        </w:tc>
      </w:tr>
      <w:tr w:rsidR="00E129B7" w14:paraId="252EE891" w14:textId="77777777">
        <w:tc>
          <w:tcPr>
            <w:tcW w:w="1402" w:type="dxa"/>
          </w:tcPr>
          <w:p w14:paraId="2FFD4B77" w14:textId="77777777" w:rsidR="00E129B7" w:rsidRDefault="000F61D9">
            <w:pPr>
              <w:widowControl w:val="0"/>
              <w:jc w:val="center"/>
              <w:rPr>
                <w:rFonts w:ascii="Calibri" w:eastAsia="Calibri" w:hAnsi="Calibri" w:cs="Calibri"/>
                <w:sz w:val="24"/>
                <w:szCs w:val="24"/>
              </w:rPr>
            </w:pPr>
            <w:r>
              <w:rPr>
                <w:rFonts w:ascii="Calibri" w:eastAsia="Calibri" w:hAnsi="Calibri" w:cs="Calibri"/>
                <w:sz w:val="24"/>
                <w:szCs w:val="24"/>
              </w:rPr>
              <w:t>1.2.2</w:t>
            </w:r>
          </w:p>
        </w:tc>
        <w:tc>
          <w:tcPr>
            <w:tcW w:w="6655" w:type="dxa"/>
          </w:tcPr>
          <w:p w14:paraId="2344E5C1" w14:textId="77777777" w:rsidR="00E129B7" w:rsidRDefault="000F61D9">
            <w:pPr>
              <w:widowControl w:val="0"/>
              <w:jc w:val="both"/>
              <w:rPr>
                <w:rFonts w:ascii="Calibri" w:eastAsia="Calibri" w:hAnsi="Calibri" w:cs="Calibri"/>
                <w:sz w:val="24"/>
                <w:szCs w:val="24"/>
              </w:rPr>
            </w:pPr>
            <w:r>
              <w:rPr>
                <w:rFonts w:ascii="Calibri" w:eastAsia="Calibri" w:hAnsi="Calibri" w:cs="Calibri"/>
                <w:sz w:val="24"/>
                <w:szCs w:val="24"/>
              </w:rPr>
              <w:t>Second, Annex A;</w:t>
            </w:r>
          </w:p>
        </w:tc>
      </w:tr>
      <w:tr w:rsidR="00E129B7" w14:paraId="42E6876F" w14:textId="77777777">
        <w:tc>
          <w:tcPr>
            <w:tcW w:w="1402" w:type="dxa"/>
          </w:tcPr>
          <w:p w14:paraId="139CD925" w14:textId="77777777" w:rsidR="00E129B7" w:rsidRDefault="000F61D9">
            <w:pPr>
              <w:widowControl w:val="0"/>
              <w:jc w:val="center"/>
              <w:rPr>
                <w:rFonts w:ascii="Calibri" w:eastAsia="Calibri" w:hAnsi="Calibri" w:cs="Calibri"/>
                <w:sz w:val="24"/>
                <w:szCs w:val="24"/>
              </w:rPr>
            </w:pPr>
            <w:r>
              <w:rPr>
                <w:rFonts w:ascii="Calibri" w:eastAsia="Calibri" w:hAnsi="Calibri" w:cs="Calibri"/>
                <w:sz w:val="24"/>
                <w:szCs w:val="24"/>
              </w:rPr>
              <w:t>1.2.3</w:t>
            </w:r>
          </w:p>
        </w:tc>
        <w:tc>
          <w:tcPr>
            <w:tcW w:w="6655" w:type="dxa"/>
          </w:tcPr>
          <w:p w14:paraId="03432B73" w14:textId="77777777" w:rsidR="00E129B7" w:rsidRDefault="000F61D9">
            <w:pPr>
              <w:widowControl w:val="0"/>
              <w:jc w:val="both"/>
              <w:rPr>
                <w:rFonts w:ascii="Calibri" w:eastAsia="Calibri" w:hAnsi="Calibri" w:cs="Calibri"/>
                <w:sz w:val="24"/>
                <w:szCs w:val="24"/>
              </w:rPr>
            </w:pPr>
            <w:r>
              <w:rPr>
                <w:rFonts w:ascii="Calibri" w:eastAsia="Calibri" w:hAnsi="Calibri" w:cs="Calibri"/>
                <w:sz w:val="24"/>
                <w:szCs w:val="24"/>
              </w:rPr>
              <w:t xml:space="preserve">Third, Annex B, </w:t>
            </w:r>
            <w:r>
              <w:rPr>
                <w:rFonts w:ascii="Calibri" w:eastAsia="Calibri" w:hAnsi="Calibri" w:cs="Calibri"/>
                <w:sz w:val="24"/>
                <w:szCs w:val="24"/>
                <w:highlight w:val="yellow"/>
              </w:rPr>
              <w:t>[and]</w:t>
            </w:r>
          </w:p>
        </w:tc>
      </w:tr>
      <w:tr w:rsidR="00E129B7" w14:paraId="66B5C0B6" w14:textId="77777777">
        <w:tc>
          <w:tcPr>
            <w:tcW w:w="1402" w:type="dxa"/>
          </w:tcPr>
          <w:p w14:paraId="20E6910F" w14:textId="77777777" w:rsidR="00E129B7" w:rsidRDefault="000F61D9">
            <w:pPr>
              <w:widowControl w:val="0"/>
              <w:jc w:val="center"/>
              <w:rPr>
                <w:rFonts w:ascii="Calibri" w:eastAsia="Calibri" w:hAnsi="Calibri" w:cs="Calibri"/>
                <w:sz w:val="24"/>
                <w:szCs w:val="24"/>
              </w:rPr>
            </w:pPr>
            <w:r>
              <w:rPr>
                <w:rFonts w:ascii="Calibri" w:eastAsia="Calibri" w:hAnsi="Calibri" w:cs="Calibri"/>
                <w:sz w:val="24"/>
                <w:szCs w:val="24"/>
              </w:rPr>
              <w:t>1.2.4</w:t>
            </w:r>
          </w:p>
        </w:tc>
        <w:tc>
          <w:tcPr>
            <w:tcW w:w="6655" w:type="dxa"/>
          </w:tcPr>
          <w:p w14:paraId="4857ADDD" w14:textId="77777777" w:rsidR="00E129B7" w:rsidRDefault="000F61D9">
            <w:pPr>
              <w:widowControl w:val="0"/>
              <w:jc w:val="both"/>
              <w:rPr>
                <w:rFonts w:ascii="Calibri" w:eastAsia="Calibri" w:hAnsi="Calibri" w:cs="Calibri"/>
                <w:sz w:val="24"/>
                <w:szCs w:val="24"/>
              </w:rPr>
            </w:pPr>
            <w:r>
              <w:rPr>
                <w:rFonts w:ascii="Calibri" w:eastAsia="Calibri" w:hAnsi="Calibri" w:cs="Calibri"/>
                <w:sz w:val="24"/>
                <w:szCs w:val="24"/>
                <w:highlight w:val="yellow"/>
              </w:rPr>
              <w:t xml:space="preserve">[Fourth, Annex C </w:t>
            </w:r>
            <w:r>
              <w:rPr>
                <w:rFonts w:ascii="Calibri" w:eastAsia="Calibri" w:hAnsi="Calibri" w:cs="Calibri"/>
                <w:i/>
                <w:color w:val="FF0000"/>
                <w:sz w:val="24"/>
                <w:szCs w:val="24"/>
                <w:highlight w:val="yellow"/>
              </w:rPr>
              <w:t>– delete is not applicable</w:t>
            </w:r>
            <w:r>
              <w:rPr>
                <w:rFonts w:ascii="Calibri" w:eastAsia="Calibri" w:hAnsi="Calibri" w:cs="Calibri"/>
                <w:sz w:val="24"/>
                <w:szCs w:val="24"/>
                <w:highlight w:val="yellow"/>
              </w:rPr>
              <w:t>]</w:t>
            </w:r>
          </w:p>
        </w:tc>
      </w:tr>
    </w:tbl>
    <w:p w14:paraId="65AF069E" w14:textId="77777777" w:rsidR="00E129B7" w:rsidRDefault="00E129B7">
      <w:pPr>
        <w:widowControl w:val="0"/>
        <w:ind w:left="720"/>
        <w:jc w:val="both"/>
        <w:rPr>
          <w:rFonts w:ascii="Calibri" w:eastAsia="Calibri" w:hAnsi="Calibri" w:cs="Calibri"/>
          <w:sz w:val="24"/>
          <w:szCs w:val="24"/>
        </w:rPr>
      </w:pPr>
    </w:p>
    <w:p w14:paraId="069DC8F3" w14:textId="77777777" w:rsidR="00E129B7" w:rsidRDefault="000F61D9">
      <w:pPr>
        <w:widowControl w:val="0"/>
        <w:numPr>
          <w:ilvl w:val="1"/>
          <w:numId w:val="3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This Contract embodies the entire agreement between the Parties with regard to the subject matter hereof and supersedes all contemporaneous or prior representations, agreements, contracts and proposals, whether written or oral, by and between the Parties on this subject.</w:t>
      </w:r>
    </w:p>
    <w:p w14:paraId="6E32B4D1" w14:textId="77777777" w:rsidR="00E129B7" w:rsidRDefault="00E129B7">
      <w:pPr>
        <w:widowControl w:val="0"/>
        <w:pBdr>
          <w:top w:val="nil"/>
          <w:left w:val="nil"/>
          <w:bottom w:val="nil"/>
          <w:right w:val="nil"/>
          <w:between w:val="nil"/>
        </w:pBdr>
        <w:ind w:left="792"/>
        <w:jc w:val="both"/>
        <w:rPr>
          <w:rFonts w:ascii="Calibri" w:eastAsia="Calibri" w:hAnsi="Calibri" w:cs="Calibri"/>
          <w:color w:val="000000"/>
          <w:sz w:val="24"/>
          <w:szCs w:val="24"/>
        </w:rPr>
      </w:pPr>
    </w:p>
    <w:p w14:paraId="2A4FAC04" w14:textId="77777777" w:rsidR="00E129B7" w:rsidRDefault="000F61D9">
      <w:pPr>
        <w:widowControl w:val="0"/>
        <w:numPr>
          <w:ilvl w:val="1"/>
          <w:numId w:val="3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The following documents are referred to in this Contract only as aids in interpretation of the rights and obligations of the Parties under the Contract but shall not be construed, for any purposes or under any circumstances, as creating any such rights or obligations: </w:t>
      </w:r>
      <w:r>
        <w:rPr>
          <w:rFonts w:ascii="Calibri" w:eastAsia="Calibri" w:hAnsi="Calibri" w:cs="Calibri"/>
          <w:color w:val="000000"/>
          <w:sz w:val="24"/>
          <w:szCs w:val="24"/>
          <w:highlight w:val="yellow"/>
        </w:rPr>
        <w:t>(a) [e.g. the CONTRACTOR’s technical proposal dated] and (b) [e.g. the CONTRACTOR’s financial proposal dated [date] in response to (c) bid document UNFPA/[   ]].</w:t>
      </w:r>
      <w:r>
        <w:rPr>
          <w:rFonts w:ascii="Calibri" w:eastAsia="Calibri" w:hAnsi="Calibri" w:cs="Calibri"/>
          <w:color w:val="000000"/>
          <w:sz w:val="24"/>
          <w:szCs w:val="24"/>
        </w:rPr>
        <w:t xml:space="preserve"> The documents referred to in this Article 1.4 are not attached hereto but are known to, and in the possession of, the Parties.</w:t>
      </w:r>
    </w:p>
    <w:p w14:paraId="4D86D31E" w14:textId="77777777" w:rsidR="00E129B7" w:rsidRDefault="00E129B7">
      <w:pPr>
        <w:tabs>
          <w:tab w:val="left" w:pos="1080"/>
        </w:tabs>
        <w:ind w:left="720" w:hanging="720"/>
        <w:jc w:val="center"/>
        <w:rPr>
          <w:rFonts w:ascii="Calibri" w:eastAsia="Calibri" w:hAnsi="Calibri" w:cs="Calibri"/>
          <w:b/>
          <w:sz w:val="24"/>
          <w:szCs w:val="24"/>
        </w:rPr>
      </w:pPr>
    </w:p>
    <w:p w14:paraId="485E128B" w14:textId="77777777" w:rsidR="00E129B7" w:rsidRDefault="00E129B7">
      <w:pPr>
        <w:tabs>
          <w:tab w:val="left" w:pos="1080"/>
        </w:tabs>
        <w:ind w:left="720" w:hanging="720"/>
        <w:jc w:val="center"/>
        <w:rPr>
          <w:rFonts w:ascii="Calibri" w:eastAsia="Calibri" w:hAnsi="Calibri" w:cs="Calibri"/>
          <w:b/>
          <w:sz w:val="24"/>
          <w:szCs w:val="24"/>
        </w:rPr>
      </w:pPr>
    </w:p>
    <w:p w14:paraId="5BFA46DF" w14:textId="77777777" w:rsidR="00E129B7" w:rsidRDefault="000F61D9">
      <w:pPr>
        <w:tabs>
          <w:tab w:val="left" w:pos="1080"/>
        </w:tabs>
        <w:ind w:left="720" w:hanging="720"/>
        <w:jc w:val="center"/>
        <w:rPr>
          <w:rFonts w:ascii="Calibri" w:eastAsia="Calibri" w:hAnsi="Calibri" w:cs="Calibri"/>
          <w:b/>
          <w:sz w:val="24"/>
          <w:szCs w:val="24"/>
        </w:rPr>
      </w:pPr>
      <w:r>
        <w:rPr>
          <w:rFonts w:ascii="Calibri" w:eastAsia="Calibri" w:hAnsi="Calibri" w:cs="Calibri"/>
          <w:b/>
          <w:sz w:val="24"/>
          <w:szCs w:val="24"/>
        </w:rPr>
        <w:t>ARTICLE 2</w:t>
      </w:r>
    </w:p>
    <w:p w14:paraId="2B7DB3D4" w14:textId="77777777" w:rsidR="00E129B7" w:rsidRDefault="000F61D9">
      <w:pPr>
        <w:tabs>
          <w:tab w:val="left" w:pos="1080"/>
        </w:tabs>
        <w:ind w:left="720" w:hanging="720"/>
        <w:jc w:val="center"/>
        <w:rPr>
          <w:rFonts w:ascii="Calibri" w:eastAsia="Calibri" w:hAnsi="Calibri" w:cs="Calibri"/>
          <w:b/>
          <w:sz w:val="24"/>
          <w:szCs w:val="24"/>
        </w:rPr>
      </w:pPr>
      <w:r>
        <w:rPr>
          <w:rFonts w:ascii="Calibri" w:eastAsia="Calibri" w:hAnsi="Calibri" w:cs="Calibri"/>
          <w:b/>
          <w:sz w:val="24"/>
          <w:szCs w:val="24"/>
        </w:rPr>
        <w:t>COMMENCEMENT DATE; CONTRACT TERM</w:t>
      </w:r>
    </w:p>
    <w:p w14:paraId="10688530" w14:textId="77777777" w:rsidR="00E129B7" w:rsidRDefault="00E129B7">
      <w:pPr>
        <w:tabs>
          <w:tab w:val="left" w:pos="1080"/>
        </w:tabs>
        <w:ind w:left="720" w:hanging="720"/>
        <w:jc w:val="both"/>
        <w:rPr>
          <w:rFonts w:ascii="Calibri" w:eastAsia="Calibri" w:hAnsi="Calibri" w:cs="Calibri"/>
          <w:b/>
          <w:sz w:val="24"/>
          <w:szCs w:val="24"/>
        </w:rPr>
      </w:pPr>
    </w:p>
    <w:p w14:paraId="14CA4C9F" w14:textId="77777777" w:rsidR="00E129B7" w:rsidRDefault="000F61D9">
      <w:pPr>
        <w:tabs>
          <w:tab w:val="left" w:pos="1080"/>
        </w:tabs>
        <w:ind w:left="720" w:hanging="720"/>
        <w:jc w:val="center"/>
        <w:rPr>
          <w:rFonts w:ascii="Calibri" w:eastAsia="Calibri" w:hAnsi="Calibri" w:cs="Calibri"/>
          <w:b/>
          <w:sz w:val="24"/>
          <w:szCs w:val="24"/>
        </w:rPr>
      </w:pPr>
      <w:r>
        <w:rPr>
          <w:rFonts w:ascii="Calibri" w:eastAsia="Calibri" w:hAnsi="Calibri" w:cs="Calibri"/>
          <w:color w:val="000000"/>
          <w:sz w:val="24"/>
          <w:szCs w:val="24"/>
        </w:rPr>
        <w:t xml:space="preserve">This Contract shall enter into force on the date of the last signature affixed by the Parties (the “Commencement Date”). This Contract shall remain in force for </w:t>
      </w:r>
      <w:r>
        <w:rPr>
          <w:rFonts w:ascii="Calibri" w:eastAsia="Calibri" w:hAnsi="Calibri" w:cs="Calibri"/>
          <w:color w:val="000000"/>
          <w:sz w:val="24"/>
          <w:szCs w:val="24"/>
          <w:highlight w:val="yellow"/>
        </w:rPr>
        <w:t>[insert number in figures and in words]</w:t>
      </w:r>
      <w:r>
        <w:rPr>
          <w:rFonts w:ascii="Calibri" w:eastAsia="Calibri" w:hAnsi="Calibri" w:cs="Calibri"/>
          <w:color w:val="000000"/>
          <w:sz w:val="24"/>
          <w:szCs w:val="24"/>
        </w:rPr>
        <w:t xml:space="preserve"> years, starting from the Commencement Date (the “Contract Term”), unless terminated by either Party in accordance with Article 13 of the UNFPA General Conditions of Contract.</w:t>
      </w:r>
    </w:p>
    <w:p w14:paraId="2FEA1C7F" w14:textId="77777777" w:rsidR="00E129B7" w:rsidRDefault="000F61D9">
      <w:pPr>
        <w:tabs>
          <w:tab w:val="left" w:pos="1080"/>
        </w:tabs>
        <w:ind w:left="720" w:hanging="720"/>
        <w:jc w:val="center"/>
        <w:rPr>
          <w:rFonts w:ascii="Calibri" w:eastAsia="Calibri" w:hAnsi="Calibri" w:cs="Calibri"/>
          <w:b/>
          <w:sz w:val="24"/>
          <w:szCs w:val="24"/>
        </w:rPr>
      </w:pPr>
      <w:r>
        <w:rPr>
          <w:rFonts w:ascii="Calibri" w:eastAsia="Calibri" w:hAnsi="Calibri" w:cs="Calibri"/>
          <w:b/>
          <w:sz w:val="24"/>
          <w:szCs w:val="24"/>
        </w:rPr>
        <w:t>ARTICLE 3</w:t>
      </w:r>
    </w:p>
    <w:p w14:paraId="4353F879" w14:textId="77777777" w:rsidR="00E129B7" w:rsidRDefault="000F61D9">
      <w:pPr>
        <w:tabs>
          <w:tab w:val="left" w:pos="1080"/>
        </w:tabs>
        <w:ind w:left="720" w:hanging="720"/>
        <w:jc w:val="center"/>
        <w:rPr>
          <w:rFonts w:ascii="Calibri" w:eastAsia="Calibri" w:hAnsi="Calibri" w:cs="Calibri"/>
          <w:b/>
          <w:sz w:val="24"/>
          <w:szCs w:val="24"/>
        </w:rPr>
      </w:pPr>
      <w:r>
        <w:rPr>
          <w:rFonts w:ascii="Calibri" w:eastAsia="Calibri" w:hAnsi="Calibri" w:cs="Calibri"/>
          <w:b/>
          <w:sz w:val="24"/>
          <w:szCs w:val="24"/>
        </w:rPr>
        <w:t>OBLIGATIONS OF THE CONTRACTOR</w:t>
      </w:r>
    </w:p>
    <w:p w14:paraId="0770069D" w14:textId="77777777" w:rsidR="00E129B7" w:rsidRDefault="00E129B7">
      <w:pPr>
        <w:tabs>
          <w:tab w:val="left" w:pos="1080"/>
        </w:tabs>
        <w:ind w:left="720" w:hanging="720"/>
        <w:jc w:val="center"/>
        <w:rPr>
          <w:rFonts w:ascii="Calibri" w:eastAsia="Calibri" w:hAnsi="Calibri" w:cs="Calibri"/>
          <w:b/>
          <w:sz w:val="24"/>
          <w:szCs w:val="24"/>
        </w:rPr>
      </w:pPr>
    </w:p>
    <w:p w14:paraId="6FBA618A" w14:textId="77777777" w:rsidR="00E129B7" w:rsidRDefault="000F61D9">
      <w:pPr>
        <w:widowControl w:val="0"/>
        <w:numPr>
          <w:ilvl w:val="1"/>
          <w:numId w:val="38"/>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The Contractor shall perform the Services as specified in Annex B with due diligence and efficiency and in accordance with this Contract.</w:t>
      </w:r>
    </w:p>
    <w:p w14:paraId="5C3CE74A" w14:textId="77777777" w:rsidR="00E129B7" w:rsidRDefault="000F6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Calibri" w:eastAsia="Calibri" w:hAnsi="Calibri" w:cs="Calibri"/>
          <w:color w:val="000000"/>
          <w:sz w:val="24"/>
          <w:szCs w:val="24"/>
        </w:rPr>
      </w:pPr>
      <w:r>
        <w:rPr>
          <w:rFonts w:ascii="Calibri" w:eastAsia="Calibri" w:hAnsi="Calibri" w:cs="Calibri"/>
          <w:color w:val="000000"/>
          <w:sz w:val="24"/>
          <w:szCs w:val="24"/>
        </w:rPr>
        <w:tab/>
      </w:r>
    </w:p>
    <w:p w14:paraId="2781DAF9" w14:textId="77777777" w:rsidR="00E129B7" w:rsidRDefault="000F61D9">
      <w:pPr>
        <w:widowControl w:val="0"/>
        <w:pBdr>
          <w:top w:val="nil"/>
          <w:left w:val="nil"/>
          <w:bottom w:val="nil"/>
          <w:right w:val="nil"/>
          <w:between w:val="nil"/>
        </w:pBdr>
        <w:ind w:left="79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The Contractor shall submit to UNFPA the deliverables according to the following schedule:</w:t>
      </w:r>
    </w:p>
    <w:p w14:paraId="3BBA5B2C" w14:textId="77777777" w:rsidR="00E129B7" w:rsidRDefault="00E129B7">
      <w:pPr>
        <w:widowControl w:val="0"/>
        <w:pBdr>
          <w:top w:val="nil"/>
          <w:left w:val="nil"/>
          <w:bottom w:val="nil"/>
          <w:right w:val="nil"/>
          <w:between w:val="nil"/>
        </w:pBdr>
        <w:ind w:left="792"/>
        <w:jc w:val="both"/>
        <w:rPr>
          <w:rFonts w:ascii="Calibri" w:eastAsia="Calibri" w:hAnsi="Calibri" w:cs="Calibri"/>
          <w:color w:val="000000"/>
          <w:sz w:val="24"/>
          <w:szCs w:val="24"/>
        </w:rPr>
      </w:pPr>
    </w:p>
    <w:tbl>
      <w:tblPr>
        <w:tblStyle w:val="afd"/>
        <w:tblW w:w="805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9"/>
        <w:gridCol w:w="1308"/>
        <w:gridCol w:w="1985"/>
        <w:gridCol w:w="2174"/>
      </w:tblGrid>
      <w:tr w:rsidR="00E129B7" w14:paraId="2AE21F8D" w14:textId="77777777">
        <w:tc>
          <w:tcPr>
            <w:tcW w:w="2590" w:type="dxa"/>
            <w:vAlign w:val="center"/>
          </w:tcPr>
          <w:p w14:paraId="77488338" w14:textId="77777777" w:rsidR="00E129B7" w:rsidRDefault="000F6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Calibri" w:eastAsia="Calibri" w:hAnsi="Calibri" w:cs="Calibri"/>
                <w:b/>
                <w:smallCaps/>
                <w:color w:val="000000"/>
                <w:sz w:val="24"/>
                <w:szCs w:val="24"/>
              </w:rPr>
            </w:pPr>
            <w:r>
              <w:rPr>
                <w:rFonts w:ascii="Calibri" w:eastAsia="Calibri" w:hAnsi="Calibri" w:cs="Calibri"/>
                <w:b/>
                <w:smallCaps/>
                <w:color w:val="000000"/>
                <w:sz w:val="24"/>
                <w:szCs w:val="24"/>
              </w:rPr>
              <w:t>DELIVERABLES</w:t>
            </w:r>
          </w:p>
        </w:tc>
        <w:tc>
          <w:tcPr>
            <w:tcW w:w="1308" w:type="dxa"/>
            <w:vAlign w:val="center"/>
          </w:tcPr>
          <w:p w14:paraId="33DEEC30" w14:textId="77777777" w:rsidR="00E129B7" w:rsidRDefault="000F6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Calibri" w:eastAsia="Calibri" w:hAnsi="Calibri" w:cs="Calibri"/>
                <w:b/>
                <w:smallCaps/>
                <w:color w:val="000000"/>
                <w:sz w:val="24"/>
                <w:szCs w:val="24"/>
              </w:rPr>
            </w:pPr>
            <w:r>
              <w:rPr>
                <w:rFonts w:ascii="Calibri" w:eastAsia="Calibri" w:hAnsi="Calibri" w:cs="Calibri"/>
                <w:b/>
                <w:smallCaps/>
                <w:color w:val="000000"/>
                <w:sz w:val="24"/>
                <w:szCs w:val="24"/>
              </w:rPr>
              <w:t>DEADLINE</w:t>
            </w:r>
          </w:p>
        </w:tc>
        <w:tc>
          <w:tcPr>
            <w:tcW w:w="1985" w:type="dxa"/>
            <w:vAlign w:val="center"/>
          </w:tcPr>
          <w:p w14:paraId="0A17B632" w14:textId="77777777" w:rsidR="00E129B7" w:rsidRDefault="000F6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Calibri" w:eastAsia="Calibri" w:hAnsi="Calibri" w:cs="Calibri"/>
                <w:b/>
                <w:smallCaps/>
                <w:color w:val="000000"/>
                <w:sz w:val="24"/>
                <w:szCs w:val="24"/>
              </w:rPr>
            </w:pPr>
            <w:r>
              <w:rPr>
                <w:rFonts w:ascii="Calibri" w:eastAsia="Calibri" w:hAnsi="Calibri" w:cs="Calibri"/>
                <w:b/>
                <w:smallCaps/>
                <w:color w:val="000000"/>
                <w:sz w:val="24"/>
                <w:szCs w:val="24"/>
              </w:rPr>
              <w:t>RESPONSIBILITIES OF UNFPA</w:t>
            </w:r>
          </w:p>
        </w:tc>
        <w:tc>
          <w:tcPr>
            <w:tcW w:w="2174" w:type="dxa"/>
            <w:vAlign w:val="center"/>
          </w:tcPr>
          <w:p w14:paraId="4AB55DF3" w14:textId="77777777" w:rsidR="00E129B7" w:rsidRDefault="000F6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Calibri" w:eastAsia="Calibri" w:hAnsi="Calibri" w:cs="Calibri"/>
                <w:b/>
                <w:smallCaps/>
                <w:color w:val="000000"/>
                <w:sz w:val="24"/>
                <w:szCs w:val="24"/>
              </w:rPr>
            </w:pPr>
            <w:r>
              <w:rPr>
                <w:rFonts w:ascii="Calibri" w:eastAsia="Calibri" w:hAnsi="Calibri" w:cs="Calibri"/>
                <w:b/>
                <w:smallCaps/>
                <w:color w:val="000000"/>
                <w:sz w:val="24"/>
                <w:szCs w:val="24"/>
              </w:rPr>
              <w:t>RESPONSIBILITIES OF THE CONTRACTOR</w:t>
            </w:r>
          </w:p>
        </w:tc>
      </w:tr>
      <w:tr w:rsidR="00E129B7" w14:paraId="2CEC6CC4" w14:textId="77777777">
        <w:tc>
          <w:tcPr>
            <w:tcW w:w="2590" w:type="dxa"/>
            <w:vAlign w:val="center"/>
          </w:tcPr>
          <w:p w14:paraId="3FE129C2"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c>
          <w:tcPr>
            <w:tcW w:w="1308" w:type="dxa"/>
            <w:vAlign w:val="center"/>
          </w:tcPr>
          <w:p w14:paraId="3C0BC088"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c>
          <w:tcPr>
            <w:tcW w:w="1985" w:type="dxa"/>
            <w:vAlign w:val="center"/>
          </w:tcPr>
          <w:p w14:paraId="29E5FF11"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c>
          <w:tcPr>
            <w:tcW w:w="2174" w:type="dxa"/>
            <w:vAlign w:val="center"/>
          </w:tcPr>
          <w:p w14:paraId="77770AF6"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r>
      <w:tr w:rsidR="00E129B7" w14:paraId="6CF5ADA6" w14:textId="77777777">
        <w:tc>
          <w:tcPr>
            <w:tcW w:w="2590" w:type="dxa"/>
            <w:vAlign w:val="center"/>
          </w:tcPr>
          <w:p w14:paraId="0515562D"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c>
          <w:tcPr>
            <w:tcW w:w="1308" w:type="dxa"/>
            <w:vAlign w:val="center"/>
          </w:tcPr>
          <w:p w14:paraId="1E97ADF4"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c>
          <w:tcPr>
            <w:tcW w:w="1985" w:type="dxa"/>
            <w:vAlign w:val="center"/>
          </w:tcPr>
          <w:p w14:paraId="3BF9268F"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c>
          <w:tcPr>
            <w:tcW w:w="2174" w:type="dxa"/>
            <w:vAlign w:val="center"/>
          </w:tcPr>
          <w:p w14:paraId="60490946"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r>
      <w:tr w:rsidR="00E129B7" w14:paraId="7AAB8F94" w14:textId="77777777">
        <w:tc>
          <w:tcPr>
            <w:tcW w:w="2590" w:type="dxa"/>
            <w:vAlign w:val="center"/>
          </w:tcPr>
          <w:p w14:paraId="2813B6BD"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c>
          <w:tcPr>
            <w:tcW w:w="1308" w:type="dxa"/>
            <w:vAlign w:val="center"/>
          </w:tcPr>
          <w:p w14:paraId="175626D6"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c>
          <w:tcPr>
            <w:tcW w:w="1985" w:type="dxa"/>
            <w:vAlign w:val="center"/>
          </w:tcPr>
          <w:p w14:paraId="5F1C9FBB"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c>
          <w:tcPr>
            <w:tcW w:w="2174" w:type="dxa"/>
            <w:vAlign w:val="center"/>
          </w:tcPr>
          <w:p w14:paraId="6828A76B"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r>
      <w:tr w:rsidR="00E129B7" w14:paraId="073CA75D" w14:textId="77777777">
        <w:tc>
          <w:tcPr>
            <w:tcW w:w="2590" w:type="dxa"/>
            <w:vAlign w:val="center"/>
          </w:tcPr>
          <w:p w14:paraId="22B02D8F"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c>
          <w:tcPr>
            <w:tcW w:w="1308" w:type="dxa"/>
            <w:vAlign w:val="center"/>
          </w:tcPr>
          <w:p w14:paraId="5BD0861D"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c>
          <w:tcPr>
            <w:tcW w:w="1985" w:type="dxa"/>
            <w:vAlign w:val="center"/>
          </w:tcPr>
          <w:p w14:paraId="69B5E518"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c>
          <w:tcPr>
            <w:tcW w:w="2174" w:type="dxa"/>
            <w:vAlign w:val="center"/>
          </w:tcPr>
          <w:p w14:paraId="0222AC67"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r>
      <w:tr w:rsidR="00E129B7" w14:paraId="29B4FFF4" w14:textId="77777777">
        <w:tc>
          <w:tcPr>
            <w:tcW w:w="2590" w:type="dxa"/>
            <w:vAlign w:val="center"/>
          </w:tcPr>
          <w:p w14:paraId="3CED5A41"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c>
          <w:tcPr>
            <w:tcW w:w="1308" w:type="dxa"/>
            <w:vAlign w:val="center"/>
          </w:tcPr>
          <w:p w14:paraId="78AC344F"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c>
          <w:tcPr>
            <w:tcW w:w="1985" w:type="dxa"/>
            <w:vAlign w:val="center"/>
          </w:tcPr>
          <w:p w14:paraId="015FC146"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c>
          <w:tcPr>
            <w:tcW w:w="2174" w:type="dxa"/>
            <w:vAlign w:val="center"/>
          </w:tcPr>
          <w:p w14:paraId="51865699"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tc>
      </w:tr>
    </w:tbl>
    <w:p w14:paraId="1FCC06D0"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eastAsia="Calibri" w:hAnsi="Calibri" w:cs="Calibri"/>
          <w:color w:val="000000"/>
          <w:sz w:val="24"/>
          <w:szCs w:val="24"/>
        </w:rPr>
      </w:pPr>
    </w:p>
    <w:p w14:paraId="712E24DD" w14:textId="77777777" w:rsidR="00E129B7" w:rsidRDefault="000F61D9">
      <w:pPr>
        <w:widowControl w:val="0"/>
        <w:numPr>
          <w:ilvl w:val="1"/>
          <w:numId w:val="38"/>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Unless otherwise provided for in this Contract the Contractor shall furnish all technical and administrative support, human resources, materials and equipment necessary to ensure the timely and satisfactory performance of the Services.</w:t>
      </w:r>
    </w:p>
    <w:p w14:paraId="1249212F" w14:textId="77777777" w:rsidR="00E129B7" w:rsidRDefault="00E129B7">
      <w:pPr>
        <w:widowControl w:val="0"/>
        <w:pBdr>
          <w:top w:val="nil"/>
          <w:left w:val="nil"/>
          <w:bottom w:val="nil"/>
          <w:right w:val="nil"/>
          <w:between w:val="nil"/>
        </w:pBdr>
        <w:ind w:left="851"/>
        <w:jc w:val="both"/>
        <w:rPr>
          <w:rFonts w:ascii="Calibri" w:eastAsia="Calibri" w:hAnsi="Calibri" w:cs="Calibri"/>
          <w:color w:val="000000"/>
          <w:sz w:val="24"/>
          <w:szCs w:val="24"/>
        </w:rPr>
      </w:pPr>
    </w:p>
    <w:p w14:paraId="1A8AB4F5" w14:textId="77777777" w:rsidR="00E129B7" w:rsidRDefault="000F61D9">
      <w:pPr>
        <w:widowControl w:val="0"/>
        <w:numPr>
          <w:ilvl w:val="1"/>
          <w:numId w:val="38"/>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 xml:space="preserve">All reports shall be written in the English language, and shall describe in detail the services rendered under the Contract during the period of time covered in such report. All reports shall be transmitted by the Contractor by mail and email to the address specified in Article 8.2 of this Contract. </w:t>
      </w:r>
    </w:p>
    <w:p w14:paraId="564CED46"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60378133" w14:textId="77777777" w:rsidR="00E129B7" w:rsidRDefault="000F61D9">
      <w:pPr>
        <w:widowControl w:val="0"/>
        <w:numPr>
          <w:ilvl w:val="1"/>
          <w:numId w:val="38"/>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The Contractor represents and warrants the accuracy of any information or data provided to UNFPA for the purpose of entering into this Contract, as well as the quality of the deliverables and reports foreseen under this Contract in accordance with the highest industry and professional standards.</w:t>
      </w:r>
    </w:p>
    <w:p w14:paraId="4C647B83"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45E31F57" w14:textId="77777777" w:rsidR="00E129B7" w:rsidRDefault="000F61D9">
      <w:pPr>
        <w:widowControl w:val="0"/>
        <w:numPr>
          <w:ilvl w:val="1"/>
          <w:numId w:val="38"/>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The Contractor will maintain, within the Contract Term, detailed financial records, which clearly identify all funds received from UNFPA and expended by the Contractor for the implementation of the Contract. The Contractor is also required to ensure that adequate systems of internal control are put in place to ensure the financial management of this Contract is conducted with the required level of due diligence.</w:t>
      </w:r>
    </w:p>
    <w:p w14:paraId="353622C6"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rPr>
          <w:rFonts w:ascii="Calibri" w:eastAsia="Calibri" w:hAnsi="Calibri" w:cs="Calibri"/>
          <w:b/>
          <w:color w:val="000000"/>
          <w:sz w:val="24"/>
          <w:szCs w:val="24"/>
        </w:rPr>
      </w:pPr>
    </w:p>
    <w:p w14:paraId="78E0DB6B" w14:textId="77777777" w:rsidR="00E129B7" w:rsidRDefault="000F6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rPr>
          <w:rFonts w:ascii="Calibri" w:eastAsia="Calibri" w:hAnsi="Calibri" w:cs="Calibri"/>
          <w:b/>
          <w:color w:val="000000"/>
          <w:sz w:val="24"/>
          <w:szCs w:val="24"/>
        </w:rPr>
      </w:pPr>
      <w:r>
        <w:rPr>
          <w:rFonts w:ascii="Calibri" w:eastAsia="Calibri" w:hAnsi="Calibri" w:cs="Calibri"/>
          <w:b/>
          <w:color w:val="000000"/>
          <w:sz w:val="24"/>
          <w:szCs w:val="24"/>
        </w:rPr>
        <w:t>ARTICLE 4</w:t>
      </w:r>
    </w:p>
    <w:p w14:paraId="654EA1BD" w14:textId="77777777" w:rsidR="00E129B7" w:rsidRDefault="000F6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rPr>
          <w:rFonts w:ascii="Calibri" w:eastAsia="Calibri" w:hAnsi="Calibri" w:cs="Calibri"/>
          <w:b/>
          <w:color w:val="000000"/>
          <w:sz w:val="24"/>
          <w:szCs w:val="24"/>
        </w:rPr>
      </w:pPr>
      <w:r>
        <w:rPr>
          <w:rFonts w:ascii="Calibri" w:eastAsia="Calibri" w:hAnsi="Calibri" w:cs="Calibri"/>
          <w:b/>
          <w:color w:val="000000"/>
          <w:sz w:val="24"/>
          <w:szCs w:val="24"/>
        </w:rPr>
        <w:t>PAYMENT AND FEE</w:t>
      </w:r>
    </w:p>
    <w:p w14:paraId="149FB1E5" w14:textId="77777777" w:rsidR="00E129B7" w:rsidRDefault="00E12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rPr>
          <w:rFonts w:ascii="Calibri" w:eastAsia="Calibri" w:hAnsi="Calibri" w:cs="Calibri"/>
          <w:b/>
          <w:color w:val="000000"/>
          <w:sz w:val="24"/>
          <w:szCs w:val="24"/>
        </w:rPr>
      </w:pPr>
    </w:p>
    <w:p w14:paraId="4D7856B0" w14:textId="77777777" w:rsidR="00E129B7" w:rsidRDefault="000F61D9">
      <w:pPr>
        <w:widowControl w:val="0"/>
        <w:numPr>
          <w:ilvl w:val="1"/>
          <w:numId w:val="39"/>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 xml:space="preserve">In full consideration for the complete, satisfactory, and timely performance of the Services under this Contract, UNFPA shall pay the Contractor the fee of </w:t>
      </w:r>
      <w:r>
        <w:rPr>
          <w:rFonts w:ascii="Calibri" w:eastAsia="Calibri" w:hAnsi="Calibri" w:cs="Calibri"/>
          <w:color w:val="000000"/>
          <w:sz w:val="24"/>
          <w:szCs w:val="24"/>
          <w:highlight w:val="yellow"/>
        </w:rPr>
        <w:t>[Insert currency &amp; amount in figures and in words]</w:t>
      </w:r>
      <w:r>
        <w:rPr>
          <w:rFonts w:ascii="Calibri" w:eastAsia="Calibri" w:hAnsi="Calibri" w:cs="Calibri"/>
          <w:color w:val="000000"/>
          <w:sz w:val="24"/>
          <w:szCs w:val="24"/>
        </w:rPr>
        <w:t xml:space="preserve"> (the “Fee”).</w:t>
      </w:r>
    </w:p>
    <w:p w14:paraId="1CA27621" w14:textId="77777777" w:rsidR="00E129B7" w:rsidRDefault="000F61D9">
      <w:pPr>
        <w:widowControl w:val="0"/>
        <w:jc w:val="both"/>
        <w:rPr>
          <w:rFonts w:ascii="Calibri" w:eastAsia="Calibri" w:hAnsi="Calibri" w:cs="Calibri"/>
          <w:color w:val="000000"/>
          <w:sz w:val="24"/>
          <w:szCs w:val="24"/>
        </w:rPr>
      </w:pPr>
      <w:r>
        <w:rPr>
          <w:rFonts w:ascii="Calibri" w:eastAsia="Calibri" w:hAnsi="Calibri" w:cs="Calibri"/>
          <w:color w:val="000000"/>
          <w:sz w:val="24"/>
          <w:szCs w:val="24"/>
        </w:rPr>
        <w:tab/>
      </w:r>
    </w:p>
    <w:p w14:paraId="1F9AA1D0" w14:textId="77777777" w:rsidR="00E129B7" w:rsidRDefault="000F61D9">
      <w:pPr>
        <w:widowControl w:val="0"/>
        <w:pBdr>
          <w:top w:val="nil"/>
          <w:left w:val="nil"/>
          <w:bottom w:val="nil"/>
          <w:right w:val="nil"/>
          <w:between w:val="nil"/>
        </w:pBdr>
        <w:ind w:left="792"/>
        <w:jc w:val="both"/>
        <w:rPr>
          <w:rFonts w:ascii="Calibri" w:eastAsia="Calibri" w:hAnsi="Calibri" w:cs="Calibri"/>
          <w:color w:val="000000"/>
          <w:sz w:val="24"/>
          <w:szCs w:val="24"/>
        </w:rPr>
      </w:pPr>
      <w:r>
        <w:rPr>
          <w:rFonts w:ascii="Calibri" w:eastAsia="Calibri" w:hAnsi="Calibri" w:cs="Calibri"/>
          <w:color w:val="000000"/>
          <w:sz w:val="24"/>
          <w:szCs w:val="24"/>
        </w:rPr>
        <w:t>The Fee will be paid to the Contractor according to the following payment schedule:</w:t>
      </w:r>
    </w:p>
    <w:p w14:paraId="0A3E6987" w14:textId="77777777" w:rsidR="00E129B7" w:rsidRDefault="00E129B7">
      <w:pPr>
        <w:tabs>
          <w:tab w:val="left" w:pos="1080"/>
        </w:tabs>
        <w:ind w:left="720" w:hanging="720"/>
        <w:jc w:val="both"/>
        <w:rPr>
          <w:rFonts w:ascii="Calibri" w:eastAsia="Calibri" w:hAnsi="Calibri" w:cs="Calibri"/>
          <w:sz w:val="24"/>
          <w:szCs w:val="24"/>
        </w:rPr>
      </w:pPr>
    </w:p>
    <w:tbl>
      <w:tblPr>
        <w:tblStyle w:val="afe"/>
        <w:tblW w:w="805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6"/>
        <w:gridCol w:w="2686"/>
        <w:gridCol w:w="2685"/>
      </w:tblGrid>
      <w:tr w:rsidR="00E129B7" w14:paraId="339CE748" w14:textId="77777777">
        <w:tc>
          <w:tcPr>
            <w:tcW w:w="2686" w:type="dxa"/>
            <w:vAlign w:val="center"/>
          </w:tcPr>
          <w:p w14:paraId="17632607" w14:textId="77777777" w:rsidR="00E129B7" w:rsidRDefault="000F61D9">
            <w:pPr>
              <w:tabs>
                <w:tab w:val="left" w:pos="1080"/>
              </w:tabs>
              <w:jc w:val="center"/>
              <w:rPr>
                <w:rFonts w:ascii="Calibri" w:eastAsia="Calibri" w:hAnsi="Calibri" w:cs="Calibri"/>
                <w:b/>
                <w:sz w:val="24"/>
                <w:szCs w:val="24"/>
              </w:rPr>
            </w:pPr>
            <w:r>
              <w:rPr>
                <w:rFonts w:ascii="Calibri" w:eastAsia="Calibri" w:hAnsi="Calibri" w:cs="Calibri"/>
                <w:b/>
                <w:sz w:val="24"/>
                <w:szCs w:val="24"/>
              </w:rPr>
              <w:t>PAYMENT DUE DATE</w:t>
            </w:r>
          </w:p>
        </w:tc>
        <w:tc>
          <w:tcPr>
            <w:tcW w:w="2686" w:type="dxa"/>
            <w:vAlign w:val="center"/>
          </w:tcPr>
          <w:p w14:paraId="51B6A70B" w14:textId="77777777" w:rsidR="00E129B7" w:rsidRDefault="000F61D9">
            <w:pPr>
              <w:tabs>
                <w:tab w:val="left" w:pos="1080"/>
              </w:tabs>
              <w:jc w:val="center"/>
              <w:rPr>
                <w:rFonts w:ascii="Calibri" w:eastAsia="Calibri" w:hAnsi="Calibri" w:cs="Calibri"/>
                <w:b/>
                <w:sz w:val="24"/>
                <w:szCs w:val="24"/>
              </w:rPr>
            </w:pPr>
            <w:r>
              <w:rPr>
                <w:rFonts w:ascii="Calibri" w:eastAsia="Calibri" w:hAnsi="Calibri" w:cs="Calibri"/>
                <w:b/>
                <w:sz w:val="24"/>
                <w:szCs w:val="24"/>
              </w:rPr>
              <w:t>PAYMENT AMOUNT</w:t>
            </w:r>
          </w:p>
        </w:tc>
        <w:tc>
          <w:tcPr>
            <w:tcW w:w="2685" w:type="dxa"/>
            <w:vAlign w:val="center"/>
          </w:tcPr>
          <w:p w14:paraId="67333C4B" w14:textId="77777777" w:rsidR="00E129B7" w:rsidRDefault="000F61D9">
            <w:pPr>
              <w:tabs>
                <w:tab w:val="left" w:pos="1080"/>
              </w:tabs>
              <w:jc w:val="center"/>
              <w:rPr>
                <w:rFonts w:ascii="Calibri" w:eastAsia="Calibri" w:hAnsi="Calibri" w:cs="Calibri"/>
                <w:b/>
                <w:sz w:val="24"/>
                <w:szCs w:val="24"/>
              </w:rPr>
            </w:pPr>
            <w:r>
              <w:rPr>
                <w:rFonts w:ascii="Calibri" w:eastAsia="Calibri" w:hAnsi="Calibri" w:cs="Calibri"/>
                <w:b/>
                <w:sz w:val="24"/>
                <w:szCs w:val="24"/>
              </w:rPr>
              <w:t>BALANCE</w:t>
            </w:r>
          </w:p>
        </w:tc>
      </w:tr>
      <w:tr w:rsidR="00E129B7" w14:paraId="53B6AA52" w14:textId="77777777">
        <w:tc>
          <w:tcPr>
            <w:tcW w:w="2686" w:type="dxa"/>
            <w:vAlign w:val="center"/>
          </w:tcPr>
          <w:p w14:paraId="25618D6C" w14:textId="77777777" w:rsidR="00E129B7" w:rsidRDefault="00E129B7">
            <w:pPr>
              <w:tabs>
                <w:tab w:val="left" w:pos="1080"/>
              </w:tabs>
              <w:jc w:val="both"/>
              <w:rPr>
                <w:rFonts w:ascii="Calibri" w:eastAsia="Calibri" w:hAnsi="Calibri" w:cs="Calibri"/>
                <w:sz w:val="24"/>
                <w:szCs w:val="24"/>
              </w:rPr>
            </w:pPr>
          </w:p>
        </w:tc>
        <w:tc>
          <w:tcPr>
            <w:tcW w:w="2686" w:type="dxa"/>
            <w:vAlign w:val="center"/>
          </w:tcPr>
          <w:p w14:paraId="2A7B4107" w14:textId="77777777" w:rsidR="00E129B7" w:rsidRDefault="00E129B7">
            <w:pPr>
              <w:tabs>
                <w:tab w:val="left" w:pos="1080"/>
              </w:tabs>
              <w:jc w:val="both"/>
              <w:rPr>
                <w:rFonts w:ascii="Calibri" w:eastAsia="Calibri" w:hAnsi="Calibri" w:cs="Calibri"/>
                <w:sz w:val="24"/>
                <w:szCs w:val="24"/>
              </w:rPr>
            </w:pPr>
          </w:p>
        </w:tc>
        <w:tc>
          <w:tcPr>
            <w:tcW w:w="2685" w:type="dxa"/>
            <w:vAlign w:val="center"/>
          </w:tcPr>
          <w:p w14:paraId="557A6662" w14:textId="77777777" w:rsidR="00E129B7" w:rsidRDefault="00E129B7">
            <w:pPr>
              <w:tabs>
                <w:tab w:val="left" w:pos="1080"/>
              </w:tabs>
              <w:jc w:val="both"/>
              <w:rPr>
                <w:rFonts w:ascii="Calibri" w:eastAsia="Calibri" w:hAnsi="Calibri" w:cs="Calibri"/>
                <w:sz w:val="24"/>
                <w:szCs w:val="24"/>
              </w:rPr>
            </w:pPr>
          </w:p>
        </w:tc>
      </w:tr>
      <w:tr w:rsidR="00E129B7" w14:paraId="344869F1" w14:textId="77777777">
        <w:tc>
          <w:tcPr>
            <w:tcW w:w="2686" w:type="dxa"/>
            <w:vAlign w:val="center"/>
          </w:tcPr>
          <w:p w14:paraId="21B0FB22" w14:textId="77777777" w:rsidR="00E129B7" w:rsidRDefault="00E129B7">
            <w:pPr>
              <w:tabs>
                <w:tab w:val="left" w:pos="1080"/>
              </w:tabs>
              <w:jc w:val="both"/>
              <w:rPr>
                <w:rFonts w:ascii="Calibri" w:eastAsia="Calibri" w:hAnsi="Calibri" w:cs="Calibri"/>
                <w:sz w:val="24"/>
                <w:szCs w:val="24"/>
              </w:rPr>
            </w:pPr>
          </w:p>
        </w:tc>
        <w:tc>
          <w:tcPr>
            <w:tcW w:w="2686" w:type="dxa"/>
            <w:vAlign w:val="center"/>
          </w:tcPr>
          <w:p w14:paraId="1D9F1E0C" w14:textId="77777777" w:rsidR="00E129B7" w:rsidRDefault="00E129B7">
            <w:pPr>
              <w:tabs>
                <w:tab w:val="left" w:pos="1080"/>
              </w:tabs>
              <w:jc w:val="both"/>
              <w:rPr>
                <w:rFonts w:ascii="Calibri" w:eastAsia="Calibri" w:hAnsi="Calibri" w:cs="Calibri"/>
                <w:sz w:val="24"/>
                <w:szCs w:val="24"/>
              </w:rPr>
            </w:pPr>
          </w:p>
        </w:tc>
        <w:tc>
          <w:tcPr>
            <w:tcW w:w="2685" w:type="dxa"/>
            <w:vAlign w:val="center"/>
          </w:tcPr>
          <w:p w14:paraId="7C506BE7" w14:textId="77777777" w:rsidR="00E129B7" w:rsidRDefault="00E129B7">
            <w:pPr>
              <w:tabs>
                <w:tab w:val="left" w:pos="1080"/>
              </w:tabs>
              <w:jc w:val="both"/>
              <w:rPr>
                <w:rFonts w:ascii="Calibri" w:eastAsia="Calibri" w:hAnsi="Calibri" w:cs="Calibri"/>
                <w:sz w:val="24"/>
                <w:szCs w:val="24"/>
              </w:rPr>
            </w:pPr>
          </w:p>
        </w:tc>
      </w:tr>
      <w:tr w:rsidR="00E129B7" w14:paraId="77AEDFBE" w14:textId="77777777">
        <w:tc>
          <w:tcPr>
            <w:tcW w:w="2686" w:type="dxa"/>
            <w:vAlign w:val="center"/>
          </w:tcPr>
          <w:p w14:paraId="5915011D" w14:textId="77777777" w:rsidR="00E129B7" w:rsidRDefault="00E129B7">
            <w:pPr>
              <w:tabs>
                <w:tab w:val="left" w:pos="1080"/>
              </w:tabs>
              <w:jc w:val="both"/>
              <w:rPr>
                <w:rFonts w:ascii="Calibri" w:eastAsia="Calibri" w:hAnsi="Calibri" w:cs="Calibri"/>
                <w:sz w:val="24"/>
                <w:szCs w:val="24"/>
              </w:rPr>
            </w:pPr>
          </w:p>
        </w:tc>
        <w:tc>
          <w:tcPr>
            <w:tcW w:w="2686" w:type="dxa"/>
            <w:vAlign w:val="center"/>
          </w:tcPr>
          <w:p w14:paraId="15D8A914" w14:textId="77777777" w:rsidR="00E129B7" w:rsidRDefault="00E129B7">
            <w:pPr>
              <w:tabs>
                <w:tab w:val="left" w:pos="1080"/>
              </w:tabs>
              <w:jc w:val="both"/>
              <w:rPr>
                <w:rFonts w:ascii="Calibri" w:eastAsia="Calibri" w:hAnsi="Calibri" w:cs="Calibri"/>
                <w:sz w:val="24"/>
                <w:szCs w:val="24"/>
              </w:rPr>
            </w:pPr>
          </w:p>
        </w:tc>
        <w:tc>
          <w:tcPr>
            <w:tcW w:w="2685" w:type="dxa"/>
            <w:vAlign w:val="center"/>
          </w:tcPr>
          <w:p w14:paraId="33DB1B30" w14:textId="77777777" w:rsidR="00E129B7" w:rsidRDefault="00E129B7">
            <w:pPr>
              <w:tabs>
                <w:tab w:val="left" w:pos="1080"/>
              </w:tabs>
              <w:jc w:val="both"/>
              <w:rPr>
                <w:rFonts w:ascii="Calibri" w:eastAsia="Calibri" w:hAnsi="Calibri" w:cs="Calibri"/>
                <w:sz w:val="24"/>
                <w:szCs w:val="24"/>
              </w:rPr>
            </w:pPr>
          </w:p>
        </w:tc>
      </w:tr>
    </w:tbl>
    <w:p w14:paraId="0ACA7E07" w14:textId="77777777" w:rsidR="00E129B7" w:rsidRDefault="00E129B7">
      <w:pPr>
        <w:tabs>
          <w:tab w:val="left" w:pos="1080"/>
        </w:tabs>
        <w:ind w:left="720" w:hanging="720"/>
        <w:jc w:val="both"/>
        <w:rPr>
          <w:rFonts w:ascii="Calibri" w:eastAsia="Calibri" w:hAnsi="Calibri" w:cs="Calibri"/>
          <w:sz w:val="24"/>
          <w:szCs w:val="24"/>
        </w:rPr>
      </w:pPr>
    </w:p>
    <w:p w14:paraId="15518BB7" w14:textId="77777777" w:rsidR="00E129B7" w:rsidRDefault="000F61D9">
      <w:pPr>
        <w:widowControl w:val="0"/>
        <w:numPr>
          <w:ilvl w:val="1"/>
          <w:numId w:val="39"/>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The Fee shall be inclusive of all applicable cost of material, professional charges, allowances, travel related costs and any other miscellaneous expenses applicable.</w:t>
      </w:r>
    </w:p>
    <w:p w14:paraId="7469B5A8" w14:textId="77777777" w:rsidR="00E129B7" w:rsidRDefault="00E129B7">
      <w:pPr>
        <w:widowControl w:val="0"/>
        <w:pBdr>
          <w:top w:val="nil"/>
          <w:left w:val="nil"/>
          <w:bottom w:val="nil"/>
          <w:right w:val="nil"/>
          <w:between w:val="nil"/>
        </w:pBdr>
        <w:ind w:left="851"/>
        <w:jc w:val="both"/>
        <w:rPr>
          <w:rFonts w:ascii="Calibri" w:eastAsia="Calibri" w:hAnsi="Calibri" w:cs="Calibri"/>
          <w:color w:val="000000"/>
          <w:sz w:val="24"/>
          <w:szCs w:val="24"/>
        </w:rPr>
      </w:pPr>
    </w:p>
    <w:p w14:paraId="166AE77E" w14:textId="77777777" w:rsidR="00E129B7" w:rsidRDefault="000F61D9">
      <w:pPr>
        <w:widowControl w:val="0"/>
        <w:numPr>
          <w:ilvl w:val="1"/>
          <w:numId w:val="39"/>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The Fee shall not be subject to any adjustment or revision because of price or currency fluctuations or the actual costs incurred by the Contractor in the performance of the Contract.</w:t>
      </w:r>
    </w:p>
    <w:p w14:paraId="1E3F912F"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07B18BB3" w14:textId="77777777" w:rsidR="00E129B7" w:rsidRDefault="000F61D9">
      <w:pPr>
        <w:widowControl w:val="0"/>
        <w:numPr>
          <w:ilvl w:val="1"/>
          <w:numId w:val="39"/>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Payments effected by UNFPA to the Contractor shall not be deemed to relieve the Contractor of its obligations under this Contract nor as an acceptance of UNFPA of the Contractor’s performance of the Services.</w:t>
      </w:r>
    </w:p>
    <w:p w14:paraId="4148FA6A"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27BB8AAD" w14:textId="77777777" w:rsidR="00E129B7" w:rsidRDefault="000F61D9">
      <w:pPr>
        <w:widowControl w:val="0"/>
        <w:numPr>
          <w:ilvl w:val="1"/>
          <w:numId w:val="39"/>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 xml:space="preserve">UNFPA shall make payments to the Contractor under this Contract within thirty (30) days after the UNFPA's receipt of the Contractor's invoice(s) and complete set of supporting documentation where applicable. The Contractor shall forward the original invoice(s) to the address specified in Article 8.2 of this Contract. Payments shall be subject to satisfactory completion of the deliverables stipulated under Article 3 of this Contract and acceptance by UNFPA of the deliverables and invoice(s) submitted by the Contractor. </w:t>
      </w:r>
    </w:p>
    <w:p w14:paraId="60C3E457"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561BC11C" w14:textId="77777777" w:rsidR="00E129B7" w:rsidRDefault="000F61D9">
      <w:pPr>
        <w:widowControl w:val="0"/>
        <w:pBdr>
          <w:top w:val="nil"/>
          <w:left w:val="nil"/>
          <w:bottom w:val="nil"/>
          <w:right w:val="nil"/>
          <w:between w:val="nil"/>
        </w:pBdr>
        <w:ind w:left="851"/>
        <w:jc w:val="both"/>
        <w:rPr>
          <w:rFonts w:ascii="Calibri" w:eastAsia="Calibri" w:hAnsi="Calibri" w:cs="Calibri"/>
          <w:color w:val="000000"/>
          <w:sz w:val="24"/>
          <w:szCs w:val="24"/>
        </w:rPr>
      </w:pPr>
      <w:r>
        <w:rPr>
          <w:rFonts w:ascii="Calibri" w:eastAsia="Calibri" w:hAnsi="Calibri" w:cs="Calibri"/>
          <w:color w:val="000000"/>
          <w:sz w:val="24"/>
          <w:szCs w:val="24"/>
        </w:rPr>
        <w:t>Payments by UNFPA shall be made to the Contractor’s following bank account:</w:t>
      </w:r>
    </w:p>
    <w:p w14:paraId="01CC3168" w14:textId="77777777" w:rsidR="00E129B7" w:rsidRDefault="00E129B7">
      <w:pPr>
        <w:ind w:left="720" w:hanging="720"/>
        <w:jc w:val="both"/>
        <w:rPr>
          <w:rFonts w:ascii="Calibri" w:eastAsia="Calibri" w:hAnsi="Calibri" w:cs="Calibri"/>
          <w:sz w:val="24"/>
          <w:szCs w:val="24"/>
        </w:rPr>
      </w:pPr>
    </w:p>
    <w:tbl>
      <w:tblPr>
        <w:tblStyle w:val="aff"/>
        <w:tblW w:w="8057" w:type="dxa"/>
        <w:tblInd w:w="95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2120"/>
        <w:gridCol w:w="5937"/>
      </w:tblGrid>
      <w:tr w:rsidR="00E129B7" w14:paraId="42108E5F" w14:textId="77777777">
        <w:tc>
          <w:tcPr>
            <w:tcW w:w="2120" w:type="dxa"/>
          </w:tcPr>
          <w:p w14:paraId="11901B48" w14:textId="77777777" w:rsidR="00E129B7" w:rsidRDefault="000F61D9">
            <w:pPr>
              <w:ind w:left="720" w:hanging="720"/>
              <w:rPr>
                <w:rFonts w:ascii="Calibri" w:eastAsia="Calibri" w:hAnsi="Calibri" w:cs="Calibri"/>
                <w:sz w:val="24"/>
                <w:szCs w:val="24"/>
              </w:rPr>
            </w:pPr>
            <w:r>
              <w:rPr>
                <w:rFonts w:ascii="Calibri" w:eastAsia="Calibri" w:hAnsi="Calibri" w:cs="Calibri"/>
                <w:sz w:val="24"/>
                <w:szCs w:val="24"/>
              </w:rPr>
              <w:t>Account name:</w:t>
            </w:r>
          </w:p>
        </w:tc>
        <w:tc>
          <w:tcPr>
            <w:tcW w:w="5937" w:type="dxa"/>
          </w:tcPr>
          <w:p w14:paraId="60734AFC" w14:textId="77777777" w:rsidR="00E129B7" w:rsidRDefault="00E129B7">
            <w:pPr>
              <w:ind w:left="720" w:hanging="720"/>
              <w:jc w:val="both"/>
              <w:rPr>
                <w:rFonts w:ascii="Calibri" w:eastAsia="Calibri" w:hAnsi="Calibri" w:cs="Calibri"/>
                <w:sz w:val="24"/>
                <w:szCs w:val="24"/>
              </w:rPr>
            </w:pPr>
          </w:p>
        </w:tc>
      </w:tr>
      <w:tr w:rsidR="00E129B7" w14:paraId="3A3CB916" w14:textId="77777777">
        <w:tc>
          <w:tcPr>
            <w:tcW w:w="2120" w:type="dxa"/>
          </w:tcPr>
          <w:p w14:paraId="1032B0C6" w14:textId="77777777" w:rsidR="00E129B7" w:rsidRDefault="000F61D9">
            <w:pPr>
              <w:ind w:left="720" w:hanging="720"/>
              <w:rPr>
                <w:rFonts w:ascii="Calibri" w:eastAsia="Calibri" w:hAnsi="Calibri" w:cs="Calibri"/>
                <w:sz w:val="24"/>
                <w:szCs w:val="24"/>
              </w:rPr>
            </w:pPr>
            <w:r>
              <w:rPr>
                <w:rFonts w:ascii="Calibri" w:eastAsia="Calibri" w:hAnsi="Calibri" w:cs="Calibri"/>
                <w:sz w:val="24"/>
                <w:szCs w:val="24"/>
              </w:rPr>
              <w:t>Bank Address:</w:t>
            </w:r>
          </w:p>
        </w:tc>
        <w:tc>
          <w:tcPr>
            <w:tcW w:w="5937" w:type="dxa"/>
          </w:tcPr>
          <w:p w14:paraId="03B462BE" w14:textId="77777777" w:rsidR="00E129B7" w:rsidRDefault="00E129B7">
            <w:pPr>
              <w:ind w:left="720" w:hanging="720"/>
              <w:jc w:val="both"/>
              <w:rPr>
                <w:rFonts w:ascii="Calibri" w:eastAsia="Calibri" w:hAnsi="Calibri" w:cs="Calibri"/>
                <w:sz w:val="24"/>
                <w:szCs w:val="24"/>
              </w:rPr>
            </w:pPr>
          </w:p>
        </w:tc>
      </w:tr>
      <w:tr w:rsidR="00E129B7" w14:paraId="419507CE" w14:textId="77777777">
        <w:tc>
          <w:tcPr>
            <w:tcW w:w="2120" w:type="dxa"/>
          </w:tcPr>
          <w:p w14:paraId="46956552" w14:textId="77777777" w:rsidR="00E129B7" w:rsidRDefault="000F61D9">
            <w:pPr>
              <w:ind w:left="720" w:hanging="720"/>
              <w:rPr>
                <w:rFonts w:ascii="Calibri" w:eastAsia="Calibri" w:hAnsi="Calibri" w:cs="Calibri"/>
                <w:sz w:val="24"/>
                <w:szCs w:val="24"/>
              </w:rPr>
            </w:pPr>
            <w:r>
              <w:rPr>
                <w:rFonts w:ascii="Calibri" w:eastAsia="Calibri" w:hAnsi="Calibri" w:cs="Calibri"/>
                <w:sz w:val="24"/>
                <w:szCs w:val="24"/>
              </w:rPr>
              <w:t>Acct Number:</w:t>
            </w:r>
          </w:p>
        </w:tc>
        <w:tc>
          <w:tcPr>
            <w:tcW w:w="5937" w:type="dxa"/>
          </w:tcPr>
          <w:p w14:paraId="6C5CDCF1" w14:textId="77777777" w:rsidR="00E129B7" w:rsidRDefault="00E129B7">
            <w:pPr>
              <w:ind w:left="720" w:hanging="720"/>
              <w:jc w:val="both"/>
              <w:rPr>
                <w:rFonts w:ascii="Calibri" w:eastAsia="Calibri" w:hAnsi="Calibri" w:cs="Calibri"/>
                <w:sz w:val="24"/>
                <w:szCs w:val="24"/>
              </w:rPr>
            </w:pPr>
          </w:p>
        </w:tc>
      </w:tr>
      <w:tr w:rsidR="00E129B7" w14:paraId="3C4E78FD" w14:textId="77777777">
        <w:tc>
          <w:tcPr>
            <w:tcW w:w="2120" w:type="dxa"/>
          </w:tcPr>
          <w:p w14:paraId="0D59463A" w14:textId="77777777" w:rsidR="00E129B7" w:rsidRDefault="000F61D9">
            <w:pPr>
              <w:ind w:left="720" w:hanging="720"/>
              <w:rPr>
                <w:rFonts w:ascii="Calibri" w:eastAsia="Calibri" w:hAnsi="Calibri" w:cs="Calibri"/>
                <w:sz w:val="24"/>
                <w:szCs w:val="24"/>
              </w:rPr>
            </w:pPr>
            <w:r>
              <w:rPr>
                <w:rFonts w:ascii="Calibri" w:eastAsia="Calibri" w:hAnsi="Calibri" w:cs="Calibri"/>
                <w:sz w:val="24"/>
                <w:szCs w:val="24"/>
              </w:rPr>
              <w:t>ABA Number:</w:t>
            </w:r>
          </w:p>
        </w:tc>
        <w:tc>
          <w:tcPr>
            <w:tcW w:w="5937" w:type="dxa"/>
          </w:tcPr>
          <w:p w14:paraId="34E7D120" w14:textId="77777777" w:rsidR="00E129B7" w:rsidRDefault="00E129B7">
            <w:pPr>
              <w:ind w:left="720" w:hanging="720"/>
              <w:jc w:val="both"/>
              <w:rPr>
                <w:rFonts w:ascii="Calibri" w:eastAsia="Calibri" w:hAnsi="Calibri" w:cs="Calibri"/>
                <w:sz w:val="24"/>
                <w:szCs w:val="24"/>
              </w:rPr>
            </w:pPr>
          </w:p>
        </w:tc>
      </w:tr>
      <w:tr w:rsidR="00E129B7" w14:paraId="50DD8AFC" w14:textId="77777777">
        <w:tc>
          <w:tcPr>
            <w:tcW w:w="2120" w:type="dxa"/>
          </w:tcPr>
          <w:p w14:paraId="29845CE0" w14:textId="77777777" w:rsidR="00E129B7" w:rsidRDefault="000F61D9">
            <w:pPr>
              <w:ind w:left="720" w:hanging="720"/>
              <w:rPr>
                <w:rFonts w:ascii="Calibri" w:eastAsia="Calibri" w:hAnsi="Calibri" w:cs="Calibri"/>
                <w:sz w:val="24"/>
                <w:szCs w:val="24"/>
              </w:rPr>
            </w:pPr>
            <w:r>
              <w:rPr>
                <w:rFonts w:ascii="Calibri" w:eastAsia="Calibri" w:hAnsi="Calibri" w:cs="Calibri"/>
                <w:sz w:val="24"/>
                <w:szCs w:val="24"/>
              </w:rPr>
              <w:t>BIC (Swift address):</w:t>
            </w:r>
          </w:p>
        </w:tc>
        <w:tc>
          <w:tcPr>
            <w:tcW w:w="5937" w:type="dxa"/>
          </w:tcPr>
          <w:p w14:paraId="55EBC47B" w14:textId="77777777" w:rsidR="00E129B7" w:rsidRDefault="00E129B7">
            <w:pPr>
              <w:ind w:left="720" w:hanging="720"/>
              <w:jc w:val="both"/>
              <w:rPr>
                <w:rFonts w:ascii="Calibri" w:eastAsia="Calibri" w:hAnsi="Calibri" w:cs="Calibri"/>
                <w:sz w:val="24"/>
                <w:szCs w:val="24"/>
              </w:rPr>
            </w:pPr>
          </w:p>
        </w:tc>
      </w:tr>
    </w:tbl>
    <w:p w14:paraId="5E29B964" w14:textId="77777777" w:rsidR="00E129B7" w:rsidRDefault="00E129B7">
      <w:pPr>
        <w:widowControl w:val="0"/>
        <w:jc w:val="both"/>
        <w:rPr>
          <w:rFonts w:ascii="Calibri" w:eastAsia="Calibri" w:hAnsi="Calibri" w:cs="Calibri"/>
          <w:i/>
          <w:color w:val="000000"/>
          <w:sz w:val="24"/>
          <w:szCs w:val="24"/>
        </w:rPr>
      </w:pPr>
    </w:p>
    <w:p w14:paraId="01BA14FD" w14:textId="77777777" w:rsidR="00E129B7" w:rsidRDefault="000F61D9">
      <w:pPr>
        <w:tabs>
          <w:tab w:val="left" w:pos="1080"/>
        </w:tabs>
        <w:ind w:left="720" w:hanging="720"/>
        <w:jc w:val="center"/>
        <w:rPr>
          <w:rFonts w:ascii="Calibri" w:eastAsia="Calibri" w:hAnsi="Calibri" w:cs="Calibri"/>
          <w:b/>
          <w:sz w:val="24"/>
          <w:szCs w:val="24"/>
        </w:rPr>
      </w:pPr>
      <w:r>
        <w:rPr>
          <w:rFonts w:ascii="Calibri" w:eastAsia="Calibri" w:hAnsi="Calibri" w:cs="Calibri"/>
          <w:b/>
          <w:sz w:val="24"/>
          <w:szCs w:val="24"/>
        </w:rPr>
        <w:t>ARTICLE 5</w:t>
      </w:r>
    </w:p>
    <w:p w14:paraId="5AC3D15A" w14:textId="77777777" w:rsidR="00E129B7" w:rsidRDefault="000F61D9">
      <w:pPr>
        <w:tabs>
          <w:tab w:val="left" w:pos="1080"/>
        </w:tabs>
        <w:ind w:left="720" w:hanging="720"/>
        <w:jc w:val="center"/>
        <w:rPr>
          <w:rFonts w:ascii="Calibri" w:eastAsia="Calibri" w:hAnsi="Calibri" w:cs="Calibri"/>
          <w:b/>
          <w:sz w:val="24"/>
          <w:szCs w:val="24"/>
        </w:rPr>
      </w:pPr>
      <w:r>
        <w:rPr>
          <w:rFonts w:ascii="Calibri" w:eastAsia="Calibri" w:hAnsi="Calibri" w:cs="Calibri"/>
          <w:b/>
          <w:sz w:val="24"/>
          <w:szCs w:val="24"/>
        </w:rPr>
        <w:t>SPECIAL CONDITIONS</w:t>
      </w:r>
    </w:p>
    <w:p w14:paraId="25434051" w14:textId="77777777" w:rsidR="00E129B7" w:rsidRDefault="00E129B7">
      <w:pPr>
        <w:widowControl w:val="0"/>
        <w:pBdr>
          <w:top w:val="nil"/>
          <w:left w:val="nil"/>
          <w:bottom w:val="nil"/>
          <w:right w:val="nil"/>
          <w:between w:val="nil"/>
        </w:pBdr>
        <w:ind w:left="792"/>
        <w:jc w:val="center"/>
        <w:rPr>
          <w:rFonts w:ascii="Calibri" w:eastAsia="Calibri" w:hAnsi="Calibri" w:cs="Calibri"/>
          <w:color w:val="000000"/>
          <w:sz w:val="24"/>
          <w:szCs w:val="24"/>
        </w:rPr>
      </w:pPr>
    </w:p>
    <w:p w14:paraId="20072D02" w14:textId="77777777" w:rsidR="00E129B7" w:rsidRDefault="000F61D9">
      <w:pPr>
        <w:widowControl w:val="0"/>
        <w:numPr>
          <w:ilvl w:val="1"/>
          <w:numId w:val="28"/>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No special conditions shall apply.</w:t>
      </w:r>
    </w:p>
    <w:p w14:paraId="4E566770" w14:textId="77777777" w:rsidR="00E129B7" w:rsidRDefault="00E129B7">
      <w:pPr>
        <w:rPr>
          <w:rFonts w:ascii="Calibri" w:eastAsia="Calibri" w:hAnsi="Calibri" w:cs="Calibri"/>
          <w:sz w:val="24"/>
          <w:szCs w:val="24"/>
        </w:rPr>
      </w:pPr>
    </w:p>
    <w:p w14:paraId="63CB18FD" w14:textId="77777777" w:rsidR="00E129B7" w:rsidRDefault="00E129B7">
      <w:pPr>
        <w:widowControl w:val="0"/>
        <w:ind w:left="720" w:hanging="720"/>
        <w:jc w:val="both"/>
        <w:rPr>
          <w:rFonts w:ascii="Calibri" w:eastAsia="Calibri" w:hAnsi="Calibri" w:cs="Calibri"/>
          <w:sz w:val="24"/>
          <w:szCs w:val="24"/>
        </w:rPr>
      </w:pPr>
    </w:p>
    <w:p w14:paraId="018A91EF" w14:textId="77777777" w:rsidR="00E129B7" w:rsidRDefault="000F61D9">
      <w:pPr>
        <w:tabs>
          <w:tab w:val="left" w:pos="1080"/>
        </w:tabs>
        <w:ind w:left="720" w:hanging="720"/>
        <w:jc w:val="center"/>
        <w:rPr>
          <w:rFonts w:ascii="Calibri" w:eastAsia="Calibri" w:hAnsi="Calibri" w:cs="Calibri"/>
          <w:b/>
          <w:sz w:val="24"/>
          <w:szCs w:val="24"/>
        </w:rPr>
      </w:pPr>
      <w:r>
        <w:rPr>
          <w:rFonts w:ascii="Calibri" w:eastAsia="Calibri" w:hAnsi="Calibri" w:cs="Calibri"/>
          <w:b/>
          <w:sz w:val="24"/>
          <w:szCs w:val="24"/>
        </w:rPr>
        <w:t>ARTICLE 6</w:t>
      </w:r>
    </w:p>
    <w:p w14:paraId="3C0D2024" w14:textId="77777777" w:rsidR="00E129B7" w:rsidRDefault="000F61D9">
      <w:pPr>
        <w:tabs>
          <w:tab w:val="left" w:pos="1080"/>
        </w:tabs>
        <w:ind w:left="720" w:hanging="720"/>
        <w:jc w:val="center"/>
        <w:rPr>
          <w:rFonts w:ascii="Calibri" w:eastAsia="Calibri" w:hAnsi="Calibri" w:cs="Calibri"/>
          <w:b/>
          <w:sz w:val="24"/>
          <w:szCs w:val="24"/>
        </w:rPr>
      </w:pPr>
      <w:r>
        <w:rPr>
          <w:rFonts w:ascii="Calibri" w:eastAsia="Calibri" w:hAnsi="Calibri" w:cs="Calibri"/>
          <w:b/>
          <w:sz w:val="24"/>
          <w:szCs w:val="24"/>
        </w:rPr>
        <w:t>SECURITY</w:t>
      </w:r>
    </w:p>
    <w:p w14:paraId="5E96E642" w14:textId="77777777" w:rsidR="00E129B7" w:rsidRDefault="00E129B7">
      <w:pPr>
        <w:tabs>
          <w:tab w:val="left" w:pos="1080"/>
        </w:tabs>
        <w:ind w:left="720" w:hanging="720"/>
        <w:jc w:val="center"/>
        <w:rPr>
          <w:rFonts w:ascii="Calibri" w:eastAsia="Calibri" w:hAnsi="Calibri" w:cs="Calibri"/>
          <w:b/>
          <w:sz w:val="24"/>
          <w:szCs w:val="24"/>
        </w:rPr>
      </w:pPr>
    </w:p>
    <w:p w14:paraId="5E0C6DD5" w14:textId="77777777" w:rsidR="00E129B7" w:rsidRDefault="000F61D9">
      <w:pPr>
        <w:widowControl w:val="0"/>
        <w:numPr>
          <w:ilvl w:val="1"/>
          <w:numId w:val="32"/>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 xml:space="preserve">The Contractor shall be fully responsible for the safety and security of its personnel and for the safekeeping of all assets, equipment and supplies in the custody of the Contractor or its personnel (as this term is referred to in Article 2 of the General Conditions). </w:t>
      </w:r>
    </w:p>
    <w:p w14:paraId="1DDE67E3" w14:textId="77777777" w:rsidR="00E129B7" w:rsidRDefault="00E129B7">
      <w:pPr>
        <w:widowControl w:val="0"/>
        <w:pBdr>
          <w:top w:val="nil"/>
          <w:left w:val="nil"/>
          <w:bottom w:val="nil"/>
          <w:right w:val="nil"/>
          <w:between w:val="nil"/>
        </w:pBdr>
        <w:ind w:left="851"/>
        <w:jc w:val="both"/>
        <w:rPr>
          <w:rFonts w:ascii="Calibri" w:eastAsia="Calibri" w:hAnsi="Calibri" w:cs="Calibri"/>
          <w:color w:val="000000"/>
          <w:sz w:val="24"/>
          <w:szCs w:val="24"/>
        </w:rPr>
      </w:pPr>
    </w:p>
    <w:p w14:paraId="78442B54" w14:textId="77777777" w:rsidR="00E129B7" w:rsidRDefault="000F61D9">
      <w:pPr>
        <w:widowControl w:val="0"/>
        <w:numPr>
          <w:ilvl w:val="1"/>
          <w:numId w:val="32"/>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The Contractor shall:</w:t>
      </w:r>
    </w:p>
    <w:p w14:paraId="6A3F3ABC"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16BD3D01" w14:textId="77777777" w:rsidR="00E129B7" w:rsidRDefault="000F61D9">
      <w:pPr>
        <w:widowControl w:val="0"/>
        <w:numPr>
          <w:ilvl w:val="2"/>
          <w:numId w:val="32"/>
        </w:numPr>
        <w:pBdr>
          <w:top w:val="nil"/>
          <w:left w:val="nil"/>
          <w:bottom w:val="nil"/>
          <w:right w:val="nil"/>
          <w:between w:val="nil"/>
        </w:pBdr>
        <w:ind w:left="1418" w:hanging="709"/>
        <w:jc w:val="both"/>
        <w:rPr>
          <w:rFonts w:ascii="Calibri" w:eastAsia="Calibri" w:hAnsi="Calibri" w:cs="Calibri"/>
          <w:color w:val="000000"/>
          <w:sz w:val="24"/>
          <w:szCs w:val="24"/>
        </w:rPr>
      </w:pPr>
      <w:r>
        <w:rPr>
          <w:rFonts w:ascii="Calibri" w:eastAsia="Calibri" w:hAnsi="Calibri" w:cs="Calibri"/>
          <w:color w:val="000000"/>
          <w:sz w:val="24"/>
          <w:szCs w:val="24"/>
        </w:rPr>
        <w:t xml:space="preserve">Put in place and maintain its own security plan, taking into account the security </w:t>
      </w:r>
      <w:r>
        <w:rPr>
          <w:rFonts w:ascii="Calibri" w:eastAsia="Calibri" w:hAnsi="Calibri" w:cs="Calibri"/>
          <w:color w:val="000000"/>
          <w:sz w:val="24"/>
          <w:szCs w:val="24"/>
        </w:rPr>
        <w:lastRenderedPageBreak/>
        <w:t>situation in the country where the Services are being provided;</w:t>
      </w:r>
    </w:p>
    <w:p w14:paraId="74DA08C1" w14:textId="77777777" w:rsidR="00E129B7" w:rsidRDefault="000F61D9">
      <w:pPr>
        <w:widowControl w:val="0"/>
        <w:numPr>
          <w:ilvl w:val="2"/>
          <w:numId w:val="32"/>
        </w:numPr>
        <w:pBdr>
          <w:top w:val="nil"/>
          <w:left w:val="nil"/>
          <w:bottom w:val="nil"/>
          <w:right w:val="nil"/>
          <w:between w:val="nil"/>
        </w:pBdr>
        <w:ind w:left="1418" w:hanging="709"/>
        <w:jc w:val="both"/>
        <w:rPr>
          <w:rFonts w:ascii="Calibri" w:eastAsia="Calibri" w:hAnsi="Calibri" w:cs="Calibri"/>
          <w:color w:val="000000"/>
          <w:sz w:val="24"/>
          <w:szCs w:val="24"/>
        </w:rPr>
      </w:pPr>
      <w:r>
        <w:rPr>
          <w:rFonts w:ascii="Calibri" w:eastAsia="Calibri" w:hAnsi="Calibri" w:cs="Calibri"/>
          <w:color w:val="000000"/>
          <w:sz w:val="24"/>
          <w:szCs w:val="24"/>
        </w:rPr>
        <w:t>Assume all risks and liabilities related to the Contractor’s security, assets entrusted to it by UNFPA and the full implementation of its own security plan.</w:t>
      </w:r>
    </w:p>
    <w:p w14:paraId="6B8ED98F" w14:textId="77777777" w:rsidR="00E129B7" w:rsidRDefault="00E129B7">
      <w:pPr>
        <w:widowControl w:val="0"/>
        <w:pBdr>
          <w:top w:val="nil"/>
          <w:left w:val="nil"/>
          <w:bottom w:val="nil"/>
          <w:right w:val="nil"/>
          <w:between w:val="nil"/>
        </w:pBdr>
        <w:ind w:left="851"/>
        <w:jc w:val="both"/>
        <w:rPr>
          <w:rFonts w:ascii="Calibri" w:eastAsia="Calibri" w:hAnsi="Calibri" w:cs="Calibri"/>
          <w:color w:val="000000"/>
          <w:sz w:val="24"/>
          <w:szCs w:val="24"/>
        </w:rPr>
      </w:pPr>
    </w:p>
    <w:p w14:paraId="623D301E" w14:textId="77777777" w:rsidR="00E129B7" w:rsidRDefault="000F61D9">
      <w:pPr>
        <w:widowControl w:val="0"/>
        <w:numPr>
          <w:ilvl w:val="1"/>
          <w:numId w:val="32"/>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The Contractor and its personnel are neither subject to, nor obliged to adhere to   the United Nations Security Management policies and procedures, except  insofar as they  relate to  the utilization of UNFPA’s assets, equipment and supplies, or as required to perform the Services under this Contract.</w:t>
      </w:r>
    </w:p>
    <w:p w14:paraId="606BE1C3" w14:textId="77777777" w:rsidR="00E129B7" w:rsidRDefault="00E129B7">
      <w:pPr>
        <w:widowControl w:val="0"/>
        <w:pBdr>
          <w:top w:val="nil"/>
          <w:left w:val="nil"/>
          <w:bottom w:val="nil"/>
          <w:right w:val="nil"/>
          <w:between w:val="nil"/>
        </w:pBdr>
        <w:ind w:left="851"/>
        <w:jc w:val="both"/>
        <w:rPr>
          <w:rFonts w:ascii="Calibri" w:eastAsia="Calibri" w:hAnsi="Calibri" w:cs="Calibri"/>
          <w:color w:val="000000"/>
          <w:sz w:val="24"/>
          <w:szCs w:val="24"/>
        </w:rPr>
      </w:pPr>
    </w:p>
    <w:p w14:paraId="25C0E124" w14:textId="77777777" w:rsidR="00E129B7" w:rsidRDefault="000F61D9">
      <w:pPr>
        <w:widowControl w:val="0"/>
        <w:numPr>
          <w:ilvl w:val="1"/>
          <w:numId w:val="32"/>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UNFPA may lend reasonable assistance, when possible and to the extent feasible, to the Contractor and its personnel. Any travel or financial assistance provided shall be on a space-available and reimbursable basis.</w:t>
      </w:r>
    </w:p>
    <w:p w14:paraId="7389D9BF"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0A737305" w14:textId="77777777" w:rsidR="00E129B7" w:rsidRDefault="000F61D9">
      <w:pPr>
        <w:widowControl w:val="0"/>
        <w:numPr>
          <w:ilvl w:val="1"/>
          <w:numId w:val="32"/>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UNFPA may, at its sole discretion, consent to the inclusion of  the Contractor and its personnel in the UNFPA security plan to the extent that it applies within the country where the Services are being provided  on the same terms that are offered to implementing partners of UNFPA.  Notwithstanding this provision, the Contractor acknowledges and agrees that the UNFPA shall have no obligation to evacuate personnel from the country where the Services are being provided in case of emergency or due to security developments.</w:t>
      </w:r>
    </w:p>
    <w:p w14:paraId="0A103966"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2B76A279" w14:textId="77777777" w:rsidR="00E129B7" w:rsidRDefault="000F61D9">
      <w:pPr>
        <w:widowControl w:val="0"/>
        <w:numPr>
          <w:ilvl w:val="1"/>
          <w:numId w:val="32"/>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Notwithstanding the foregoing, the Contractor acknowledges and agrees that the UNFPA shall not be liable to the Contractor, or its personnel, in connection with the provision, or failure to provide, any security assistance pursuant to this Article 6.1, or otherwise, and the Contractor shall indemnify, defend, hold and save harmless the UNFPA  and its officials, employees and agents from and against any claim or liability of any nature arising in respect of any safety or security related incident, including without limitation, the death, injury or illness of any personnel, or the loss, damage, destruction, sabotage or theft of any assets, equipment or supplies in the custody of the Contractor or its personnel.  The foregoing indemnity is without prejudice to any other indemnity provided by the Contractor, or any other rights or remedies of the UNFPA, under this Contract.</w:t>
      </w:r>
    </w:p>
    <w:p w14:paraId="0143BA14"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1E4634A2" w14:textId="77777777" w:rsidR="00E129B7" w:rsidRDefault="000F61D9">
      <w:pPr>
        <w:widowControl w:val="0"/>
        <w:numPr>
          <w:ilvl w:val="1"/>
          <w:numId w:val="32"/>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Upon the Contractor’s request, UNFPA may provide security advisory information to the Contractor.</w:t>
      </w:r>
    </w:p>
    <w:p w14:paraId="065DFA81" w14:textId="77777777" w:rsidR="00E129B7" w:rsidRDefault="00E129B7">
      <w:pPr>
        <w:tabs>
          <w:tab w:val="left" w:pos="1080"/>
        </w:tabs>
        <w:ind w:left="720" w:hanging="720"/>
        <w:jc w:val="center"/>
        <w:rPr>
          <w:rFonts w:ascii="Calibri" w:eastAsia="Calibri" w:hAnsi="Calibri" w:cs="Calibri"/>
          <w:b/>
          <w:sz w:val="24"/>
          <w:szCs w:val="24"/>
        </w:rPr>
      </w:pPr>
    </w:p>
    <w:p w14:paraId="5E5FE910" w14:textId="77777777" w:rsidR="00E129B7" w:rsidRDefault="000F61D9">
      <w:pPr>
        <w:tabs>
          <w:tab w:val="left" w:pos="1080"/>
        </w:tabs>
        <w:ind w:left="720" w:hanging="720"/>
        <w:jc w:val="center"/>
        <w:rPr>
          <w:rFonts w:ascii="Calibri" w:eastAsia="Calibri" w:hAnsi="Calibri" w:cs="Calibri"/>
          <w:b/>
          <w:sz w:val="24"/>
          <w:szCs w:val="24"/>
        </w:rPr>
      </w:pPr>
      <w:r>
        <w:rPr>
          <w:rFonts w:ascii="Calibri" w:eastAsia="Calibri" w:hAnsi="Calibri" w:cs="Calibri"/>
          <w:b/>
          <w:sz w:val="24"/>
          <w:szCs w:val="24"/>
        </w:rPr>
        <w:t>ARTICLE 7</w:t>
      </w:r>
    </w:p>
    <w:p w14:paraId="207CE3DE" w14:textId="77777777" w:rsidR="00E129B7" w:rsidRDefault="000F61D9">
      <w:pPr>
        <w:tabs>
          <w:tab w:val="left" w:pos="1080"/>
        </w:tabs>
        <w:ind w:left="720" w:hanging="720"/>
        <w:jc w:val="center"/>
        <w:rPr>
          <w:rFonts w:ascii="Calibri" w:eastAsia="Calibri" w:hAnsi="Calibri" w:cs="Calibri"/>
          <w:b/>
          <w:sz w:val="24"/>
          <w:szCs w:val="24"/>
        </w:rPr>
      </w:pPr>
      <w:r>
        <w:rPr>
          <w:rFonts w:ascii="Calibri" w:eastAsia="Calibri" w:hAnsi="Calibri" w:cs="Calibri"/>
          <w:b/>
          <w:sz w:val="24"/>
          <w:szCs w:val="24"/>
        </w:rPr>
        <w:t>REVIEW; IMPROPER PERFORMANCE</w:t>
      </w:r>
    </w:p>
    <w:p w14:paraId="723E7DBC" w14:textId="77777777" w:rsidR="00E129B7" w:rsidRDefault="00E129B7">
      <w:pPr>
        <w:tabs>
          <w:tab w:val="left" w:pos="1080"/>
        </w:tabs>
        <w:ind w:left="720" w:hanging="720"/>
        <w:jc w:val="center"/>
        <w:rPr>
          <w:rFonts w:ascii="Calibri" w:eastAsia="Calibri" w:hAnsi="Calibri" w:cs="Calibri"/>
          <w:b/>
          <w:sz w:val="24"/>
          <w:szCs w:val="24"/>
        </w:rPr>
      </w:pPr>
    </w:p>
    <w:p w14:paraId="626A7714" w14:textId="77777777" w:rsidR="00E129B7" w:rsidRDefault="000F61D9">
      <w:pPr>
        <w:widowControl w:val="0"/>
        <w:numPr>
          <w:ilvl w:val="1"/>
          <w:numId w:val="30"/>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UNFPA reserves the right to review and inspect (including the performance of tests, as appropriate) all Services performed by the Contractor under this Contract, to the extent practicable, at all reasonable places and times during the Contract Term. UNFPA shall perform such review and inspection in a manner that will not unduly hinder the performance of the Services by the Contractor. The Contractor shall cooperate with all such reviews and inspections by UNFPA, at no cost or expense to UNFPA.</w:t>
      </w:r>
    </w:p>
    <w:p w14:paraId="296715C1" w14:textId="77777777" w:rsidR="00E129B7" w:rsidRDefault="00E129B7">
      <w:pPr>
        <w:widowControl w:val="0"/>
        <w:pBdr>
          <w:top w:val="nil"/>
          <w:left w:val="nil"/>
          <w:bottom w:val="nil"/>
          <w:right w:val="nil"/>
          <w:between w:val="nil"/>
        </w:pBdr>
        <w:ind w:left="851"/>
        <w:jc w:val="both"/>
        <w:rPr>
          <w:rFonts w:ascii="Calibri" w:eastAsia="Calibri" w:hAnsi="Calibri" w:cs="Calibri"/>
          <w:color w:val="000000"/>
          <w:sz w:val="24"/>
          <w:szCs w:val="24"/>
        </w:rPr>
      </w:pPr>
    </w:p>
    <w:p w14:paraId="72BA5EA2" w14:textId="77777777" w:rsidR="00E129B7" w:rsidRDefault="000F61D9">
      <w:pPr>
        <w:widowControl w:val="0"/>
        <w:numPr>
          <w:ilvl w:val="1"/>
          <w:numId w:val="30"/>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If any Services performed by the Contractor do not conform to the requirements of this Contract, without prejudice to and in addition to any of UNFPA’s other rights and remedies under this Contract or otherwise, UNFPA shall have the following options, to be exercised in its sole discretion:</w:t>
      </w:r>
    </w:p>
    <w:p w14:paraId="72CD5EAA"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4BB59CAA" w14:textId="77777777" w:rsidR="00E129B7" w:rsidRDefault="000F61D9">
      <w:pPr>
        <w:widowControl w:val="0"/>
        <w:numPr>
          <w:ilvl w:val="1"/>
          <w:numId w:val="30"/>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 xml:space="preserve">If UNFPA determines that the improper performance can be remedied by way of re-performance or other corrective measures by the Contractor, UNFPA may request the Contractor in writing to take, and the Contractor shall take, at no cost or expense to the UNFPA, the measures necessary to re-perform or take other appropriate actions to remedy the improperly performed Services within </w:t>
      </w:r>
      <w:r>
        <w:rPr>
          <w:rFonts w:ascii="Calibri" w:eastAsia="Calibri" w:hAnsi="Calibri" w:cs="Calibri"/>
          <w:color w:val="000000"/>
          <w:sz w:val="24"/>
          <w:szCs w:val="24"/>
          <w:highlight w:val="yellow"/>
        </w:rPr>
        <w:t>[insert number in figures and in words]</w:t>
      </w:r>
      <w:r>
        <w:rPr>
          <w:rFonts w:ascii="Calibri" w:eastAsia="Calibri" w:hAnsi="Calibri" w:cs="Calibri"/>
          <w:color w:val="000000"/>
          <w:sz w:val="24"/>
          <w:szCs w:val="24"/>
        </w:rPr>
        <w:t xml:space="preserve"> days after receipt of the written request from UNFPA or within such shorter period as UNFPA may have specified in the written request if emergency conditions so require, as determined by UNFPA in its sole discretion.</w:t>
      </w:r>
    </w:p>
    <w:p w14:paraId="1147F7CF"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10FA6FB5" w14:textId="77777777" w:rsidR="00E129B7" w:rsidRDefault="000F61D9">
      <w:pPr>
        <w:widowControl w:val="0"/>
        <w:numPr>
          <w:ilvl w:val="1"/>
          <w:numId w:val="30"/>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 xml:space="preserve">If the Contractor does not promptly take corrective measures or if UNFPA reasonably determines that the Contractor is unable to remedy the improper performance in a timely manner, UNFPA may obtain the assistance of other entities or persons and have corrective measures taken at the cost and expense of the Contractor. </w:t>
      </w:r>
    </w:p>
    <w:p w14:paraId="729C2C5F"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6C5F2C80" w14:textId="77777777" w:rsidR="00E129B7" w:rsidRDefault="000F61D9">
      <w:pPr>
        <w:widowControl w:val="0"/>
        <w:numPr>
          <w:ilvl w:val="1"/>
          <w:numId w:val="30"/>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 xml:space="preserve">If UNFPA, in its sole discretion, determines that the improper performance cannot be remedied by re-performance or other corrective measures by the Contractor, UNFPA, at UNFPA’s sole discretion, may terminate the Contract in accordance with Articles 13.1 or 13.2 (second sentence) of the UNFPA General Conditions, without prejudice to and in addition to any of its other rights and remedies under this Contract or otherwise.  </w:t>
      </w:r>
    </w:p>
    <w:p w14:paraId="1A3B0B3C"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662AC374" w14:textId="77777777" w:rsidR="00E129B7" w:rsidRDefault="000F61D9">
      <w:pPr>
        <w:widowControl w:val="0"/>
        <w:numPr>
          <w:ilvl w:val="1"/>
          <w:numId w:val="30"/>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Neither review nor inspection hereunder, nor failure to undertake any such review or inspection, shall relieve the Contractor of any of its warranty or other obligations under this Contract.</w:t>
      </w:r>
    </w:p>
    <w:p w14:paraId="11991DFF" w14:textId="77777777" w:rsidR="00E129B7" w:rsidRDefault="00E129B7">
      <w:pPr>
        <w:tabs>
          <w:tab w:val="left" w:pos="1080"/>
          <w:tab w:val="left" w:pos="9173"/>
        </w:tabs>
        <w:ind w:left="720" w:right="-7" w:hanging="720"/>
        <w:jc w:val="center"/>
        <w:rPr>
          <w:rFonts w:ascii="Calibri" w:eastAsia="Calibri" w:hAnsi="Calibri" w:cs="Calibri"/>
          <w:b/>
          <w:sz w:val="24"/>
          <w:szCs w:val="24"/>
        </w:rPr>
      </w:pPr>
    </w:p>
    <w:p w14:paraId="3A2085D8" w14:textId="77777777" w:rsidR="00E129B7" w:rsidRDefault="000F61D9">
      <w:pPr>
        <w:tabs>
          <w:tab w:val="left" w:pos="1080"/>
          <w:tab w:val="left" w:pos="9173"/>
        </w:tabs>
        <w:ind w:left="720" w:right="-7" w:hanging="720"/>
        <w:jc w:val="center"/>
        <w:rPr>
          <w:rFonts w:ascii="Calibri" w:eastAsia="Calibri" w:hAnsi="Calibri" w:cs="Calibri"/>
          <w:b/>
          <w:sz w:val="24"/>
          <w:szCs w:val="24"/>
        </w:rPr>
      </w:pPr>
      <w:r>
        <w:rPr>
          <w:rFonts w:ascii="Calibri" w:eastAsia="Calibri" w:hAnsi="Calibri" w:cs="Calibri"/>
          <w:b/>
          <w:sz w:val="24"/>
          <w:szCs w:val="24"/>
        </w:rPr>
        <w:t>ARTICLE 8</w:t>
      </w:r>
    </w:p>
    <w:p w14:paraId="0CBB90E1" w14:textId="77777777" w:rsidR="00E129B7" w:rsidRDefault="000F61D9">
      <w:pPr>
        <w:tabs>
          <w:tab w:val="left" w:pos="1080"/>
          <w:tab w:val="left" w:pos="9173"/>
        </w:tabs>
        <w:ind w:left="720" w:right="-7" w:hanging="720"/>
        <w:jc w:val="center"/>
        <w:rPr>
          <w:rFonts w:ascii="Calibri" w:eastAsia="Calibri" w:hAnsi="Calibri" w:cs="Calibri"/>
          <w:b/>
          <w:sz w:val="24"/>
          <w:szCs w:val="24"/>
        </w:rPr>
      </w:pPr>
      <w:r>
        <w:rPr>
          <w:rFonts w:ascii="Calibri" w:eastAsia="Calibri" w:hAnsi="Calibri" w:cs="Calibri"/>
          <w:b/>
          <w:sz w:val="24"/>
          <w:szCs w:val="24"/>
        </w:rPr>
        <w:t>MISCELLANEOUS</w:t>
      </w:r>
    </w:p>
    <w:p w14:paraId="12B1C050" w14:textId="77777777" w:rsidR="00E129B7" w:rsidRDefault="00E129B7">
      <w:pPr>
        <w:tabs>
          <w:tab w:val="left" w:pos="9173"/>
        </w:tabs>
        <w:ind w:right="-7"/>
        <w:jc w:val="both"/>
        <w:rPr>
          <w:rFonts w:ascii="Calibri" w:eastAsia="Calibri" w:hAnsi="Calibri" w:cs="Calibri"/>
          <w:sz w:val="24"/>
          <w:szCs w:val="24"/>
        </w:rPr>
      </w:pPr>
    </w:p>
    <w:p w14:paraId="482B75DC" w14:textId="77777777" w:rsidR="00E129B7" w:rsidRDefault="000F61D9">
      <w:pPr>
        <w:pBdr>
          <w:top w:val="nil"/>
          <w:left w:val="nil"/>
          <w:bottom w:val="nil"/>
          <w:right w:val="nil"/>
          <w:between w:val="nil"/>
        </w:pBdr>
        <w:ind w:left="720"/>
        <w:rPr>
          <w:rFonts w:ascii="Calibri" w:eastAsia="Calibri" w:hAnsi="Calibri" w:cs="Calibri"/>
          <w:color w:val="000000"/>
          <w:sz w:val="24"/>
          <w:szCs w:val="24"/>
        </w:rPr>
      </w:pPr>
      <w:r>
        <w:rPr>
          <w:rFonts w:ascii="Calibri" w:eastAsia="Calibri" w:hAnsi="Calibri" w:cs="Calibri"/>
          <w:color w:val="000000"/>
          <w:sz w:val="24"/>
          <w:szCs w:val="24"/>
        </w:rPr>
        <w:t>No terms or provisions of this Contract will be deemed waived and no breach excused, unless such waiver or excuse is in writing and signed by the Parties giving the waiver or excuse. No consent to, or excuse or waiver of, a breach of this Contract shall constitute a consent to, excuse or waiver of any other subsequent breach.Any notice, request or approval required or permitted to be given or made under the Contract shall be made in writing in the English language. Such notice, request or approval, shall be deemed to be duly given or made when it shall have been delivered by either (i) personal delivery against receipt, (ii) recognized overnight delivery service, (iii) postage prepaid, return receipt requested certified mail, or (iv) email, addressed to the party or parties for whom intended at the addresses shown below or such other addresses as intended recipient previously shall have designated by written notice previously given pursuant to the Contract.</w:t>
      </w:r>
    </w:p>
    <w:p w14:paraId="4655469F" w14:textId="77777777" w:rsidR="00E129B7" w:rsidRDefault="00E129B7">
      <w:pPr>
        <w:widowControl w:val="0"/>
        <w:pBdr>
          <w:top w:val="nil"/>
          <w:left w:val="nil"/>
          <w:bottom w:val="nil"/>
          <w:right w:val="nil"/>
          <w:between w:val="nil"/>
        </w:pBdr>
        <w:ind w:left="792"/>
        <w:jc w:val="both"/>
        <w:rPr>
          <w:rFonts w:ascii="Calibri" w:eastAsia="Calibri" w:hAnsi="Calibri" w:cs="Calibri"/>
          <w:color w:val="000000"/>
          <w:sz w:val="24"/>
          <w:szCs w:val="24"/>
        </w:rPr>
      </w:pPr>
    </w:p>
    <w:p w14:paraId="50832976" w14:textId="77777777" w:rsidR="00E129B7" w:rsidRDefault="00E129B7">
      <w:pPr>
        <w:widowControl w:val="0"/>
        <w:pBdr>
          <w:top w:val="nil"/>
          <w:left w:val="nil"/>
          <w:bottom w:val="nil"/>
          <w:right w:val="nil"/>
          <w:between w:val="nil"/>
        </w:pBdr>
        <w:ind w:left="792"/>
        <w:jc w:val="both"/>
        <w:rPr>
          <w:rFonts w:ascii="Calibri" w:eastAsia="Calibri" w:hAnsi="Calibri" w:cs="Calibri"/>
          <w:color w:val="000000"/>
          <w:sz w:val="24"/>
          <w:szCs w:val="24"/>
        </w:rPr>
      </w:pPr>
    </w:p>
    <w:p w14:paraId="52DA7CB1" w14:textId="77777777" w:rsidR="00E129B7" w:rsidRDefault="00E129B7">
      <w:pPr>
        <w:widowControl w:val="0"/>
        <w:pBdr>
          <w:top w:val="nil"/>
          <w:left w:val="nil"/>
          <w:bottom w:val="nil"/>
          <w:right w:val="nil"/>
          <w:between w:val="nil"/>
        </w:pBdr>
        <w:ind w:left="792"/>
        <w:jc w:val="both"/>
        <w:rPr>
          <w:rFonts w:ascii="Calibri" w:eastAsia="Calibri" w:hAnsi="Calibri" w:cs="Calibri"/>
          <w:color w:val="000000"/>
          <w:sz w:val="24"/>
          <w:szCs w:val="24"/>
        </w:rPr>
      </w:pPr>
    </w:p>
    <w:p w14:paraId="22EE7090" w14:textId="77777777" w:rsidR="00E129B7" w:rsidRDefault="00E129B7">
      <w:pPr>
        <w:widowControl w:val="0"/>
        <w:pBdr>
          <w:top w:val="nil"/>
          <w:left w:val="nil"/>
          <w:bottom w:val="nil"/>
          <w:right w:val="nil"/>
          <w:between w:val="nil"/>
        </w:pBdr>
        <w:ind w:left="792"/>
        <w:jc w:val="both"/>
        <w:rPr>
          <w:rFonts w:ascii="Calibri" w:eastAsia="Calibri" w:hAnsi="Calibri" w:cs="Calibri"/>
          <w:color w:val="000000"/>
          <w:sz w:val="24"/>
          <w:szCs w:val="24"/>
        </w:rPr>
      </w:pPr>
    </w:p>
    <w:p w14:paraId="30610B1F" w14:textId="77777777" w:rsidR="00E129B7" w:rsidRDefault="000F61D9">
      <w:pPr>
        <w:widowControl w:val="0"/>
        <w:pBdr>
          <w:top w:val="nil"/>
          <w:left w:val="nil"/>
          <w:bottom w:val="nil"/>
          <w:right w:val="nil"/>
          <w:between w:val="nil"/>
        </w:pBdr>
        <w:ind w:left="792"/>
        <w:jc w:val="both"/>
        <w:rPr>
          <w:rFonts w:ascii="Calibri" w:eastAsia="Calibri" w:hAnsi="Calibri" w:cs="Calibri"/>
          <w:color w:val="000000"/>
          <w:sz w:val="24"/>
          <w:szCs w:val="24"/>
        </w:rPr>
      </w:pPr>
      <w:r>
        <w:rPr>
          <w:rFonts w:ascii="Calibri" w:eastAsia="Calibri" w:hAnsi="Calibri" w:cs="Calibri"/>
          <w:color w:val="000000"/>
          <w:sz w:val="24"/>
          <w:szCs w:val="24"/>
        </w:rPr>
        <w:t>For UNFPA:</w:t>
      </w:r>
    </w:p>
    <w:p w14:paraId="15F470B1" w14:textId="77777777" w:rsidR="00E129B7" w:rsidRDefault="00E129B7">
      <w:pPr>
        <w:tabs>
          <w:tab w:val="left" w:pos="1080"/>
          <w:tab w:val="left" w:pos="9173"/>
        </w:tabs>
        <w:ind w:left="720" w:right="-7" w:hanging="720"/>
        <w:jc w:val="both"/>
        <w:rPr>
          <w:rFonts w:ascii="Calibri" w:eastAsia="Calibri" w:hAnsi="Calibri" w:cs="Calibri"/>
          <w:sz w:val="24"/>
          <w:szCs w:val="24"/>
        </w:rPr>
      </w:pPr>
    </w:p>
    <w:tbl>
      <w:tblPr>
        <w:tblStyle w:val="aff0"/>
        <w:tblW w:w="8296" w:type="dxa"/>
        <w:tblInd w:w="72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1824"/>
        <w:gridCol w:w="2277"/>
        <w:gridCol w:w="1824"/>
        <w:gridCol w:w="2371"/>
      </w:tblGrid>
      <w:tr w:rsidR="00E129B7" w14:paraId="1F89EDD1" w14:textId="77777777">
        <w:tc>
          <w:tcPr>
            <w:tcW w:w="4101" w:type="dxa"/>
            <w:gridSpan w:val="2"/>
          </w:tcPr>
          <w:p w14:paraId="5D93F444" w14:textId="77777777" w:rsidR="00E129B7" w:rsidRDefault="000F61D9">
            <w:pPr>
              <w:tabs>
                <w:tab w:val="left" w:pos="1080"/>
                <w:tab w:val="left" w:pos="9173"/>
              </w:tabs>
              <w:ind w:right="-7"/>
              <w:jc w:val="center"/>
              <w:rPr>
                <w:rFonts w:ascii="Calibri" w:eastAsia="Calibri" w:hAnsi="Calibri" w:cs="Calibri"/>
                <w:b/>
                <w:sz w:val="24"/>
                <w:szCs w:val="24"/>
              </w:rPr>
            </w:pPr>
            <w:r>
              <w:rPr>
                <w:rFonts w:ascii="Calibri" w:eastAsia="Calibri" w:hAnsi="Calibri" w:cs="Calibri"/>
                <w:b/>
                <w:sz w:val="24"/>
                <w:szCs w:val="24"/>
              </w:rPr>
              <w:t>Contractual Matters</w:t>
            </w:r>
          </w:p>
        </w:tc>
        <w:tc>
          <w:tcPr>
            <w:tcW w:w="4195" w:type="dxa"/>
            <w:gridSpan w:val="2"/>
          </w:tcPr>
          <w:p w14:paraId="100EB6DD" w14:textId="77777777" w:rsidR="00E129B7" w:rsidRDefault="000F61D9">
            <w:pPr>
              <w:tabs>
                <w:tab w:val="left" w:pos="1080"/>
                <w:tab w:val="left" w:pos="9173"/>
              </w:tabs>
              <w:ind w:right="-7"/>
              <w:jc w:val="center"/>
              <w:rPr>
                <w:rFonts w:ascii="Calibri" w:eastAsia="Calibri" w:hAnsi="Calibri" w:cs="Calibri"/>
                <w:b/>
                <w:sz w:val="24"/>
                <w:szCs w:val="24"/>
              </w:rPr>
            </w:pPr>
            <w:r>
              <w:rPr>
                <w:rFonts w:ascii="Calibri" w:eastAsia="Calibri" w:hAnsi="Calibri" w:cs="Calibri"/>
                <w:b/>
                <w:sz w:val="24"/>
                <w:szCs w:val="24"/>
              </w:rPr>
              <w:t>Technical / operational Matters:</w:t>
            </w:r>
          </w:p>
        </w:tc>
      </w:tr>
      <w:tr w:rsidR="00E129B7" w14:paraId="7B4F14B4" w14:textId="77777777">
        <w:tc>
          <w:tcPr>
            <w:tcW w:w="1824" w:type="dxa"/>
          </w:tcPr>
          <w:p w14:paraId="097520E1"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Name:</w:t>
            </w:r>
          </w:p>
        </w:tc>
        <w:tc>
          <w:tcPr>
            <w:tcW w:w="2277" w:type="dxa"/>
          </w:tcPr>
          <w:p w14:paraId="6D7B02D2" w14:textId="77777777" w:rsidR="00E129B7" w:rsidRDefault="00E129B7">
            <w:pPr>
              <w:tabs>
                <w:tab w:val="left" w:pos="1080"/>
                <w:tab w:val="left" w:pos="9173"/>
              </w:tabs>
              <w:ind w:right="-7"/>
              <w:jc w:val="both"/>
              <w:rPr>
                <w:rFonts w:ascii="Calibri" w:eastAsia="Calibri" w:hAnsi="Calibri" w:cs="Calibri"/>
                <w:sz w:val="24"/>
                <w:szCs w:val="24"/>
              </w:rPr>
            </w:pPr>
          </w:p>
        </w:tc>
        <w:tc>
          <w:tcPr>
            <w:tcW w:w="1824" w:type="dxa"/>
          </w:tcPr>
          <w:p w14:paraId="23281D24"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Name:</w:t>
            </w:r>
          </w:p>
        </w:tc>
        <w:tc>
          <w:tcPr>
            <w:tcW w:w="2371" w:type="dxa"/>
          </w:tcPr>
          <w:p w14:paraId="54F2A274" w14:textId="77777777" w:rsidR="00E129B7" w:rsidRDefault="00E129B7">
            <w:pPr>
              <w:tabs>
                <w:tab w:val="left" w:pos="1080"/>
                <w:tab w:val="left" w:pos="9173"/>
              </w:tabs>
              <w:ind w:right="-7"/>
              <w:jc w:val="both"/>
              <w:rPr>
                <w:rFonts w:ascii="Calibri" w:eastAsia="Calibri" w:hAnsi="Calibri" w:cs="Calibri"/>
                <w:sz w:val="24"/>
                <w:szCs w:val="24"/>
              </w:rPr>
            </w:pPr>
          </w:p>
        </w:tc>
      </w:tr>
      <w:tr w:rsidR="00E129B7" w14:paraId="79D3812A" w14:textId="77777777">
        <w:tc>
          <w:tcPr>
            <w:tcW w:w="1824" w:type="dxa"/>
          </w:tcPr>
          <w:p w14:paraId="23DA320E"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Title:</w:t>
            </w:r>
          </w:p>
        </w:tc>
        <w:tc>
          <w:tcPr>
            <w:tcW w:w="2277" w:type="dxa"/>
          </w:tcPr>
          <w:p w14:paraId="04BF15E3" w14:textId="77777777" w:rsidR="00E129B7" w:rsidRDefault="00E129B7">
            <w:pPr>
              <w:tabs>
                <w:tab w:val="left" w:pos="1080"/>
                <w:tab w:val="left" w:pos="9173"/>
              </w:tabs>
              <w:ind w:right="-7"/>
              <w:jc w:val="both"/>
              <w:rPr>
                <w:rFonts w:ascii="Calibri" w:eastAsia="Calibri" w:hAnsi="Calibri" w:cs="Calibri"/>
                <w:sz w:val="24"/>
                <w:szCs w:val="24"/>
              </w:rPr>
            </w:pPr>
          </w:p>
        </w:tc>
        <w:tc>
          <w:tcPr>
            <w:tcW w:w="1824" w:type="dxa"/>
          </w:tcPr>
          <w:p w14:paraId="31B74DED"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Title:</w:t>
            </w:r>
          </w:p>
        </w:tc>
        <w:tc>
          <w:tcPr>
            <w:tcW w:w="2371" w:type="dxa"/>
          </w:tcPr>
          <w:p w14:paraId="60355A3B" w14:textId="77777777" w:rsidR="00E129B7" w:rsidRDefault="00E129B7">
            <w:pPr>
              <w:tabs>
                <w:tab w:val="left" w:pos="1080"/>
                <w:tab w:val="left" w:pos="9173"/>
              </w:tabs>
              <w:ind w:right="-7"/>
              <w:jc w:val="both"/>
              <w:rPr>
                <w:rFonts w:ascii="Calibri" w:eastAsia="Calibri" w:hAnsi="Calibri" w:cs="Calibri"/>
                <w:sz w:val="24"/>
                <w:szCs w:val="24"/>
              </w:rPr>
            </w:pPr>
          </w:p>
        </w:tc>
      </w:tr>
      <w:tr w:rsidR="00E129B7" w14:paraId="7D38DCAE" w14:textId="77777777">
        <w:tc>
          <w:tcPr>
            <w:tcW w:w="1824" w:type="dxa"/>
          </w:tcPr>
          <w:p w14:paraId="420F3280"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Branch/Division:</w:t>
            </w:r>
          </w:p>
        </w:tc>
        <w:tc>
          <w:tcPr>
            <w:tcW w:w="2277" w:type="dxa"/>
          </w:tcPr>
          <w:p w14:paraId="5C113748" w14:textId="77777777" w:rsidR="00E129B7" w:rsidRDefault="00E129B7">
            <w:pPr>
              <w:tabs>
                <w:tab w:val="left" w:pos="1080"/>
                <w:tab w:val="left" w:pos="9173"/>
              </w:tabs>
              <w:ind w:right="-7"/>
              <w:jc w:val="both"/>
              <w:rPr>
                <w:rFonts w:ascii="Calibri" w:eastAsia="Calibri" w:hAnsi="Calibri" w:cs="Calibri"/>
                <w:sz w:val="24"/>
                <w:szCs w:val="24"/>
              </w:rPr>
            </w:pPr>
          </w:p>
        </w:tc>
        <w:tc>
          <w:tcPr>
            <w:tcW w:w="1824" w:type="dxa"/>
          </w:tcPr>
          <w:p w14:paraId="1B82BCBF"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Branch/Division:</w:t>
            </w:r>
          </w:p>
        </w:tc>
        <w:tc>
          <w:tcPr>
            <w:tcW w:w="2371" w:type="dxa"/>
          </w:tcPr>
          <w:p w14:paraId="018F9AF8" w14:textId="77777777" w:rsidR="00E129B7" w:rsidRDefault="00E129B7">
            <w:pPr>
              <w:tabs>
                <w:tab w:val="left" w:pos="1080"/>
                <w:tab w:val="left" w:pos="9173"/>
              </w:tabs>
              <w:ind w:right="-7"/>
              <w:jc w:val="both"/>
              <w:rPr>
                <w:rFonts w:ascii="Calibri" w:eastAsia="Calibri" w:hAnsi="Calibri" w:cs="Calibri"/>
                <w:sz w:val="24"/>
                <w:szCs w:val="24"/>
              </w:rPr>
            </w:pPr>
          </w:p>
        </w:tc>
      </w:tr>
      <w:tr w:rsidR="00E129B7" w14:paraId="27BBA33A" w14:textId="77777777">
        <w:tc>
          <w:tcPr>
            <w:tcW w:w="1824" w:type="dxa"/>
          </w:tcPr>
          <w:p w14:paraId="0976EF15"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UNFPA, Address</w:t>
            </w:r>
          </w:p>
        </w:tc>
        <w:tc>
          <w:tcPr>
            <w:tcW w:w="2277" w:type="dxa"/>
          </w:tcPr>
          <w:p w14:paraId="32BEBEFD" w14:textId="77777777" w:rsidR="00E129B7" w:rsidRDefault="00E129B7">
            <w:pPr>
              <w:tabs>
                <w:tab w:val="left" w:pos="1080"/>
                <w:tab w:val="left" w:pos="9173"/>
              </w:tabs>
              <w:ind w:right="-7"/>
              <w:jc w:val="both"/>
              <w:rPr>
                <w:rFonts w:ascii="Calibri" w:eastAsia="Calibri" w:hAnsi="Calibri" w:cs="Calibri"/>
                <w:sz w:val="24"/>
                <w:szCs w:val="24"/>
              </w:rPr>
            </w:pPr>
          </w:p>
        </w:tc>
        <w:tc>
          <w:tcPr>
            <w:tcW w:w="1824" w:type="dxa"/>
          </w:tcPr>
          <w:p w14:paraId="5AB1B8E4"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UNFPA, Address</w:t>
            </w:r>
          </w:p>
        </w:tc>
        <w:tc>
          <w:tcPr>
            <w:tcW w:w="2371" w:type="dxa"/>
          </w:tcPr>
          <w:p w14:paraId="6F0ED985" w14:textId="77777777" w:rsidR="00E129B7" w:rsidRDefault="00E129B7">
            <w:pPr>
              <w:tabs>
                <w:tab w:val="left" w:pos="1080"/>
                <w:tab w:val="left" w:pos="9173"/>
              </w:tabs>
              <w:ind w:right="-7"/>
              <w:jc w:val="both"/>
              <w:rPr>
                <w:rFonts w:ascii="Calibri" w:eastAsia="Calibri" w:hAnsi="Calibri" w:cs="Calibri"/>
                <w:sz w:val="24"/>
                <w:szCs w:val="24"/>
              </w:rPr>
            </w:pPr>
          </w:p>
        </w:tc>
      </w:tr>
      <w:tr w:rsidR="00E129B7" w14:paraId="4F03DE54" w14:textId="77777777">
        <w:tc>
          <w:tcPr>
            <w:tcW w:w="1824" w:type="dxa"/>
          </w:tcPr>
          <w:p w14:paraId="6471AEBA"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Tel:</w:t>
            </w:r>
          </w:p>
        </w:tc>
        <w:tc>
          <w:tcPr>
            <w:tcW w:w="2277" w:type="dxa"/>
          </w:tcPr>
          <w:p w14:paraId="7848FA6C" w14:textId="77777777" w:rsidR="00E129B7" w:rsidRDefault="00E129B7">
            <w:pPr>
              <w:tabs>
                <w:tab w:val="left" w:pos="1080"/>
                <w:tab w:val="left" w:pos="9173"/>
              </w:tabs>
              <w:ind w:right="-7"/>
              <w:jc w:val="both"/>
              <w:rPr>
                <w:rFonts w:ascii="Calibri" w:eastAsia="Calibri" w:hAnsi="Calibri" w:cs="Calibri"/>
                <w:sz w:val="24"/>
                <w:szCs w:val="24"/>
              </w:rPr>
            </w:pPr>
          </w:p>
        </w:tc>
        <w:tc>
          <w:tcPr>
            <w:tcW w:w="1824" w:type="dxa"/>
          </w:tcPr>
          <w:p w14:paraId="22BBEDCF"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Tel:</w:t>
            </w:r>
          </w:p>
        </w:tc>
        <w:tc>
          <w:tcPr>
            <w:tcW w:w="2371" w:type="dxa"/>
          </w:tcPr>
          <w:p w14:paraId="1E9ED952" w14:textId="77777777" w:rsidR="00E129B7" w:rsidRDefault="00E129B7">
            <w:pPr>
              <w:tabs>
                <w:tab w:val="left" w:pos="1080"/>
                <w:tab w:val="left" w:pos="9173"/>
              </w:tabs>
              <w:ind w:right="-7"/>
              <w:jc w:val="both"/>
              <w:rPr>
                <w:rFonts w:ascii="Calibri" w:eastAsia="Calibri" w:hAnsi="Calibri" w:cs="Calibri"/>
                <w:sz w:val="24"/>
                <w:szCs w:val="24"/>
              </w:rPr>
            </w:pPr>
          </w:p>
        </w:tc>
      </w:tr>
      <w:tr w:rsidR="00E129B7" w14:paraId="08D7A1E6" w14:textId="77777777">
        <w:tc>
          <w:tcPr>
            <w:tcW w:w="1824" w:type="dxa"/>
          </w:tcPr>
          <w:p w14:paraId="6275178D"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Email:</w:t>
            </w:r>
          </w:p>
        </w:tc>
        <w:tc>
          <w:tcPr>
            <w:tcW w:w="2277" w:type="dxa"/>
          </w:tcPr>
          <w:p w14:paraId="411570A9" w14:textId="77777777" w:rsidR="00E129B7" w:rsidRDefault="00E129B7">
            <w:pPr>
              <w:tabs>
                <w:tab w:val="left" w:pos="1080"/>
                <w:tab w:val="left" w:pos="9173"/>
              </w:tabs>
              <w:ind w:right="-7"/>
              <w:jc w:val="both"/>
              <w:rPr>
                <w:rFonts w:ascii="Calibri" w:eastAsia="Calibri" w:hAnsi="Calibri" w:cs="Calibri"/>
                <w:sz w:val="24"/>
                <w:szCs w:val="24"/>
              </w:rPr>
            </w:pPr>
          </w:p>
        </w:tc>
        <w:tc>
          <w:tcPr>
            <w:tcW w:w="1824" w:type="dxa"/>
          </w:tcPr>
          <w:p w14:paraId="6E8FE792"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Email:</w:t>
            </w:r>
          </w:p>
        </w:tc>
        <w:tc>
          <w:tcPr>
            <w:tcW w:w="2371" w:type="dxa"/>
          </w:tcPr>
          <w:p w14:paraId="21B3C6A0" w14:textId="77777777" w:rsidR="00E129B7" w:rsidRDefault="00E129B7">
            <w:pPr>
              <w:tabs>
                <w:tab w:val="left" w:pos="1080"/>
                <w:tab w:val="left" w:pos="9173"/>
              </w:tabs>
              <w:ind w:right="-7"/>
              <w:jc w:val="both"/>
              <w:rPr>
                <w:rFonts w:ascii="Calibri" w:eastAsia="Calibri" w:hAnsi="Calibri" w:cs="Calibri"/>
                <w:sz w:val="24"/>
                <w:szCs w:val="24"/>
              </w:rPr>
            </w:pPr>
          </w:p>
        </w:tc>
      </w:tr>
    </w:tbl>
    <w:p w14:paraId="536AA9C1" w14:textId="77777777" w:rsidR="00E129B7" w:rsidRDefault="00E129B7">
      <w:pPr>
        <w:tabs>
          <w:tab w:val="left" w:pos="1080"/>
          <w:tab w:val="left" w:pos="9173"/>
        </w:tabs>
        <w:ind w:left="720" w:right="-7" w:hanging="720"/>
        <w:jc w:val="both"/>
        <w:rPr>
          <w:rFonts w:ascii="Calibri" w:eastAsia="Calibri" w:hAnsi="Calibri" w:cs="Calibri"/>
          <w:sz w:val="24"/>
          <w:szCs w:val="24"/>
        </w:rPr>
      </w:pPr>
    </w:p>
    <w:p w14:paraId="3DFF299B" w14:textId="77777777" w:rsidR="00E129B7" w:rsidRDefault="000F61D9">
      <w:pPr>
        <w:widowControl w:val="0"/>
        <w:pBdr>
          <w:top w:val="nil"/>
          <w:left w:val="nil"/>
          <w:bottom w:val="nil"/>
          <w:right w:val="nil"/>
          <w:between w:val="nil"/>
        </w:pBdr>
        <w:ind w:left="792"/>
        <w:jc w:val="both"/>
        <w:rPr>
          <w:rFonts w:ascii="Calibri" w:eastAsia="Calibri" w:hAnsi="Calibri" w:cs="Calibri"/>
          <w:color w:val="000000"/>
          <w:sz w:val="24"/>
          <w:szCs w:val="24"/>
        </w:rPr>
      </w:pPr>
      <w:r>
        <w:rPr>
          <w:rFonts w:ascii="Calibri" w:eastAsia="Calibri" w:hAnsi="Calibri" w:cs="Calibri"/>
          <w:color w:val="000000"/>
          <w:sz w:val="24"/>
          <w:szCs w:val="24"/>
        </w:rPr>
        <w:t>For the Contractor:</w:t>
      </w:r>
    </w:p>
    <w:p w14:paraId="00EBE6A5" w14:textId="77777777" w:rsidR="00E129B7" w:rsidRDefault="00E129B7">
      <w:pPr>
        <w:widowControl w:val="0"/>
        <w:pBdr>
          <w:top w:val="nil"/>
          <w:left w:val="nil"/>
          <w:bottom w:val="nil"/>
          <w:right w:val="nil"/>
          <w:between w:val="nil"/>
        </w:pBdr>
        <w:ind w:left="792"/>
        <w:jc w:val="both"/>
        <w:rPr>
          <w:rFonts w:ascii="Calibri" w:eastAsia="Calibri" w:hAnsi="Calibri" w:cs="Calibri"/>
          <w:color w:val="000000"/>
          <w:sz w:val="24"/>
          <w:szCs w:val="24"/>
        </w:rPr>
      </w:pPr>
    </w:p>
    <w:tbl>
      <w:tblPr>
        <w:tblStyle w:val="aff1"/>
        <w:tblW w:w="8296" w:type="dxa"/>
        <w:tblInd w:w="72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1786"/>
        <w:gridCol w:w="2362"/>
        <w:gridCol w:w="1826"/>
        <w:gridCol w:w="2322"/>
      </w:tblGrid>
      <w:tr w:rsidR="00E129B7" w14:paraId="291F72CD" w14:textId="77777777">
        <w:tc>
          <w:tcPr>
            <w:tcW w:w="4148" w:type="dxa"/>
            <w:gridSpan w:val="2"/>
          </w:tcPr>
          <w:p w14:paraId="74FBF86B" w14:textId="77777777" w:rsidR="00E129B7" w:rsidRDefault="000F61D9">
            <w:pPr>
              <w:tabs>
                <w:tab w:val="left" w:pos="1080"/>
                <w:tab w:val="left" w:pos="9173"/>
              </w:tabs>
              <w:ind w:right="-7"/>
              <w:jc w:val="center"/>
              <w:rPr>
                <w:rFonts w:ascii="Calibri" w:eastAsia="Calibri" w:hAnsi="Calibri" w:cs="Calibri"/>
                <w:b/>
                <w:sz w:val="24"/>
                <w:szCs w:val="24"/>
              </w:rPr>
            </w:pPr>
            <w:r>
              <w:rPr>
                <w:rFonts w:ascii="Calibri" w:eastAsia="Calibri" w:hAnsi="Calibri" w:cs="Calibri"/>
                <w:b/>
                <w:sz w:val="24"/>
                <w:szCs w:val="24"/>
              </w:rPr>
              <w:t>Contractual Matters</w:t>
            </w:r>
          </w:p>
        </w:tc>
        <w:tc>
          <w:tcPr>
            <w:tcW w:w="4148" w:type="dxa"/>
            <w:gridSpan w:val="2"/>
          </w:tcPr>
          <w:p w14:paraId="01760EB9" w14:textId="77777777" w:rsidR="00E129B7" w:rsidRDefault="000F61D9">
            <w:pPr>
              <w:tabs>
                <w:tab w:val="left" w:pos="1080"/>
                <w:tab w:val="left" w:pos="9173"/>
              </w:tabs>
              <w:ind w:right="-7"/>
              <w:jc w:val="center"/>
              <w:rPr>
                <w:rFonts w:ascii="Calibri" w:eastAsia="Calibri" w:hAnsi="Calibri" w:cs="Calibri"/>
                <w:b/>
                <w:sz w:val="24"/>
                <w:szCs w:val="24"/>
              </w:rPr>
            </w:pPr>
            <w:r>
              <w:rPr>
                <w:rFonts w:ascii="Calibri" w:eastAsia="Calibri" w:hAnsi="Calibri" w:cs="Calibri"/>
                <w:b/>
                <w:sz w:val="24"/>
                <w:szCs w:val="24"/>
              </w:rPr>
              <w:t>Technical / operational Matters:</w:t>
            </w:r>
          </w:p>
        </w:tc>
      </w:tr>
      <w:tr w:rsidR="00E129B7" w14:paraId="522858FF" w14:textId="77777777">
        <w:tc>
          <w:tcPr>
            <w:tcW w:w="1786" w:type="dxa"/>
          </w:tcPr>
          <w:p w14:paraId="3683E0AA"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Name:</w:t>
            </w:r>
          </w:p>
        </w:tc>
        <w:tc>
          <w:tcPr>
            <w:tcW w:w="2362" w:type="dxa"/>
          </w:tcPr>
          <w:p w14:paraId="7C4EB5F4" w14:textId="77777777" w:rsidR="00E129B7" w:rsidRDefault="00E129B7">
            <w:pPr>
              <w:tabs>
                <w:tab w:val="left" w:pos="1080"/>
                <w:tab w:val="left" w:pos="9173"/>
              </w:tabs>
              <w:ind w:right="-7"/>
              <w:jc w:val="both"/>
              <w:rPr>
                <w:rFonts w:ascii="Calibri" w:eastAsia="Calibri" w:hAnsi="Calibri" w:cs="Calibri"/>
                <w:sz w:val="24"/>
                <w:szCs w:val="24"/>
              </w:rPr>
            </w:pPr>
          </w:p>
        </w:tc>
        <w:tc>
          <w:tcPr>
            <w:tcW w:w="1826" w:type="dxa"/>
          </w:tcPr>
          <w:p w14:paraId="72A75237"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Name:</w:t>
            </w:r>
          </w:p>
        </w:tc>
        <w:tc>
          <w:tcPr>
            <w:tcW w:w="2322" w:type="dxa"/>
          </w:tcPr>
          <w:p w14:paraId="1809FC7F" w14:textId="77777777" w:rsidR="00E129B7" w:rsidRDefault="00E129B7">
            <w:pPr>
              <w:tabs>
                <w:tab w:val="left" w:pos="1080"/>
                <w:tab w:val="left" w:pos="9173"/>
              </w:tabs>
              <w:ind w:right="-7"/>
              <w:jc w:val="both"/>
              <w:rPr>
                <w:rFonts w:ascii="Calibri" w:eastAsia="Calibri" w:hAnsi="Calibri" w:cs="Calibri"/>
                <w:sz w:val="24"/>
                <w:szCs w:val="24"/>
              </w:rPr>
            </w:pPr>
          </w:p>
        </w:tc>
      </w:tr>
      <w:tr w:rsidR="00E129B7" w14:paraId="15E6B08B" w14:textId="77777777">
        <w:tc>
          <w:tcPr>
            <w:tcW w:w="1786" w:type="dxa"/>
          </w:tcPr>
          <w:p w14:paraId="70EB05B3"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Title:</w:t>
            </w:r>
          </w:p>
        </w:tc>
        <w:tc>
          <w:tcPr>
            <w:tcW w:w="2362" w:type="dxa"/>
          </w:tcPr>
          <w:p w14:paraId="0346A6C8" w14:textId="77777777" w:rsidR="00E129B7" w:rsidRDefault="00E129B7">
            <w:pPr>
              <w:tabs>
                <w:tab w:val="left" w:pos="1080"/>
                <w:tab w:val="left" w:pos="9173"/>
              </w:tabs>
              <w:ind w:right="-7"/>
              <w:jc w:val="both"/>
              <w:rPr>
                <w:rFonts w:ascii="Calibri" w:eastAsia="Calibri" w:hAnsi="Calibri" w:cs="Calibri"/>
                <w:sz w:val="24"/>
                <w:szCs w:val="24"/>
              </w:rPr>
            </w:pPr>
          </w:p>
        </w:tc>
        <w:tc>
          <w:tcPr>
            <w:tcW w:w="1826" w:type="dxa"/>
          </w:tcPr>
          <w:p w14:paraId="4878F8C8"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Title:</w:t>
            </w:r>
          </w:p>
        </w:tc>
        <w:tc>
          <w:tcPr>
            <w:tcW w:w="2322" w:type="dxa"/>
          </w:tcPr>
          <w:p w14:paraId="63ECFE5A" w14:textId="77777777" w:rsidR="00E129B7" w:rsidRDefault="00E129B7">
            <w:pPr>
              <w:tabs>
                <w:tab w:val="left" w:pos="1080"/>
                <w:tab w:val="left" w:pos="9173"/>
              </w:tabs>
              <w:ind w:right="-7"/>
              <w:jc w:val="both"/>
              <w:rPr>
                <w:rFonts w:ascii="Calibri" w:eastAsia="Calibri" w:hAnsi="Calibri" w:cs="Calibri"/>
                <w:sz w:val="24"/>
                <w:szCs w:val="24"/>
              </w:rPr>
            </w:pPr>
          </w:p>
        </w:tc>
      </w:tr>
      <w:tr w:rsidR="00E129B7" w14:paraId="2F9543DC" w14:textId="77777777">
        <w:tc>
          <w:tcPr>
            <w:tcW w:w="1786" w:type="dxa"/>
          </w:tcPr>
          <w:p w14:paraId="4E0F82E9"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Contractor name:</w:t>
            </w:r>
          </w:p>
        </w:tc>
        <w:tc>
          <w:tcPr>
            <w:tcW w:w="2362" w:type="dxa"/>
          </w:tcPr>
          <w:p w14:paraId="441E0A3F" w14:textId="77777777" w:rsidR="00E129B7" w:rsidRDefault="00E129B7">
            <w:pPr>
              <w:tabs>
                <w:tab w:val="left" w:pos="1080"/>
                <w:tab w:val="left" w:pos="9173"/>
              </w:tabs>
              <w:ind w:right="-7"/>
              <w:jc w:val="both"/>
              <w:rPr>
                <w:rFonts w:ascii="Calibri" w:eastAsia="Calibri" w:hAnsi="Calibri" w:cs="Calibri"/>
                <w:sz w:val="24"/>
                <w:szCs w:val="24"/>
              </w:rPr>
            </w:pPr>
          </w:p>
        </w:tc>
        <w:tc>
          <w:tcPr>
            <w:tcW w:w="1826" w:type="dxa"/>
          </w:tcPr>
          <w:p w14:paraId="4F7BF86A"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Contractor name:</w:t>
            </w:r>
          </w:p>
        </w:tc>
        <w:tc>
          <w:tcPr>
            <w:tcW w:w="2322" w:type="dxa"/>
          </w:tcPr>
          <w:p w14:paraId="61F5D911" w14:textId="77777777" w:rsidR="00E129B7" w:rsidRDefault="00E129B7">
            <w:pPr>
              <w:tabs>
                <w:tab w:val="left" w:pos="1080"/>
                <w:tab w:val="left" w:pos="9173"/>
              </w:tabs>
              <w:ind w:right="-7"/>
              <w:jc w:val="both"/>
              <w:rPr>
                <w:rFonts w:ascii="Calibri" w:eastAsia="Calibri" w:hAnsi="Calibri" w:cs="Calibri"/>
                <w:sz w:val="24"/>
                <w:szCs w:val="24"/>
              </w:rPr>
            </w:pPr>
          </w:p>
        </w:tc>
      </w:tr>
      <w:tr w:rsidR="00E129B7" w14:paraId="01B55EAC" w14:textId="77777777">
        <w:tc>
          <w:tcPr>
            <w:tcW w:w="1786" w:type="dxa"/>
          </w:tcPr>
          <w:p w14:paraId="0C590ADE"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Address:</w:t>
            </w:r>
          </w:p>
        </w:tc>
        <w:tc>
          <w:tcPr>
            <w:tcW w:w="2362" w:type="dxa"/>
          </w:tcPr>
          <w:p w14:paraId="4F02A61D" w14:textId="77777777" w:rsidR="00E129B7" w:rsidRDefault="00E129B7">
            <w:pPr>
              <w:tabs>
                <w:tab w:val="left" w:pos="1080"/>
                <w:tab w:val="left" w:pos="9173"/>
              </w:tabs>
              <w:ind w:right="-7"/>
              <w:jc w:val="both"/>
              <w:rPr>
                <w:rFonts w:ascii="Calibri" w:eastAsia="Calibri" w:hAnsi="Calibri" w:cs="Calibri"/>
                <w:sz w:val="24"/>
                <w:szCs w:val="24"/>
              </w:rPr>
            </w:pPr>
          </w:p>
        </w:tc>
        <w:tc>
          <w:tcPr>
            <w:tcW w:w="1826" w:type="dxa"/>
          </w:tcPr>
          <w:p w14:paraId="33AB7A9B"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Address:</w:t>
            </w:r>
          </w:p>
        </w:tc>
        <w:tc>
          <w:tcPr>
            <w:tcW w:w="2322" w:type="dxa"/>
          </w:tcPr>
          <w:p w14:paraId="548B5E81" w14:textId="77777777" w:rsidR="00E129B7" w:rsidRDefault="00E129B7">
            <w:pPr>
              <w:tabs>
                <w:tab w:val="left" w:pos="1080"/>
                <w:tab w:val="left" w:pos="9173"/>
              </w:tabs>
              <w:ind w:right="-7"/>
              <w:jc w:val="both"/>
              <w:rPr>
                <w:rFonts w:ascii="Calibri" w:eastAsia="Calibri" w:hAnsi="Calibri" w:cs="Calibri"/>
                <w:sz w:val="24"/>
                <w:szCs w:val="24"/>
              </w:rPr>
            </w:pPr>
          </w:p>
        </w:tc>
      </w:tr>
      <w:tr w:rsidR="00E129B7" w14:paraId="3E594EB6" w14:textId="77777777">
        <w:tc>
          <w:tcPr>
            <w:tcW w:w="1786" w:type="dxa"/>
          </w:tcPr>
          <w:p w14:paraId="25FD9DDD"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Tel:</w:t>
            </w:r>
          </w:p>
        </w:tc>
        <w:tc>
          <w:tcPr>
            <w:tcW w:w="2362" w:type="dxa"/>
          </w:tcPr>
          <w:p w14:paraId="0D9DF5AA" w14:textId="77777777" w:rsidR="00E129B7" w:rsidRDefault="00E129B7">
            <w:pPr>
              <w:tabs>
                <w:tab w:val="left" w:pos="1080"/>
                <w:tab w:val="left" w:pos="9173"/>
              </w:tabs>
              <w:ind w:right="-7"/>
              <w:jc w:val="both"/>
              <w:rPr>
                <w:rFonts w:ascii="Calibri" w:eastAsia="Calibri" w:hAnsi="Calibri" w:cs="Calibri"/>
                <w:sz w:val="24"/>
                <w:szCs w:val="24"/>
              </w:rPr>
            </w:pPr>
          </w:p>
        </w:tc>
        <w:tc>
          <w:tcPr>
            <w:tcW w:w="1826" w:type="dxa"/>
          </w:tcPr>
          <w:p w14:paraId="7FE64515"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Tel:</w:t>
            </w:r>
          </w:p>
        </w:tc>
        <w:tc>
          <w:tcPr>
            <w:tcW w:w="2322" w:type="dxa"/>
          </w:tcPr>
          <w:p w14:paraId="3FF53E06" w14:textId="77777777" w:rsidR="00E129B7" w:rsidRDefault="00E129B7">
            <w:pPr>
              <w:tabs>
                <w:tab w:val="left" w:pos="1080"/>
                <w:tab w:val="left" w:pos="9173"/>
              </w:tabs>
              <w:ind w:right="-7"/>
              <w:jc w:val="both"/>
              <w:rPr>
                <w:rFonts w:ascii="Calibri" w:eastAsia="Calibri" w:hAnsi="Calibri" w:cs="Calibri"/>
                <w:sz w:val="24"/>
                <w:szCs w:val="24"/>
              </w:rPr>
            </w:pPr>
          </w:p>
        </w:tc>
      </w:tr>
      <w:tr w:rsidR="00E129B7" w14:paraId="539C039B" w14:textId="77777777">
        <w:tc>
          <w:tcPr>
            <w:tcW w:w="1786" w:type="dxa"/>
          </w:tcPr>
          <w:p w14:paraId="032D707E"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Email:</w:t>
            </w:r>
          </w:p>
        </w:tc>
        <w:tc>
          <w:tcPr>
            <w:tcW w:w="2362" w:type="dxa"/>
          </w:tcPr>
          <w:p w14:paraId="0141331F" w14:textId="77777777" w:rsidR="00E129B7" w:rsidRDefault="00E129B7">
            <w:pPr>
              <w:tabs>
                <w:tab w:val="left" w:pos="1080"/>
                <w:tab w:val="left" w:pos="9173"/>
              </w:tabs>
              <w:ind w:right="-7"/>
              <w:jc w:val="both"/>
              <w:rPr>
                <w:rFonts w:ascii="Calibri" w:eastAsia="Calibri" w:hAnsi="Calibri" w:cs="Calibri"/>
                <w:sz w:val="24"/>
                <w:szCs w:val="24"/>
              </w:rPr>
            </w:pPr>
          </w:p>
        </w:tc>
        <w:tc>
          <w:tcPr>
            <w:tcW w:w="1826" w:type="dxa"/>
          </w:tcPr>
          <w:p w14:paraId="3D52D939"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Email:</w:t>
            </w:r>
          </w:p>
        </w:tc>
        <w:tc>
          <w:tcPr>
            <w:tcW w:w="2322" w:type="dxa"/>
          </w:tcPr>
          <w:p w14:paraId="2E642995" w14:textId="77777777" w:rsidR="00E129B7" w:rsidRDefault="00E129B7">
            <w:pPr>
              <w:tabs>
                <w:tab w:val="left" w:pos="1080"/>
                <w:tab w:val="left" w:pos="9173"/>
              </w:tabs>
              <w:ind w:right="-7"/>
              <w:jc w:val="both"/>
              <w:rPr>
                <w:rFonts w:ascii="Calibri" w:eastAsia="Calibri" w:hAnsi="Calibri" w:cs="Calibri"/>
                <w:sz w:val="24"/>
                <w:szCs w:val="24"/>
              </w:rPr>
            </w:pPr>
          </w:p>
        </w:tc>
      </w:tr>
    </w:tbl>
    <w:p w14:paraId="23434048" w14:textId="77777777" w:rsidR="00E129B7" w:rsidRDefault="00E129B7">
      <w:pPr>
        <w:tabs>
          <w:tab w:val="left" w:pos="1080"/>
          <w:tab w:val="left" w:pos="9173"/>
        </w:tabs>
        <w:ind w:left="720" w:right="-7" w:hanging="720"/>
        <w:jc w:val="both"/>
        <w:rPr>
          <w:rFonts w:ascii="Calibri" w:eastAsia="Calibri" w:hAnsi="Calibri" w:cs="Calibri"/>
          <w:sz w:val="24"/>
          <w:szCs w:val="24"/>
        </w:rPr>
      </w:pPr>
    </w:p>
    <w:p w14:paraId="6605BE01" w14:textId="77777777" w:rsidR="00E129B7" w:rsidRDefault="000F61D9">
      <w:pPr>
        <w:widowControl w:val="0"/>
        <w:numPr>
          <w:ilvl w:val="1"/>
          <w:numId w:val="31"/>
        </w:numPr>
        <w:pBdr>
          <w:top w:val="nil"/>
          <w:left w:val="nil"/>
          <w:bottom w:val="nil"/>
          <w:right w:val="nil"/>
          <w:between w:val="nil"/>
        </w:pBdr>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If any provision of this Contract is held to be invalid, illegal or unenforceable, the validity, legality and enforceability of the remaining provisions will not in any way be affected or impaired. </w:t>
      </w:r>
    </w:p>
    <w:p w14:paraId="055720E1" w14:textId="77777777" w:rsidR="00E129B7" w:rsidRDefault="00E129B7">
      <w:pPr>
        <w:widowControl w:val="0"/>
        <w:pBdr>
          <w:top w:val="nil"/>
          <w:left w:val="nil"/>
          <w:bottom w:val="nil"/>
          <w:right w:val="nil"/>
          <w:between w:val="nil"/>
        </w:pBdr>
        <w:ind w:left="851"/>
        <w:jc w:val="both"/>
        <w:rPr>
          <w:rFonts w:ascii="Calibri" w:eastAsia="Calibri" w:hAnsi="Calibri" w:cs="Calibri"/>
          <w:color w:val="000000"/>
          <w:sz w:val="24"/>
          <w:szCs w:val="24"/>
        </w:rPr>
      </w:pPr>
    </w:p>
    <w:p w14:paraId="7A951C85" w14:textId="77777777" w:rsidR="00E129B7" w:rsidRDefault="000F61D9">
      <w:pPr>
        <w:widowControl w:val="0"/>
        <w:numPr>
          <w:ilvl w:val="1"/>
          <w:numId w:val="31"/>
        </w:numPr>
        <w:pBdr>
          <w:top w:val="nil"/>
          <w:left w:val="nil"/>
          <w:bottom w:val="nil"/>
          <w:right w:val="nil"/>
          <w:between w:val="nil"/>
        </w:pBdr>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Neither the Contractor nor any of its personnel (as this term is referred to in Article 2 of the General Conditions) shall engage in any corrupt, fraudulent, collusive, coercive, obstructive or unethical practices (“Proscribed Practices”). In the event of any Proscribed Practice, in addition to any other rights or remedies available to UNFPA under this Contract, the Contractor may, inter alia, be declared ineligible to continue business with UNFPA. </w:t>
      </w:r>
    </w:p>
    <w:p w14:paraId="457410C7"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10B482E1" w14:textId="77777777" w:rsidR="00E129B7" w:rsidRDefault="000F61D9">
      <w:pPr>
        <w:widowControl w:val="0"/>
        <w:numPr>
          <w:ilvl w:val="1"/>
          <w:numId w:val="31"/>
        </w:numPr>
        <w:pBdr>
          <w:top w:val="nil"/>
          <w:left w:val="nil"/>
          <w:bottom w:val="nil"/>
          <w:right w:val="nil"/>
          <w:between w:val="nil"/>
        </w:pBdr>
        <w:ind w:left="851" w:hanging="491"/>
        <w:jc w:val="both"/>
        <w:rPr>
          <w:rFonts w:ascii="Calibri" w:eastAsia="Calibri" w:hAnsi="Calibri" w:cs="Calibri"/>
          <w:color w:val="000000"/>
          <w:sz w:val="24"/>
          <w:szCs w:val="24"/>
        </w:rPr>
      </w:pPr>
      <w:r>
        <w:rPr>
          <w:rFonts w:ascii="Calibri" w:eastAsia="Calibri" w:hAnsi="Calibri" w:cs="Calibri"/>
          <w:color w:val="000000"/>
          <w:sz w:val="24"/>
          <w:szCs w:val="24"/>
        </w:rPr>
        <w:t xml:space="preserve">For purposes of this Contract, the following shall apply: </w:t>
      </w:r>
    </w:p>
    <w:p w14:paraId="780DAA62" w14:textId="77777777" w:rsidR="00E129B7" w:rsidRDefault="00E129B7">
      <w:pPr>
        <w:pBdr>
          <w:top w:val="nil"/>
          <w:left w:val="nil"/>
          <w:bottom w:val="nil"/>
          <w:right w:val="nil"/>
          <w:between w:val="nil"/>
        </w:pBdr>
        <w:ind w:left="720"/>
        <w:rPr>
          <w:rFonts w:ascii="Calibri" w:eastAsia="Calibri" w:hAnsi="Calibri" w:cs="Calibri"/>
          <w:color w:val="000000"/>
          <w:sz w:val="24"/>
          <w:szCs w:val="24"/>
        </w:rPr>
      </w:pPr>
    </w:p>
    <w:p w14:paraId="3F4E57BB" w14:textId="77777777" w:rsidR="00E129B7" w:rsidRDefault="000F61D9">
      <w:pPr>
        <w:widowControl w:val="0"/>
        <w:numPr>
          <w:ilvl w:val="2"/>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“Corrupt practice” means the offering, giving, receiving, or soliciting, directly or indirectly, of anything of value to influence improperly the actions of a public official;</w:t>
      </w:r>
    </w:p>
    <w:p w14:paraId="3B886A97" w14:textId="77777777" w:rsidR="00E129B7" w:rsidRDefault="000F61D9">
      <w:pPr>
        <w:widowControl w:val="0"/>
        <w:numPr>
          <w:ilvl w:val="2"/>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“Fraudulent practice” means any act or omission, including misrepresentation, that knowingly or recklessly misleads, or attempts to mislead, a party to obtain a financial or other benefit, or to avoid an obligation;</w:t>
      </w:r>
    </w:p>
    <w:p w14:paraId="7B6DEB88" w14:textId="77777777" w:rsidR="00E129B7" w:rsidRDefault="000F61D9">
      <w:pPr>
        <w:widowControl w:val="0"/>
        <w:numPr>
          <w:ilvl w:val="2"/>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“Collusive practice” means an arrangement between two or more parties </w:t>
      </w:r>
      <w:r>
        <w:rPr>
          <w:rFonts w:ascii="Calibri" w:eastAsia="Calibri" w:hAnsi="Calibri" w:cs="Calibri"/>
          <w:color w:val="000000"/>
          <w:sz w:val="24"/>
          <w:szCs w:val="24"/>
        </w:rPr>
        <w:lastRenderedPageBreak/>
        <w:t>designed to achieve an improper purpose, including influencing improperly the actions of another party;</w:t>
      </w:r>
    </w:p>
    <w:p w14:paraId="42F1C7F4" w14:textId="77777777" w:rsidR="00E129B7" w:rsidRDefault="000F61D9">
      <w:pPr>
        <w:widowControl w:val="0"/>
        <w:numPr>
          <w:ilvl w:val="2"/>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“Coercive practice” means impairing or harming, or threatening to impair or harm, directly or indirectly, any party or the property of the party to influence improperly the actions of a party;</w:t>
      </w:r>
    </w:p>
    <w:p w14:paraId="5090A5BE" w14:textId="77777777" w:rsidR="00E129B7" w:rsidRDefault="000F61D9">
      <w:pPr>
        <w:widowControl w:val="0"/>
        <w:numPr>
          <w:ilvl w:val="2"/>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“Obstructive practice” means any act or omission intended to materially impede the exercise of contractual rights of audit, investigation and access to information, including destruction, falsification, alteration or concealment of evidence material to an investigation into allegations of fraud and corruption;</w:t>
      </w:r>
    </w:p>
    <w:p w14:paraId="58335C83" w14:textId="77777777" w:rsidR="00E129B7" w:rsidRDefault="000F61D9">
      <w:pPr>
        <w:widowControl w:val="0"/>
        <w:numPr>
          <w:ilvl w:val="2"/>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“Unethical practice” means any conduct or behaviour that is contrary to staff or supplier codes of conduct, such as those relating to conflict of interest, gifts and hospitality, post-employment provisions, abuse of authority and harassment.</w:t>
      </w:r>
    </w:p>
    <w:p w14:paraId="4570FC69" w14:textId="77777777" w:rsidR="00E129B7" w:rsidRDefault="00E129B7">
      <w:pPr>
        <w:widowControl w:val="0"/>
        <w:pBdr>
          <w:top w:val="nil"/>
          <w:left w:val="nil"/>
          <w:bottom w:val="nil"/>
          <w:right w:val="nil"/>
          <w:between w:val="nil"/>
        </w:pBdr>
        <w:ind w:left="720"/>
        <w:jc w:val="both"/>
        <w:rPr>
          <w:rFonts w:ascii="Calibri" w:eastAsia="Calibri" w:hAnsi="Calibri" w:cs="Calibri"/>
          <w:color w:val="000000"/>
          <w:sz w:val="24"/>
          <w:szCs w:val="24"/>
        </w:rPr>
      </w:pPr>
    </w:p>
    <w:p w14:paraId="1A90146D" w14:textId="77777777" w:rsidR="00E129B7" w:rsidRDefault="000F61D9">
      <w:pPr>
        <w:widowControl w:val="0"/>
        <w:numPr>
          <w:ilvl w:val="1"/>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UNFPA has adopted a zero tolerance policy on gifts and hospitality. The Contractor acknowledges that UNFPA personnel is prohibited from accepting any gift, even of a nominal value, including drinks, meals, food products, hospitality, calendars, stationery, transportation, recreational trips to sporting or cultural events, theme parks or offers of holidays, or any other forms of gifts, hospitality, benefits or discounts. The Contractor shall not offer any forms of gifts, hospitality, benefits or discounts to UNFPA personnel.</w:t>
      </w:r>
      <w:bookmarkStart w:id="93" w:name="haapch" w:colFirst="0" w:colLast="0"/>
      <w:bookmarkStart w:id="94" w:name="1gf8i83" w:colFirst="0" w:colLast="0"/>
      <w:bookmarkStart w:id="95" w:name="319y80a" w:colFirst="0" w:colLast="0"/>
      <w:bookmarkEnd w:id="93"/>
      <w:bookmarkEnd w:id="94"/>
      <w:bookmarkEnd w:id="95"/>
    </w:p>
    <w:p w14:paraId="246C49A1" w14:textId="77777777" w:rsidR="00E129B7" w:rsidRDefault="00E129B7">
      <w:pPr>
        <w:widowControl w:val="0"/>
        <w:pBdr>
          <w:top w:val="nil"/>
          <w:left w:val="nil"/>
          <w:bottom w:val="nil"/>
          <w:right w:val="nil"/>
          <w:between w:val="nil"/>
        </w:pBdr>
        <w:ind w:left="720"/>
        <w:jc w:val="both"/>
        <w:rPr>
          <w:rFonts w:ascii="Calibri" w:eastAsia="Calibri" w:hAnsi="Calibri" w:cs="Calibri"/>
          <w:color w:val="000000"/>
          <w:sz w:val="24"/>
          <w:szCs w:val="24"/>
        </w:rPr>
      </w:pPr>
    </w:p>
    <w:p w14:paraId="69516985" w14:textId="77777777" w:rsidR="00E129B7" w:rsidRDefault="000F61D9">
      <w:pPr>
        <w:widowControl w:val="0"/>
        <w:numPr>
          <w:ilvl w:val="1"/>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The Contractor acknowledges that the following vendors are considered ineligible for the award of any contract by UNFPA:</w:t>
      </w:r>
    </w:p>
    <w:p w14:paraId="734A10D2" w14:textId="77777777" w:rsidR="00E129B7" w:rsidRDefault="00E129B7">
      <w:pPr>
        <w:widowControl w:val="0"/>
        <w:pBdr>
          <w:top w:val="nil"/>
          <w:left w:val="nil"/>
          <w:bottom w:val="nil"/>
          <w:right w:val="nil"/>
          <w:between w:val="nil"/>
        </w:pBdr>
        <w:ind w:left="720"/>
        <w:jc w:val="both"/>
        <w:rPr>
          <w:rFonts w:ascii="Calibri" w:eastAsia="Calibri" w:hAnsi="Calibri" w:cs="Calibri"/>
          <w:color w:val="000000"/>
          <w:sz w:val="24"/>
          <w:szCs w:val="24"/>
        </w:rPr>
      </w:pPr>
    </w:p>
    <w:p w14:paraId="7B742BA4" w14:textId="77777777" w:rsidR="00E129B7" w:rsidRDefault="000F61D9">
      <w:pPr>
        <w:widowControl w:val="0"/>
        <w:numPr>
          <w:ilvl w:val="2"/>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Vendors suspended or removed from the UN Procurement Division vendors’ list;</w:t>
      </w:r>
    </w:p>
    <w:p w14:paraId="32BB2D63" w14:textId="77777777" w:rsidR="00E129B7" w:rsidRDefault="000F61D9">
      <w:pPr>
        <w:widowControl w:val="0"/>
        <w:numPr>
          <w:ilvl w:val="2"/>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Vendors declared ineligible by any UN organization;</w:t>
      </w:r>
    </w:p>
    <w:p w14:paraId="51C8FDB7" w14:textId="77777777" w:rsidR="00E129B7" w:rsidRDefault="000F61D9">
      <w:pPr>
        <w:widowControl w:val="0"/>
        <w:numPr>
          <w:ilvl w:val="2"/>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Vendors included on the World Bank’s listing of ineligible firms;</w:t>
      </w:r>
    </w:p>
    <w:p w14:paraId="26BA2BA6" w14:textId="77777777" w:rsidR="00E129B7" w:rsidRDefault="000F61D9">
      <w:pPr>
        <w:widowControl w:val="0"/>
        <w:numPr>
          <w:ilvl w:val="2"/>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Vendors included on the list maintained pursuant to the UN Security Council resolution 1267.</w:t>
      </w:r>
    </w:p>
    <w:p w14:paraId="4F2954CC" w14:textId="77777777" w:rsidR="00E129B7" w:rsidRDefault="00E129B7">
      <w:pPr>
        <w:widowControl w:val="0"/>
        <w:pBdr>
          <w:top w:val="nil"/>
          <w:left w:val="nil"/>
          <w:bottom w:val="nil"/>
          <w:right w:val="nil"/>
          <w:between w:val="nil"/>
        </w:pBdr>
        <w:ind w:left="720"/>
        <w:jc w:val="both"/>
        <w:rPr>
          <w:rFonts w:ascii="Calibri" w:eastAsia="Calibri" w:hAnsi="Calibri" w:cs="Calibri"/>
          <w:color w:val="000000"/>
          <w:sz w:val="24"/>
          <w:szCs w:val="24"/>
        </w:rPr>
      </w:pPr>
    </w:p>
    <w:p w14:paraId="7FA6F99C" w14:textId="77777777" w:rsidR="00E129B7" w:rsidRDefault="000F61D9">
      <w:pPr>
        <w:widowControl w:val="0"/>
        <w:numPr>
          <w:ilvl w:val="1"/>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During the validity of this Contract, the Contractor shall inform UNFPA promptly and without delay by written notice if it or any of its principal officers have been included in any of the lists or listings referred to in Article 8.7 or if it or any of its principal officers have otherwise been declared ineligible for the award of any contract by any UN organization. Failure to fulfill this requirement will be considered as a breach of this Contract that entitles UNFPA to terminate this Contract forthwith.</w:t>
      </w:r>
    </w:p>
    <w:p w14:paraId="43C2DE44" w14:textId="77777777" w:rsidR="00E129B7" w:rsidRDefault="00E129B7">
      <w:pPr>
        <w:widowControl w:val="0"/>
        <w:pBdr>
          <w:top w:val="nil"/>
          <w:left w:val="nil"/>
          <w:bottom w:val="nil"/>
          <w:right w:val="nil"/>
          <w:between w:val="nil"/>
        </w:pBdr>
        <w:ind w:left="720"/>
        <w:jc w:val="both"/>
        <w:rPr>
          <w:rFonts w:ascii="Calibri" w:eastAsia="Calibri" w:hAnsi="Calibri" w:cs="Calibri"/>
          <w:color w:val="000000"/>
          <w:sz w:val="24"/>
          <w:szCs w:val="24"/>
        </w:rPr>
      </w:pPr>
    </w:p>
    <w:p w14:paraId="25D5B5A4" w14:textId="77777777" w:rsidR="00E129B7" w:rsidRDefault="000F61D9">
      <w:pPr>
        <w:widowControl w:val="0"/>
        <w:numPr>
          <w:ilvl w:val="1"/>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By signing this Contract, the Contractor agrees that UNFPA is free to disclose this Contract to other UN agencies.</w:t>
      </w:r>
    </w:p>
    <w:p w14:paraId="12A60D60" w14:textId="77777777" w:rsidR="00E129B7" w:rsidRDefault="00E129B7">
      <w:pPr>
        <w:tabs>
          <w:tab w:val="left" w:pos="1080"/>
          <w:tab w:val="left" w:pos="9173"/>
        </w:tabs>
        <w:ind w:right="-7"/>
        <w:jc w:val="both"/>
        <w:rPr>
          <w:rFonts w:ascii="Calibri" w:eastAsia="Calibri" w:hAnsi="Calibri" w:cs="Calibri"/>
          <w:sz w:val="24"/>
          <w:szCs w:val="24"/>
        </w:rPr>
      </w:pPr>
    </w:p>
    <w:p w14:paraId="075BE994" w14:textId="77777777" w:rsidR="00E129B7" w:rsidRDefault="000F61D9">
      <w:pPr>
        <w:tabs>
          <w:tab w:val="left" w:pos="1080"/>
          <w:tab w:val="left" w:pos="9173"/>
        </w:tabs>
        <w:ind w:right="-7"/>
        <w:jc w:val="both"/>
        <w:rPr>
          <w:rFonts w:ascii="Calibri" w:eastAsia="Calibri" w:hAnsi="Calibri" w:cs="Calibri"/>
          <w:b/>
          <w:sz w:val="24"/>
          <w:szCs w:val="24"/>
          <w:u w:val="single"/>
        </w:rPr>
      </w:pPr>
      <w:r>
        <w:rPr>
          <w:rFonts w:ascii="Calibri" w:eastAsia="Calibri" w:hAnsi="Calibri" w:cs="Calibri"/>
          <w:b/>
          <w:sz w:val="24"/>
          <w:szCs w:val="24"/>
          <w:u w:val="single"/>
        </w:rPr>
        <w:t>IN WITNESS WHEREOF</w:t>
      </w:r>
      <w:r>
        <w:rPr>
          <w:rFonts w:ascii="Calibri" w:eastAsia="Calibri" w:hAnsi="Calibri" w:cs="Calibri"/>
          <w:sz w:val="24"/>
          <w:szCs w:val="24"/>
        </w:rPr>
        <w:t>, the authorized representatives of the Parties have signed this Contract on the dates set forth below:</w:t>
      </w:r>
      <w:r>
        <w:rPr>
          <w:rFonts w:ascii="Calibri" w:eastAsia="Calibri" w:hAnsi="Calibri" w:cs="Calibri"/>
          <w:b/>
          <w:sz w:val="24"/>
          <w:szCs w:val="24"/>
          <w:u w:val="single"/>
        </w:rPr>
        <w:t xml:space="preserve"> </w:t>
      </w:r>
    </w:p>
    <w:p w14:paraId="6C1C941A" w14:textId="77777777" w:rsidR="00E129B7" w:rsidRDefault="00E129B7">
      <w:pPr>
        <w:tabs>
          <w:tab w:val="left" w:pos="1080"/>
          <w:tab w:val="left" w:pos="9173"/>
        </w:tabs>
        <w:ind w:right="-7"/>
        <w:jc w:val="both"/>
        <w:rPr>
          <w:rFonts w:ascii="Calibri" w:eastAsia="Calibri" w:hAnsi="Calibri" w:cs="Calibri"/>
          <w:sz w:val="24"/>
          <w:szCs w:val="24"/>
        </w:rPr>
      </w:pPr>
    </w:p>
    <w:tbl>
      <w:tblPr>
        <w:tblStyle w:val="aff2"/>
        <w:tblW w:w="9016"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2259"/>
        <w:gridCol w:w="2246"/>
        <w:gridCol w:w="2263"/>
        <w:gridCol w:w="2248"/>
      </w:tblGrid>
      <w:tr w:rsidR="00E129B7" w14:paraId="2ADF2032" w14:textId="77777777">
        <w:tc>
          <w:tcPr>
            <w:tcW w:w="4505" w:type="dxa"/>
            <w:gridSpan w:val="2"/>
            <w:tcBorders>
              <w:bottom w:val="single" w:sz="6" w:space="0" w:color="F2F2F2"/>
            </w:tcBorders>
          </w:tcPr>
          <w:p w14:paraId="1F6A9246" w14:textId="77777777" w:rsidR="00E129B7" w:rsidRDefault="000F61D9">
            <w:pPr>
              <w:tabs>
                <w:tab w:val="left" w:pos="1080"/>
                <w:tab w:val="left" w:pos="9173"/>
              </w:tabs>
              <w:ind w:right="-7"/>
              <w:jc w:val="center"/>
              <w:rPr>
                <w:rFonts w:ascii="Calibri" w:eastAsia="Calibri" w:hAnsi="Calibri" w:cs="Calibri"/>
                <w:b/>
                <w:sz w:val="24"/>
                <w:szCs w:val="24"/>
              </w:rPr>
            </w:pPr>
            <w:r>
              <w:rPr>
                <w:rFonts w:ascii="Calibri" w:eastAsia="Calibri" w:hAnsi="Calibri" w:cs="Calibri"/>
                <w:b/>
                <w:sz w:val="24"/>
                <w:szCs w:val="24"/>
              </w:rPr>
              <w:t>For UNFPA</w:t>
            </w:r>
          </w:p>
        </w:tc>
        <w:tc>
          <w:tcPr>
            <w:tcW w:w="4511" w:type="dxa"/>
            <w:gridSpan w:val="2"/>
            <w:tcBorders>
              <w:bottom w:val="single" w:sz="6" w:space="0" w:color="F2F2F2"/>
            </w:tcBorders>
          </w:tcPr>
          <w:p w14:paraId="567A3F66" w14:textId="77777777" w:rsidR="00E129B7" w:rsidRDefault="000F61D9">
            <w:pPr>
              <w:tabs>
                <w:tab w:val="left" w:pos="1080"/>
                <w:tab w:val="left" w:pos="9173"/>
              </w:tabs>
              <w:ind w:right="-7"/>
              <w:jc w:val="center"/>
              <w:rPr>
                <w:rFonts w:ascii="Calibri" w:eastAsia="Calibri" w:hAnsi="Calibri" w:cs="Calibri"/>
                <w:b/>
                <w:sz w:val="24"/>
                <w:szCs w:val="24"/>
              </w:rPr>
            </w:pPr>
            <w:r>
              <w:rPr>
                <w:rFonts w:ascii="Calibri" w:eastAsia="Calibri" w:hAnsi="Calibri" w:cs="Calibri"/>
                <w:b/>
                <w:sz w:val="24"/>
                <w:szCs w:val="24"/>
              </w:rPr>
              <w:t xml:space="preserve">For </w:t>
            </w:r>
            <w:r>
              <w:rPr>
                <w:rFonts w:ascii="Calibri" w:eastAsia="Calibri" w:hAnsi="Calibri" w:cs="Calibri"/>
                <w:b/>
                <w:sz w:val="24"/>
                <w:szCs w:val="24"/>
                <w:highlight w:val="yellow"/>
              </w:rPr>
              <w:t>[Contractor]</w:t>
            </w:r>
          </w:p>
        </w:tc>
      </w:tr>
      <w:tr w:rsidR="00E129B7" w14:paraId="196E8C2D" w14:textId="77777777">
        <w:tc>
          <w:tcPr>
            <w:tcW w:w="4505" w:type="dxa"/>
            <w:gridSpan w:val="2"/>
            <w:tcBorders>
              <w:top w:val="single" w:sz="6" w:space="0" w:color="F2F2F2"/>
              <w:bottom w:val="nil"/>
            </w:tcBorders>
          </w:tcPr>
          <w:p w14:paraId="4CE2E678" w14:textId="77777777" w:rsidR="00E129B7" w:rsidRDefault="00E129B7">
            <w:pPr>
              <w:tabs>
                <w:tab w:val="left" w:pos="1080"/>
                <w:tab w:val="left" w:pos="9173"/>
              </w:tabs>
              <w:ind w:right="-7"/>
              <w:jc w:val="both"/>
              <w:rPr>
                <w:rFonts w:ascii="Calibri" w:eastAsia="Calibri" w:hAnsi="Calibri" w:cs="Calibri"/>
                <w:sz w:val="24"/>
                <w:szCs w:val="24"/>
              </w:rPr>
            </w:pPr>
          </w:p>
          <w:p w14:paraId="37B06E4C" w14:textId="77777777" w:rsidR="00E129B7" w:rsidRDefault="00E129B7">
            <w:pPr>
              <w:tabs>
                <w:tab w:val="left" w:pos="1080"/>
                <w:tab w:val="left" w:pos="9173"/>
              </w:tabs>
              <w:ind w:right="-7"/>
              <w:jc w:val="both"/>
              <w:rPr>
                <w:rFonts w:ascii="Calibri" w:eastAsia="Calibri" w:hAnsi="Calibri" w:cs="Calibri"/>
                <w:sz w:val="24"/>
                <w:szCs w:val="24"/>
              </w:rPr>
            </w:pPr>
          </w:p>
        </w:tc>
        <w:tc>
          <w:tcPr>
            <w:tcW w:w="4511" w:type="dxa"/>
            <w:gridSpan w:val="2"/>
            <w:tcBorders>
              <w:top w:val="single" w:sz="6" w:space="0" w:color="F2F2F2"/>
              <w:bottom w:val="nil"/>
            </w:tcBorders>
          </w:tcPr>
          <w:p w14:paraId="0684383F" w14:textId="77777777" w:rsidR="00E129B7" w:rsidRDefault="00E129B7">
            <w:pPr>
              <w:tabs>
                <w:tab w:val="left" w:pos="1080"/>
                <w:tab w:val="left" w:pos="9173"/>
              </w:tabs>
              <w:ind w:right="-7"/>
              <w:jc w:val="both"/>
              <w:rPr>
                <w:rFonts w:ascii="Calibri" w:eastAsia="Calibri" w:hAnsi="Calibri" w:cs="Calibri"/>
                <w:sz w:val="24"/>
                <w:szCs w:val="24"/>
              </w:rPr>
            </w:pPr>
          </w:p>
        </w:tc>
      </w:tr>
      <w:tr w:rsidR="00E129B7" w14:paraId="3B0B6C33" w14:textId="77777777">
        <w:tc>
          <w:tcPr>
            <w:tcW w:w="4505" w:type="dxa"/>
            <w:gridSpan w:val="2"/>
            <w:tcBorders>
              <w:top w:val="nil"/>
              <w:bottom w:val="single" w:sz="6" w:space="0" w:color="F2F2F2"/>
            </w:tcBorders>
          </w:tcPr>
          <w:p w14:paraId="4104522B"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Signature</w:t>
            </w:r>
          </w:p>
        </w:tc>
        <w:tc>
          <w:tcPr>
            <w:tcW w:w="4511" w:type="dxa"/>
            <w:gridSpan w:val="2"/>
            <w:tcBorders>
              <w:top w:val="nil"/>
              <w:bottom w:val="single" w:sz="6" w:space="0" w:color="F2F2F2"/>
            </w:tcBorders>
          </w:tcPr>
          <w:p w14:paraId="5DD121D2"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Signature</w:t>
            </w:r>
          </w:p>
        </w:tc>
      </w:tr>
      <w:tr w:rsidR="00E129B7" w14:paraId="395BDA41" w14:textId="77777777">
        <w:tc>
          <w:tcPr>
            <w:tcW w:w="2259" w:type="dxa"/>
            <w:tcBorders>
              <w:top w:val="single" w:sz="6" w:space="0" w:color="F2F2F2"/>
            </w:tcBorders>
          </w:tcPr>
          <w:p w14:paraId="4042C47B"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Name:</w:t>
            </w:r>
          </w:p>
        </w:tc>
        <w:tc>
          <w:tcPr>
            <w:tcW w:w="2246" w:type="dxa"/>
            <w:tcBorders>
              <w:top w:val="single" w:sz="6" w:space="0" w:color="F2F2F2"/>
            </w:tcBorders>
          </w:tcPr>
          <w:p w14:paraId="5C78885C" w14:textId="77777777" w:rsidR="00E129B7" w:rsidRDefault="00E129B7">
            <w:pPr>
              <w:tabs>
                <w:tab w:val="left" w:pos="1080"/>
                <w:tab w:val="left" w:pos="9173"/>
              </w:tabs>
              <w:ind w:right="-7"/>
              <w:jc w:val="both"/>
              <w:rPr>
                <w:rFonts w:ascii="Calibri" w:eastAsia="Calibri" w:hAnsi="Calibri" w:cs="Calibri"/>
                <w:sz w:val="24"/>
                <w:szCs w:val="24"/>
              </w:rPr>
            </w:pPr>
          </w:p>
        </w:tc>
        <w:tc>
          <w:tcPr>
            <w:tcW w:w="2263" w:type="dxa"/>
            <w:tcBorders>
              <w:top w:val="single" w:sz="6" w:space="0" w:color="F2F2F2"/>
            </w:tcBorders>
          </w:tcPr>
          <w:p w14:paraId="17141DEC"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Name:</w:t>
            </w:r>
          </w:p>
        </w:tc>
        <w:tc>
          <w:tcPr>
            <w:tcW w:w="2248" w:type="dxa"/>
            <w:tcBorders>
              <w:top w:val="single" w:sz="6" w:space="0" w:color="F2F2F2"/>
            </w:tcBorders>
          </w:tcPr>
          <w:p w14:paraId="79CC9ACE" w14:textId="77777777" w:rsidR="00E129B7" w:rsidRDefault="00E129B7">
            <w:pPr>
              <w:tabs>
                <w:tab w:val="left" w:pos="1080"/>
                <w:tab w:val="left" w:pos="9173"/>
              </w:tabs>
              <w:ind w:right="-7"/>
              <w:jc w:val="both"/>
              <w:rPr>
                <w:rFonts w:ascii="Calibri" w:eastAsia="Calibri" w:hAnsi="Calibri" w:cs="Calibri"/>
                <w:sz w:val="24"/>
                <w:szCs w:val="24"/>
              </w:rPr>
            </w:pPr>
          </w:p>
        </w:tc>
      </w:tr>
      <w:tr w:rsidR="00E129B7" w14:paraId="5A0FA77E" w14:textId="77777777">
        <w:tc>
          <w:tcPr>
            <w:tcW w:w="2259" w:type="dxa"/>
          </w:tcPr>
          <w:p w14:paraId="13D0CE8D"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Title</w:t>
            </w:r>
          </w:p>
        </w:tc>
        <w:tc>
          <w:tcPr>
            <w:tcW w:w="2246" w:type="dxa"/>
          </w:tcPr>
          <w:p w14:paraId="4C90B005" w14:textId="77777777" w:rsidR="00E129B7" w:rsidRDefault="00E129B7">
            <w:pPr>
              <w:tabs>
                <w:tab w:val="left" w:pos="1080"/>
                <w:tab w:val="left" w:pos="9173"/>
              </w:tabs>
              <w:ind w:right="-7"/>
              <w:jc w:val="both"/>
              <w:rPr>
                <w:rFonts w:ascii="Calibri" w:eastAsia="Calibri" w:hAnsi="Calibri" w:cs="Calibri"/>
                <w:sz w:val="24"/>
                <w:szCs w:val="24"/>
              </w:rPr>
            </w:pPr>
          </w:p>
        </w:tc>
        <w:tc>
          <w:tcPr>
            <w:tcW w:w="2263" w:type="dxa"/>
          </w:tcPr>
          <w:p w14:paraId="65BD7D84"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Title</w:t>
            </w:r>
          </w:p>
        </w:tc>
        <w:tc>
          <w:tcPr>
            <w:tcW w:w="2248" w:type="dxa"/>
          </w:tcPr>
          <w:p w14:paraId="318518A8" w14:textId="77777777" w:rsidR="00E129B7" w:rsidRDefault="00E129B7">
            <w:pPr>
              <w:tabs>
                <w:tab w:val="left" w:pos="1080"/>
                <w:tab w:val="left" w:pos="9173"/>
              </w:tabs>
              <w:ind w:right="-7"/>
              <w:jc w:val="both"/>
              <w:rPr>
                <w:rFonts w:ascii="Calibri" w:eastAsia="Calibri" w:hAnsi="Calibri" w:cs="Calibri"/>
                <w:sz w:val="24"/>
                <w:szCs w:val="24"/>
              </w:rPr>
            </w:pPr>
          </w:p>
        </w:tc>
      </w:tr>
      <w:tr w:rsidR="00E129B7" w14:paraId="6C0BE2A4" w14:textId="77777777">
        <w:tc>
          <w:tcPr>
            <w:tcW w:w="2259" w:type="dxa"/>
          </w:tcPr>
          <w:p w14:paraId="25996B09"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Date:</w:t>
            </w:r>
          </w:p>
        </w:tc>
        <w:tc>
          <w:tcPr>
            <w:tcW w:w="2246" w:type="dxa"/>
          </w:tcPr>
          <w:p w14:paraId="09ABFF15" w14:textId="77777777" w:rsidR="00E129B7" w:rsidRDefault="00E129B7">
            <w:pPr>
              <w:tabs>
                <w:tab w:val="left" w:pos="1080"/>
                <w:tab w:val="left" w:pos="9173"/>
              </w:tabs>
              <w:ind w:right="-7"/>
              <w:jc w:val="both"/>
              <w:rPr>
                <w:rFonts w:ascii="Calibri" w:eastAsia="Calibri" w:hAnsi="Calibri" w:cs="Calibri"/>
                <w:sz w:val="24"/>
                <w:szCs w:val="24"/>
              </w:rPr>
            </w:pPr>
          </w:p>
        </w:tc>
        <w:tc>
          <w:tcPr>
            <w:tcW w:w="2263" w:type="dxa"/>
          </w:tcPr>
          <w:p w14:paraId="26656EB2" w14:textId="77777777" w:rsidR="00E129B7" w:rsidRDefault="000F61D9">
            <w:pPr>
              <w:tabs>
                <w:tab w:val="left" w:pos="1080"/>
                <w:tab w:val="left" w:pos="9173"/>
              </w:tabs>
              <w:ind w:right="-7"/>
              <w:jc w:val="both"/>
              <w:rPr>
                <w:rFonts w:ascii="Calibri" w:eastAsia="Calibri" w:hAnsi="Calibri" w:cs="Calibri"/>
                <w:sz w:val="24"/>
                <w:szCs w:val="24"/>
              </w:rPr>
            </w:pPr>
            <w:r>
              <w:rPr>
                <w:rFonts w:ascii="Calibri" w:eastAsia="Calibri" w:hAnsi="Calibri" w:cs="Calibri"/>
                <w:sz w:val="24"/>
                <w:szCs w:val="24"/>
              </w:rPr>
              <w:t>Date:</w:t>
            </w:r>
          </w:p>
        </w:tc>
        <w:tc>
          <w:tcPr>
            <w:tcW w:w="2248" w:type="dxa"/>
          </w:tcPr>
          <w:p w14:paraId="1C5460A2" w14:textId="77777777" w:rsidR="00E129B7" w:rsidRDefault="00E129B7">
            <w:pPr>
              <w:tabs>
                <w:tab w:val="left" w:pos="1080"/>
                <w:tab w:val="left" w:pos="9173"/>
              </w:tabs>
              <w:ind w:right="-7"/>
              <w:jc w:val="both"/>
              <w:rPr>
                <w:rFonts w:ascii="Calibri" w:eastAsia="Calibri" w:hAnsi="Calibri" w:cs="Calibri"/>
                <w:sz w:val="24"/>
                <w:szCs w:val="24"/>
              </w:rPr>
            </w:pPr>
          </w:p>
        </w:tc>
      </w:tr>
    </w:tbl>
    <w:p w14:paraId="1F02ABD6" w14:textId="77777777" w:rsidR="00E129B7" w:rsidRDefault="00E129B7">
      <w:pPr>
        <w:tabs>
          <w:tab w:val="left" w:pos="1080"/>
          <w:tab w:val="left" w:pos="9173"/>
        </w:tabs>
        <w:ind w:right="-7"/>
        <w:jc w:val="both"/>
        <w:rPr>
          <w:rFonts w:ascii="Calibri" w:eastAsia="Calibri" w:hAnsi="Calibri" w:cs="Calibri"/>
          <w:sz w:val="24"/>
          <w:szCs w:val="24"/>
        </w:rPr>
      </w:pPr>
    </w:p>
    <w:p w14:paraId="4486E6C4" w14:textId="77777777" w:rsidR="00E129B7" w:rsidRDefault="000F61D9">
      <w:pPr>
        <w:tabs>
          <w:tab w:val="left" w:pos="1080"/>
          <w:tab w:val="left" w:pos="9173"/>
        </w:tabs>
        <w:ind w:right="-7"/>
        <w:jc w:val="both"/>
        <w:rPr>
          <w:rFonts w:ascii="Calibri" w:eastAsia="Calibri" w:hAnsi="Calibri" w:cs="Calibri"/>
          <w:i/>
          <w:sz w:val="24"/>
          <w:szCs w:val="24"/>
        </w:rPr>
      </w:pPr>
      <w:r>
        <w:rPr>
          <w:rFonts w:ascii="Calibri" w:eastAsia="Calibri" w:hAnsi="Calibri" w:cs="Calibri"/>
          <w:i/>
          <w:sz w:val="24"/>
          <w:szCs w:val="24"/>
        </w:rPr>
        <w:t xml:space="preserve"> (N.B. Each page of the contract is to be initialed)</w:t>
      </w:r>
      <w:r>
        <w:br w:type="page"/>
      </w:r>
    </w:p>
    <w:p w14:paraId="064FC59F"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lastRenderedPageBreak/>
        <w:t>ANNEX A</w:t>
      </w:r>
    </w:p>
    <w:p w14:paraId="3D5D2520" w14:textId="77777777" w:rsidR="00E129B7" w:rsidRDefault="00E129B7">
      <w:pPr>
        <w:jc w:val="center"/>
        <w:rPr>
          <w:rFonts w:ascii="Calibri" w:eastAsia="Calibri" w:hAnsi="Calibri" w:cs="Calibri"/>
          <w:b/>
          <w:sz w:val="24"/>
          <w:szCs w:val="24"/>
        </w:rPr>
      </w:pPr>
    </w:p>
    <w:p w14:paraId="39661797"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UNFPA GENERAL CONDITIONS OF CONTRACT: CONTRACTS FOR THE PROVISION OF SERVICES</w:t>
      </w:r>
    </w:p>
    <w:p w14:paraId="1CA3C2F7" w14:textId="77777777" w:rsidR="00E129B7" w:rsidRDefault="00E129B7">
      <w:pPr>
        <w:jc w:val="center"/>
        <w:rPr>
          <w:rFonts w:ascii="Calibri" w:eastAsia="Calibri" w:hAnsi="Calibri" w:cs="Calibri"/>
          <w:sz w:val="24"/>
          <w:szCs w:val="24"/>
        </w:rPr>
      </w:pPr>
    </w:p>
    <w:p w14:paraId="517B3FAB" w14:textId="77777777" w:rsidR="00E129B7" w:rsidRDefault="000F61D9">
      <w:pPr>
        <w:pStyle w:val="Heading1"/>
        <w:jc w:val="center"/>
        <w:rPr>
          <w:rFonts w:ascii="Calibri" w:eastAsia="Calibri" w:hAnsi="Calibri" w:cs="Calibri"/>
          <w:smallCaps/>
          <w:color w:val="000000"/>
          <w:sz w:val="24"/>
          <w:szCs w:val="24"/>
        </w:rPr>
      </w:pPr>
      <w:r>
        <w:rPr>
          <w:rFonts w:ascii="Calibri" w:eastAsia="Calibri" w:hAnsi="Calibri" w:cs="Calibri"/>
          <w:smallCaps/>
          <w:color w:val="000000"/>
          <w:sz w:val="24"/>
          <w:szCs w:val="24"/>
        </w:rPr>
        <w:t xml:space="preserve"> </w:t>
      </w:r>
    </w:p>
    <w:p w14:paraId="004656F8" w14:textId="77777777" w:rsidR="00E129B7" w:rsidRDefault="00E129B7"/>
    <w:p w14:paraId="25832563" w14:textId="77777777" w:rsidR="00E129B7" w:rsidRDefault="00E129B7"/>
    <w:p w14:paraId="333E10C6" w14:textId="77777777" w:rsidR="00E129B7" w:rsidRDefault="00E129B7"/>
    <w:p w14:paraId="6F163A91" w14:textId="77777777" w:rsidR="00E129B7" w:rsidRDefault="00E129B7"/>
    <w:p w14:paraId="42D1C72F" w14:textId="77777777" w:rsidR="00E129B7" w:rsidRDefault="00E129B7"/>
    <w:p w14:paraId="04D32F51" w14:textId="77777777" w:rsidR="00E129B7" w:rsidRDefault="00E129B7"/>
    <w:p w14:paraId="34CAF6B7" w14:textId="77777777" w:rsidR="00E129B7" w:rsidRDefault="00E129B7"/>
    <w:p w14:paraId="69679E79" w14:textId="77777777" w:rsidR="00E129B7" w:rsidRDefault="00E129B7"/>
    <w:p w14:paraId="4737798C" w14:textId="77777777" w:rsidR="00E129B7" w:rsidRDefault="00E129B7"/>
    <w:p w14:paraId="363ED7C9" w14:textId="77777777" w:rsidR="00E129B7" w:rsidRDefault="00E129B7"/>
    <w:p w14:paraId="23E91163" w14:textId="77777777" w:rsidR="00E129B7" w:rsidRDefault="00E129B7"/>
    <w:p w14:paraId="3F4CD4DD" w14:textId="77777777" w:rsidR="00E129B7" w:rsidRDefault="00E129B7"/>
    <w:p w14:paraId="018EEA38" w14:textId="77777777" w:rsidR="00E129B7" w:rsidRDefault="00E129B7"/>
    <w:p w14:paraId="62BC2834" w14:textId="77777777" w:rsidR="00E129B7" w:rsidRDefault="00E129B7"/>
    <w:p w14:paraId="675F4621" w14:textId="77777777" w:rsidR="00E129B7" w:rsidRDefault="00E129B7"/>
    <w:p w14:paraId="4D12533A" w14:textId="77777777" w:rsidR="00E129B7" w:rsidRDefault="00E129B7"/>
    <w:p w14:paraId="530FBFD8" w14:textId="77777777" w:rsidR="00E129B7" w:rsidRDefault="00E129B7"/>
    <w:p w14:paraId="1E3FB144" w14:textId="77777777" w:rsidR="00E129B7" w:rsidRDefault="00E129B7"/>
    <w:p w14:paraId="0C80317B" w14:textId="77777777" w:rsidR="00E129B7" w:rsidRDefault="00E129B7"/>
    <w:p w14:paraId="2CF702DE" w14:textId="77777777" w:rsidR="00E129B7" w:rsidRDefault="00E129B7"/>
    <w:p w14:paraId="1B35C78E" w14:textId="77777777" w:rsidR="00E129B7" w:rsidRDefault="00E129B7"/>
    <w:p w14:paraId="7935624E" w14:textId="77777777" w:rsidR="00E129B7" w:rsidRDefault="00E129B7"/>
    <w:p w14:paraId="100954BB" w14:textId="77777777" w:rsidR="00E129B7" w:rsidRDefault="00E129B7"/>
    <w:p w14:paraId="5104504A" w14:textId="77777777" w:rsidR="00E129B7" w:rsidRDefault="00E129B7"/>
    <w:p w14:paraId="2D89163A" w14:textId="77777777" w:rsidR="00E129B7" w:rsidRDefault="00E129B7"/>
    <w:p w14:paraId="7F2685C2" w14:textId="77777777" w:rsidR="00E129B7" w:rsidRDefault="00E129B7"/>
    <w:p w14:paraId="03E669C1" w14:textId="77777777" w:rsidR="00E129B7" w:rsidRDefault="00E129B7"/>
    <w:p w14:paraId="3973B168" w14:textId="77777777" w:rsidR="00E129B7" w:rsidRDefault="00E129B7"/>
    <w:p w14:paraId="2669C7A3" w14:textId="77777777" w:rsidR="00E129B7" w:rsidRDefault="00E129B7"/>
    <w:p w14:paraId="431C7E6C" w14:textId="77777777" w:rsidR="00E129B7" w:rsidRDefault="00E129B7"/>
    <w:p w14:paraId="372AD6A4" w14:textId="77777777" w:rsidR="00E129B7" w:rsidRDefault="00E129B7"/>
    <w:p w14:paraId="01793084" w14:textId="77777777" w:rsidR="00E129B7" w:rsidRDefault="00E129B7"/>
    <w:p w14:paraId="2146F0C0" w14:textId="77777777" w:rsidR="00E129B7" w:rsidRDefault="00E129B7"/>
    <w:p w14:paraId="398EC374" w14:textId="77777777" w:rsidR="00E129B7" w:rsidRDefault="00E129B7"/>
    <w:p w14:paraId="34ED05FB" w14:textId="77777777" w:rsidR="00E129B7" w:rsidRDefault="00E129B7"/>
    <w:p w14:paraId="040B3F43" w14:textId="77777777" w:rsidR="00E129B7" w:rsidRDefault="00E129B7"/>
    <w:p w14:paraId="3E868EFC" w14:textId="77777777" w:rsidR="00E129B7" w:rsidRDefault="00E129B7"/>
    <w:p w14:paraId="4B282260" w14:textId="77777777" w:rsidR="00E129B7" w:rsidRDefault="00E129B7"/>
    <w:p w14:paraId="5DBBABFE" w14:textId="77777777" w:rsidR="00E129B7" w:rsidRDefault="00E129B7"/>
    <w:p w14:paraId="03C2176E" w14:textId="77777777" w:rsidR="00E129B7" w:rsidRDefault="00E129B7"/>
    <w:p w14:paraId="48097681" w14:textId="77777777" w:rsidR="00E129B7" w:rsidRDefault="00E129B7"/>
    <w:p w14:paraId="2E141EC3" w14:textId="77777777" w:rsidR="00E129B7" w:rsidRDefault="00E129B7"/>
    <w:p w14:paraId="54ECE7E5" w14:textId="77777777" w:rsidR="00E129B7" w:rsidRDefault="00E129B7"/>
    <w:p w14:paraId="1F8919DB" w14:textId="77777777" w:rsidR="00E129B7" w:rsidRDefault="00E129B7"/>
    <w:p w14:paraId="69B19BFB" w14:textId="77777777" w:rsidR="00E129B7" w:rsidRDefault="00E129B7"/>
    <w:p w14:paraId="5DB9D994" w14:textId="77777777" w:rsidR="00E129B7" w:rsidRDefault="00E129B7"/>
    <w:p w14:paraId="3DDCE419" w14:textId="77777777" w:rsidR="00E129B7" w:rsidRDefault="00E129B7"/>
    <w:p w14:paraId="5E276B0C" w14:textId="77777777" w:rsidR="00E129B7" w:rsidRDefault="000F61D9">
      <w:pPr>
        <w:jc w:val="center"/>
        <w:rPr>
          <w:rFonts w:ascii="Calibri" w:eastAsia="Calibri" w:hAnsi="Calibri" w:cs="Calibri"/>
          <w:b/>
          <w:sz w:val="24"/>
          <w:szCs w:val="24"/>
        </w:rPr>
      </w:pPr>
      <w:r>
        <w:rPr>
          <w:rFonts w:ascii="Calibri" w:eastAsia="Calibri" w:hAnsi="Calibri" w:cs="Calibri"/>
          <w:b/>
          <w:sz w:val="24"/>
          <w:szCs w:val="24"/>
        </w:rPr>
        <w:t>ANNEX B</w:t>
      </w:r>
    </w:p>
    <w:p w14:paraId="29428EA4" w14:textId="77777777" w:rsidR="00E129B7" w:rsidRDefault="00E129B7">
      <w:pPr>
        <w:jc w:val="center"/>
        <w:rPr>
          <w:rFonts w:ascii="Calibri" w:eastAsia="Calibri" w:hAnsi="Calibri" w:cs="Calibri"/>
          <w:b/>
          <w:sz w:val="24"/>
          <w:szCs w:val="24"/>
        </w:rPr>
      </w:pPr>
    </w:p>
    <w:p w14:paraId="7966F6E7" w14:textId="77777777" w:rsidR="00E129B7" w:rsidRDefault="000F61D9">
      <w:pPr>
        <w:jc w:val="center"/>
        <w:rPr>
          <w:rFonts w:ascii="Calibri" w:eastAsia="Calibri" w:hAnsi="Calibri" w:cs="Calibri"/>
          <w:sz w:val="24"/>
          <w:szCs w:val="24"/>
        </w:rPr>
      </w:pPr>
      <w:r>
        <w:rPr>
          <w:rFonts w:ascii="Calibri" w:eastAsia="Calibri" w:hAnsi="Calibri" w:cs="Calibri"/>
          <w:sz w:val="24"/>
          <w:szCs w:val="24"/>
        </w:rPr>
        <w:t>TERMS OF REFERENCE</w:t>
      </w:r>
    </w:p>
    <w:p w14:paraId="7E1AE723" w14:textId="77777777" w:rsidR="00E129B7" w:rsidRDefault="00E129B7"/>
    <w:sectPr w:rsidR="00E129B7">
      <w:pgSz w:w="11906" w:h="16838"/>
      <w:pgMar w:top="189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BC40D" w14:textId="77777777" w:rsidR="00126C92" w:rsidRDefault="00126C92">
      <w:r>
        <w:separator/>
      </w:r>
    </w:p>
  </w:endnote>
  <w:endnote w:type="continuationSeparator" w:id="0">
    <w:p w14:paraId="472F2E0F" w14:textId="77777777" w:rsidR="00126C92" w:rsidRDefault="0012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37B3" w14:textId="09EF6D97" w:rsidR="008A76F2" w:rsidRDefault="008A76F2">
    <w:pPr>
      <w:pBdr>
        <w:top w:val="nil"/>
        <w:left w:val="nil"/>
        <w:bottom w:val="nil"/>
        <w:right w:val="nil"/>
        <w:between w:val="nil"/>
      </w:pBdr>
      <w:tabs>
        <w:tab w:val="center" w:pos="4513"/>
        <w:tab w:val="right" w:pos="9026"/>
      </w:tabs>
      <w:jc w:val="right"/>
      <w:rPr>
        <w:color w:val="000000"/>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88141B">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88141B">
      <w:rPr>
        <w:b/>
        <w:noProof/>
        <w:color w:val="000000"/>
        <w:sz w:val="16"/>
        <w:szCs w:val="16"/>
      </w:rPr>
      <w:t>73</w:t>
    </w:r>
    <w:r>
      <w:rPr>
        <w:b/>
        <w:color w:val="000000"/>
        <w:sz w:val="16"/>
        <w:szCs w:val="16"/>
      </w:rPr>
      <w:fldChar w:fldCharType="end"/>
    </w:r>
  </w:p>
  <w:p w14:paraId="538192F6" w14:textId="77777777" w:rsidR="008A76F2" w:rsidRDefault="008A76F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A3503" w14:textId="77777777" w:rsidR="00126C92" w:rsidRDefault="00126C92">
      <w:r>
        <w:separator/>
      </w:r>
    </w:p>
  </w:footnote>
  <w:footnote w:type="continuationSeparator" w:id="0">
    <w:p w14:paraId="71F6805D" w14:textId="77777777" w:rsidR="00126C92" w:rsidRDefault="00126C92">
      <w:r>
        <w:continuationSeparator/>
      </w:r>
    </w:p>
  </w:footnote>
  <w:footnote w:id="1">
    <w:p w14:paraId="731C7AA1" w14:textId="77777777" w:rsidR="008A76F2" w:rsidRDefault="008A76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rFonts w:ascii="Calibri" w:eastAsia="Calibri" w:hAnsi="Calibri" w:cs="Calibri"/>
            <w:color w:val="0000FF"/>
            <w:sz w:val="18"/>
            <w:szCs w:val="18"/>
            <w:u w:val="single"/>
          </w:rPr>
          <w:t>http://www.timeanddate.com/worldclock/city.html?n=69</w:t>
        </w:r>
      </w:hyperlink>
      <w:r>
        <w:rPr>
          <w:color w:val="000000"/>
          <w:sz w:val="20"/>
          <w:szCs w:val="20"/>
        </w:rPr>
        <w:t xml:space="preserve"> </w:t>
      </w:r>
    </w:p>
  </w:footnote>
  <w:footnote w:id="2">
    <w:p w14:paraId="269961E9" w14:textId="77777777" w:rsidR="008A76F2" w:rsidRDefault="008A76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2">
        <w:r>
          <w:rPr>
            <w:rFonts w:ascii="Calibri" w:eastAsia="Calibri" w:hAnsi="Calibri" w:cs="Calibri"/>
            <w:color w:val="0000FF"/>
            <w:sz w:val="18"/>
            <w:szCs w:val="18"/>
            <w:u w:val="single"/>
          </w:rPr>
          <w:t>http://www.timeanddate.com/worldclock/city.html?n=69</w:t>
        </w:r>
      </w:hyperlink>
      <w:r>
        <w:rPr>
          <w:color w:val="000000"/>
          <w:sz w:val="20"/>
          <w:szCs w:val="20"/>
        </w:rPr>
        <w:t xml:space="preserve"> </w:t>
      </w:r>
    </w:p>
  </w:footnote>
  <w:footnote w:id="3">
    <w:p w14:paraId="654DDF04" w14:textId="77777777" w:rsidR="008A76F2" w:rsidRDefault="008A76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3">
        <w:r>
          <w:rPr>
            <w:rFonts w:ascii="Calibri" w:eastAsia="Calibri" w:hAnsi="Calibri" w:cs="Calibri"/>
            <w:color w:val="0000FF"/>
            <w:sz w:val="18"/>
            <w:szCs w:val="18"/>
            <w:u w:val="single"/>
          </w:rPr>
          <w:t>http://www.timeanddate.com/worldclock/city.html?n=69</w:t>
        </w:r>
      </w:hyperlink>
      <w:r>
        <w:rPr>
          <w:color w:val="000000"/>
          <w:sz w:val="20"/>
          <w:szCs w:val="20"/>
        </w:rPr>
        <w:t xml:space="preserve"> </w:t>
      </w:r>
    </w:p>
  </w:footnote>
  <w:footnote w:id="4">
    <w:p w14:paraId="77717F35" w14:textId="77777777" w:rsidR="008A76F2" w:rsidRDefault="008A76F2">
      <w:pPr>
        <w:rPr>
          <w:rFonts w:ascii="Calibri" w:eastAsia="Calibri" w:hAnsi="Calibri" w:cs="Calibri"/>
          <w:sz w:val="10"/>
          <w:szCs w:val="10"/>
        </w:rPr>
      </w:pPr>
      <w:r>
        <w:rPr>
          <w:vertAlign w:val="superscript"/>
        </w:rPr>
        <w:footnoteRef/>
      </w:r>
      <w:r>
        <w:rPr>
          <w:rFonts w:ascii="Calibri" w:eastAsia="Calibri" w:hAnsi="Calibri" w:cs="Calibri"/>
          <w:sz w:val="18"/>
          <w:szCs w:val="18"/>
        </w:rPr>
        <w:t xml:space="preserve"> </w:t>
      </w:r>
      <w:hyperlink r:id="rId4">
        <w:r>
          <w:rPr>
            <w:rFonts w:ascii="Calibri" w:eastAsia="Calibri" w:hAnsi="Calibri" w:cs="Calibri"/>
            <w:color w:val="1155CC"/>
            <w:sz w:val="10"/>
            <w:szCs w:val="10"/>
            <w:u w:val="single"/>
          </w:rPr>
          <w:t>International Data: ASIA - PRB</w:t>
        </w:r>
      </w:hyperlink>
    </w:p>
  </w:footnote>
  <w:footnote w:id="5">
    <w:p w14:paraId="5829FD87" w14:textId="77777777" w:rsidR="008A76F2" w:rsidRDefault="008A76F2">
      <w:pPr>
        <w:rPr>
          <w:rFonts w:ascii="Calibri" w:eastAsia="Calibri" w:hAnsi="Calibri" w:cs="Calibri"/>
          <w:sz w:val="10"/>
          <w:szCs w:val="10"/>
        </w:rPr>
      </w:pPr>
      <w:r>
        <w:rPr>
          <w:vertAlign w:val="superscript"/>
        </w:rPr>
        <w:footnoteRef/>
      </w:r>
      <w:r>
        <w:rPr>
          <w:rFonts w:ascii="Calibri" w:eastAsia="Calibri" w:hAnsi="Calibri" w:cs="Calibri"/>
          <w:sz w:val="18"/>
          <w:szCs w:val="18"/>
        </w:rPr>
        <w:t xml:space="preserve"> </w:t>
      </w:r>
      <w:hyperlink r:id="rId5">
        <w:r>
          <w:rPr>
            <w:rFonts w:ascii="Calibri" w:eastAsia="Calibri" w:hAnsi="Calibri" w:cs="Calibri"/>
            <w:color w:val="1155CC"/>
            <w:sz w:val="10"/>
            <w:szCs w:val="10"/>
            <w:u w:val="single"/>
          </w:rPr>
          <w:t>Closing the Gap: Empowerment and inclusion in Asia and the Pacific</w:t>
        </w:r>
      </w:hyperlink>
      <w:r>
        <w:rPr>
          <w:rFonts w:ascii="Calibri" w:eastAsia="Calibri" w:hAnsi="Calibri" w:cs="Calibri"/>
          <w:sz w:val="10"/>
          <w:szCs w:val="10"/>
        </w:rPr>
        <w:t xml:space="preserve"> </w:t>
      </w:r>
    </w:p>
  </w:footnote>
  <w:footnote w:id="6">
    <w:p w14:paraId="5DF005D3" w14:textId="77777777" w:rsidR="008A76F2" w:rsidRDefault="008A76F2">
      <w:pPr>
        <w:spacing w:before="100"/>
        <w:rPr>
          <w:rFonts w:ascii="Calibri" w:eastAsia="Calibri" w:hAnsi="Calibri" w:cs="Calibri"/>
          <w:sz w:val="10"/>
          <w:szCs w:val="10"/>
        </w:rPr>
      </w:pPr>
      <w:r>
        <w:rPr>
          <w:vertAlign w:val="superscript"/>
        </w:rPr>
        <w:footnoteRef/>
      </w:r>
      <w:r>
        <w:rPr>
          <w:rFonts w:ascii="Calibri" w:eastAsia="Calibri" w:hAnsi="Calibri" w:cs="Calibri"/>
          <w:sz w:val="10"/>
          <w:szCs w:val="10"/>
        </w:rPr>
        <w:t xml:space="preserve"> Ibid</w:t>
      </w:r>
    </w:p>
  </w:footnote>
  <w:footnote w:id="7">
    <w:p w14:paraId="5C1C4B10" w14:textId="77777777" w:rsidR="008A76F2" w:rsidRDefault="008A76F2">
      <w:pPr>
        <w:rPr>
          <w:rFonts w:ascii="Calibri" w:eastAsia="Calibri" w:hAnsi="Calibri" w:cs="Calibri"/>
          <w:sz w:val="10"/>
          <w:szCs w:val="10"/>
        </w:rPr>
      </w:pPr>
      <w:bookmarkStart w:id="66" w:name="_40ew0vw" w:colFirst="0" w:colLast="0"/>
      <w:bookmarkEnd w:id="66"/>
      <w:r>
        <w:rPr>
          <w:vertAlign w:val="superscript"/>
        </w:rPr>
        <w:footnoteRef/>
      </w:r>
      <w:r>
        <w:rPr>
          <w:rFonts w:ascii="Calibri" w:eastAsia="Calibri" w:hAnsi="Calibri" w:cs="Calibri"/>
          <w:sz w:val="20"/>
          <w:szCs w:val="20"/>
        </w:rPr>
        <w:t xml:space="preserve"> </w:t>
      </w:r>
      <w:r>
        <w:rPr>
          <w:rFonts w:ascii="Calibri" w:eastAsia="Calibri" w:hAnsi="Calibri" w:cs="Calibri"/>
          <w:sz w:val="10"/>
          <w:szCs w:val="10"/>
        </w:rPr>
        <w:t>UNFPA APRO; DRAFT Report - My Body is Body, My Life if My Life: Sexual and reproductive health and rights of young people in Asia and the Pacific; 2020.</w:t>
      </w:r>
    </w:p>
  </w:footnote>
  <w:footnote w:id="8">
    <w:p w14:paraId="447895BB" w14:textId="77777777" w:rsidR="008A76F2" w:rsidRDefault="008A76F2">
      <w:pPr>
        <w:rPr>
          <w:rFonts w:ascii="Calibri" w:eastAsia="Calibri" w:hAnsi="Calibri" w:cs="Calibri"/>
          <w:sz w:val="10"/>
          <w:szCs w:val="10"/>
        </w:rPr>
      </w:pPr>
      <w:r>
        <w:rPr>
          <w:vertAlign w:val="superscript"/>
        </w:rPr>
        <w:footnoteRef/>
      </w:r>
      <w:r>
        <w:rPr>
          <w:rFonts w:ascii="Calibri" w:eastAsia="Calibri" w:hAnsi="Calibri" w:cs="Calibri"/>
          <w:sz w:val="10"/>
          <w:szCs w:val="10"/>
        </w:rPr>
        <w:t xml:space="preserve"> UNFPA APRO; DRAFT Report - My Body is Body, My Life if My Life: Sexual and reproductive health and rights of young people in Asia and the Pacific; 2020.</w:t>
      </w:r>
    </w:p>
  </w:footnote>
  <w:footnote w:id="9">
    <w:p w14:paraId="6114F681" w14:textId="77777777" w:rsidR="008A76F2" w:rsidRDefault="008A76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color w:val="000000"/>
          <w:sz w:val="20"/>
          <w:szCs w:val="20"/>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BC76" w14:textId="77777777" w:rsidR="008A76F2" w:rsidRDefault="008A76F2">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6EA98A5D" wp14:editId="792DF4FD">
          <wp:simplePos x="0" y="0"/>
          <wp:positionH relativeFrom="column">
            <wp:posOffset>-201294</wp:posOffset>
          </wp:positionH>
          <wp:positionV relativeFrom="paragraph">
            <wp:posOffset>-76199</wp:posOffset>
          </wp:positionV>
          <wp:extent cx="1286510" cy="595630"/>
          <wp:effectExtent l="0" t="0" r="0" b="0"/>
          <wp:wrapNone/>
          <wp:docPr id="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1286510" cy="5956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86"/>
    <w:multiLevelType w:val="multilevel"/>
    <w:tmpl w:val="3D540F58"/>
    <w:lvl w:ilvl="0">
      <w:start w:val="2"/>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C6DF0"/>
    <w:multiLevelType w:val="multilevel"/>
    <w:tmpl w:val="BCB8890A"/>
    <w:lvl w:ilvl="0">
      <w:start w:val="3"/>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7363F"/>
    <w:multiLevelType w:val="multilevel"/>
    <w:tmpl w:val="BEA0B47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CDE6015"/>
    <w:multiLevelType w:val="multilevel"/>
    <w:tmpl w:val="BFCEDF5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02A4C69"/>
    <w:multiLevelType w:val="multilevel"/>
    <w:tmpl w:val="1FB243DA"/>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trike w:val="0"/>
        <w:sz w:val="22"/>
        <w:szCs w:val="22"/>
      </w:rPr>
    </w:lvl>
    <w:lvl w:ilvl="2">
      <w:start w:val="1"/>
      <w:numFmt w:val="decimal"/>
      <w:lvlText w:val="%1.%2.%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7F27A6"/>
    <w:multiLevelType w:val="multilevel"/>
    <w:tmpl w:val="9E26B37C"/>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4BB7ED6"/>
    <w:multiLevelType w:val="multilevel"/>
    <w:tmpl w:val="31E2F51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3E079D"/>
    <w:multiLevelType w:val="multilevel"/>
    <w:tmpl w:val="8E887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7A6223"/>
    <w:multiLevelType w:val="multilevel"/>
    <w:tmpl w:val="271484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A73F17"/>
    <w:multiLevelType w:val="multilevel"/>
    <w:tmpl w:val="4EE4F33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B5E12B4"/>
    <w:multiLevelType w:val="multilevel"/>
    <w:tmpl w:val="5AFC0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E00EF6"/>
    <w:multiLevelType w:val="multilevel"/>
    <w:tmpl w:val="70FC148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trike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F6606A"/>
    <w:multiLevelType w:val="multilevel"/>
    <w:tmpl w:val="311ECA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0C4045D"/>
    <w:multiLevelType w:val="multilevel"/>
    <w:tmpl w:val="32820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8E25CD"/>
    <w:multiLevelType w:val="multilevel"/>
    <w:tmpl w:val="CAF82C7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36E77E4B"/>
    <w:multiLevelType w:val="multilevel"/>
    <w:tmpl w:val="D1A68CB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0E4B09"/>
    <w:multiLevelType w:val="multilevel"/>
    <w:tmpl w:val="9AF42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924275"/>
    <w:multiLevelType w:val="multilevel"/>
    <w:tmpl w:val="81540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336AD7"/>
    <w:multiLevelType w:val="multilevel"/>
    <w:tmpl w:val="113469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B313FE"/>
    <w:multiLevelType w:val="multilevel"/>
    <w:tmpl w:val="70CA7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9D30F7"/>
    <w:multiLevelType w:val="multilevel"/>
    <w:tmpl w:val="4C9452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0931335"/>
    <w:multiLevelType w:val="multilevel"/>
    <w:tmpl w:val="120EF5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1023239"/>
    <w:multiLevelType w:val="multilevel"/>
    <w:tmpl w:val="F460A47C"/>
    <w:lvl w:ilvl="0">
      <w:start w:val="7"/>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3" w15:restartNumberingAfterBreak="0">
    <w:nsid w:val="45ED4EEC"/>
    <w:multiLevelType w:val="multilevel"/>
    <w:tmpl w:val="178E06EC"/>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B24654"/>
    <w:multiLevelType w:val="multilevel"/>
    <w:tmpl w:val="8D5EF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0440367"/>
    <w:multiLevelType w:val="multilevel"/>
    <w:tmpl w:val="8EDC1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0DE2AA6"/>
    <w:multiLevelType w:val="multilevel"/>
    <w:tmpl w:val="D5B668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1B7235E"/>
    <w:multiLevelType w:val="multilevel"/>
    <w:tmpl w:val="23F25B2C"/>
    <w:lvl w:ilvl="0">
      <w:start w:val="1"/>
      <w:numFmt w:val="decimal"/>
      <w:lvlText w:val="%1."/>
      <w:lvlJc w:val="left"/>
      <w:pPr>
        <w:ind w:left="720" w:hanging="360"/>
      </w:pPr>
      <w:rPr>
        <w:rFonts w:ascii="Arial" w:eastAsia="Arial" w:hAnsi="Arial" w:cs="Arial"/>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F2371F"/>
    <w:multiLevelType w:val="multilevel"/>
    <w:tmpl w:val="9F4258D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59C94101"/>
    <w:multiLevelType w:val="multilevel"/>
    <w:tmpl w:val="1C6E261A"/>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D775C0D"/>
    <w:multiLevelType w:val="multilevel"/>
    <w:tmpl w:val="37CA9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1B24070"/>
    <w:multiLevelType w:val="multilevel"/>
    <w:tmpl w:val="73200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35B5639"/>
    <w:multiLevelType w:val="multilevel"/>
    <w:tmpl w:val="FCB8AD7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5FA6252"/>
    <w:multiLevelType w:val="multilevel"/>
    <w:tmpl w:val="4D0052C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4" w15:restartNumberingAfterBreak="0">
    <w:nsid w:val="660477D0"/>
    <w:multiLevelType w:val="multilevel"/>
    <w:tmpl w:val="714CF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A003F7D"/>
    <w:multiLevelType w:val="multilevel"/>
    <w:tmpl w:val="B43E293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ED76A73"/>
    <w:multiLevelType w:val="multilevel"/>
    <w:tmpl w:val="25D81FC2"/>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46659E"/>
    <w:multiLevelType w:val="multilevel"/>
    <w:tmpl w:val="3856C5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4485079"/>
    <w:multiLevelType w:val="multilevel"/>
    <w:tmpl w:val="E006EDCA"/>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2A24AB"/>
    <w:multiLevelType w:val="multilevel"/>
    <w:tmpl w:val="C10EF0C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31"/>
  </w:num>
  <w:num w:numId="3">
    <w:abstractNumId w:val="37"/>
  </w:num>
  <w:num w:numId="4">
    <w:abstractNumId w:val="19"/>
  </w:num>
  <w:num w:numId="5">
    <w:abstractNumId w:val="21"/>
  </w:num>
  <w:num w:numId="6">
    <w:abstractNumId w:val="26"/>
  </w:num>
  <w:num w:numId="7">
    <w:abstractNumId w:val="23"/>
  </w:num>
  <w:num w:numId="8">
    <w:abstractNumId w:val="33"/>
  </w:num>
  <w:num w:numId="9">
    <w:abstractNumId w:val="16"/>
  </w:num>
  <w:num w:numId="10">
    <w:abstractNumId w:val="20"/>
  </w:num>
  <w:num w:numId="11">
    <w:abstractNumId w:val="15"/>
  </w:num>
  <w:num w:numId="12">
    <w:abstractNumId w:val="34"/>
  </w:num>
  <w:num w:numId="13">
    <w:abstractNumId w:val="8"/>
  </w:num>
  <w:num w:numId="14">
    <w:abstractNumId w:val="5"/>
  </w:num>
  <w:num w:numId="15">
    <w:abstractNumId w:val="7"/>
  </w:num>
  <w:num w:numId="16">
    <w:abstractNumId w:val="12"/>
  </w:num>
  <w:num w:numId="17">
    <w:abstractNumId w:val="30"/>
  </w:num>
  <w:num w:numId="18">
    <w:abstractNumId w:val="36"/>
  </w:num>
  <w:num w:numId="19">
    <w:abstractNumId w:val="29"/>
  </w:num>
  <w:num w:numId="20">
    <w:abstractNumId w:val="9"/>
  </w:num>
  <w:num w:numId="21">
    <w:abstractNumId w:val="4"/>
  </w:num>
  <w:num w:numId="22">
    <w:abstractNumId w:val="24"/>
  </w:num>
  <w:num w:numId="23">
    <w:abstractNumId w:val="27"/>
  </w:num>
  <w:num w:numId="24">
    <w:abstractNumId w:val="6"/>
  </w:num>
  <w:num w:numId="25">
    <w:abstractNumId w:val="25"/>
  </w:num>
  <w:num w:numId="26">
    <w:abstractNumId w:val="38"/>
  </w:num>
  <w:num w:numId="27">
    <w:abstractNumId w:val="0"/>
  </w:num>
  <w:num w:numId="28">
    <w:abstractNumId w:val="2"/>
  </w:num>
  <w:num w:numId="29">
    <w:abstractNumId w:val="1"/>
  </w:num>
  <w:num w:numId="30">
    <w:abstractNumId w:val="32"/>
  </w:num>
  <w:num w:numId="31">
    <w:abstractNumId w:val="22"/>
  </w:num>
  <w:num w:numId="32">
    <w:abstractNumId w:val="35"/>
  </w:num>
  <w:num w:numId="33">
    <w:abstractNumId w:val="13"/>
  </w:num>
  <w:num w:numId="34">
    <w:abstractNumId w:val="39"/>
  </w:num>
  <w:num w:numId="35">
    <w:abstractNumId w:val="17"/>
  </w:num>
  <w:num w:numId="36">
    <w:abstractNumId w:val="18"/>
  </w:num>
  <w:num w:numId="37">
    <w:abstractNumId w:val="10"/>
  </w:num>
  <w:num w:numId="38">
    <w:abstractNumId w:val="28"/>
  </w:num>
  <w:num w:numId="39">
    <w:abstractNumId w:val="1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B7"/>
    <w:rsid w:val="00003E50"/>
    <w:rsid w:val="000062E6"/>
    <w:rsid w:val="00024ED6"/>
    <w:rsid w:val="000828DD"/>
    <w:rsid w:val="000D1A12"/>
    <w:rsid w:val="000F61D9"/>
    <w:rsid w:val="00126C92"/>
    <w:rsid w:val="0027153D"/>
    <w:rsid w:val="00284DB5"/>
    <w:rsid w:val="002C7198"/>
    <w:rsid w:val="002F0259"/>
    <w:rsid w:val="003133F1"/>
    <w:rsid w:val="0032144E"/>
    <w:rsid w:val="004C210E"/>
    <w:rsid w:val="004F3A4B"/>
    <w:rsid w:val="004F763C"/>
    <w:rsid w:val="0057623C"/>
    <w:rsid w:val="00584C4E"/>
    <w:rsid w:val="005A5C19"/>
    <w:rsid w:val="005C6A14"/>
    <w:rsid w:val="005D0E01"/>
    <w:rsid w:val="005E4293"/>
    <w:rsid w:val="0067451E"/>
    <w:rsid w:val="006C5333"/>
    <w:rsid w:val="006E61D1"/>
    <w:rsid w:val="006F6F2A"/>
    <w:rsid w:val="0073630B"/>
    <w:rsid w:val="007913BF"/>
    <w:rsid w:val="007F45B1"/>
    <w:rsid w:val="0088141B"/>
    <w:rsid w:val="008A192A"/>
    <w:rsid w:val="008A76F2"/>
    <w:rsid w:val="00956D6B"/>
    <w:rsid w:val="009A7C4F"/>
    <w:rsid w:val="009F0224"/>
    <w:rsid w:val="00B1234D"/>
    <w:rsid w:val="00C74FF2"/>
    <w:rsid w:val="00C95583"/>
    <w:rsid w:val="00CD52DE"/>
    <w:rsid w:val="00CF018C"/>
    <w:rsid w:val="00DE6DB8"/>
    <w:rsid w:val="00E129B7"/>
    <w:rsid w:val="00E83704"/>
    <w:rsid w:val="00ED2125"/>
    <w:rsid w:val="00ED6EE3"/>
    <w:rsid w:val="00FA0881"/>
    <w:rsid w:val="00FD353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09FB"/>
  <w15:docId w15:val="{B448AA73-3E38-44D5-B9B3-EC19D6B3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rFonts w:ascii="Courier" w:eastAsia="Courier" w:hAnsi="Courier" w:cs="Courier"/>
      <w:b/>
      <w:sz w:val="36"/>
      <w:szCs w:val="36"/>
      <w:u w:val="single"/>
    </w:rPr>
  </w:style>
  <w:style w:type="paragraph" w:styleId="Subtitle">
    <w:name w:val="Subtitle"/>
    <w:basedOn w:val="Normal"/>
    <w:next w:val="Normal"/>
    <w:pPr>
      <w:widowControl w:val="0"/>
      <w:jc w:val="center"/>
    </w:pPr>
    <w:rPr>
      <w:rFonts w:ascii="Times" w:eastAsia="Times" w:hAnsi="Times" w:cs="Times"/>
      <w:sz w:val="24"/>
      <w:szCs w:val="24"/>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rPr>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rPr>
      <w:sz w:val="20"/>
      <w:szCs w:val="20"/>
    </w:rPr>
    <w:tblPr>
      <w:tblStyleRowBandSize w:val="1"/>
      <w:tblStyleColBandSize w:val="1"/>
    </w:tblPr>
  </w:style>
  <w:style w:type="table" w:customStyle="1" w:styleId="a8">
    <w:basedOn w:val="TableNormal"/>
    <w:rPr>
      <w:sz w:val="20"/>
      <w:szCs w:val="20"/>
    </w:rPr>
    <w:tblPr>
      <w:tblStyleRowBandSize w:val="1"/>
      <w:tblStyleColBandSize w:val="1"/>
    </w:tblPr>
  </w:style>
  <w:style w:type="table" w:customStyle="1" w:styleId="a9">
    <w:basedOn w:val="TableNormal"/>
    <w:rPr>
      <w:sz w:val="20"/>
      <w:szCs w:val="20"/>
    </w:rPr>
    <w:tblPr>
      <w:tblStyleRowBandSize w:val="1"/>
      <w:tblStyleColBandSize w:val="1"/>
    </w:tblPr>
  </w:style>
  <w:style w:type="table" w:customStyle="1" w:styleId="aa">
    <w:basedOn w:val="TableNormal"/>
    <w:rPr>
      <w:sz w:val="20"/>
      <w:szCs w:val="20"/>
    </w:rPr>
    <w:tblPr>
      <w:tblStyleRowBandSize w:val="1"/>
      <w:tblStyleColBandSize w:val="1"/>
    </w:tblPr>
  </w:style>
  <w:style w:type="table" w:customStyle="1" w:styleId="ab">
    <w:basedOn w:val="TableNormal"/>
    <w:rPr>
      <w:sz w:val="20"/>
      <w:szCs w:val="20"/>
    </w:rPr>
    <w:tblPr>
      <w:tblStyleRowBandSize w:val="1"/>
      <w:tblStyleColBandSize w:val="1"/>
    </w:tblPr>
  </w:style>
  <w:style w:type="table" w:customStyle="1" w:styleId="ac">
    <w:basedOn w:val="TableNormal"/>
    <w:rPr>
      <w:sz w:val="20"/>
      <w:szCs w:val="20"/>
    </w:rPr>
    <w:tblPr>
      <w:tblStyleRowBandSize w:val="1"/>
      <w:tblStyleColBandSize w:val="1"/>
    </w:tblPr>
  </w:style>
  <w:style w:type="table" w:customStyle="1" w:styleId="ad">
    <w:basedOn w:val="TableNormal"/>
    <w:rPr>
      <w:sz w:val="20"/>
      <w:szCs w:val="20"/>
    </w:rPr>
    <w:tblPr>
      <w:tblStyleRowBandSize w:val="1"/>
      <w:tblStyleColBandSize w:val="1"/>
    </w:tblPr>
  </w:style>
  <w:style w:type="table" w:customStyle="1" w:styleId="ae">
    <w:basedOn w:val="TableNormal"/>
    <w:rPr>
      <w:sz w:val="20"/>
      <w:szCs w:val="20"/>
    </w:rPr>
    <w:tblPr>
      <w:tblStyleRowBandSize w:val="1"/>
      <w:tblStyleColBandSize w:val="1"/>
    </w:tblPr>
  </w:style>
  <w:style w:type="table" w:customStyle="1" w:styleId="af">
    <w:basedOn w:val="TableNormal"/>
    <w:rPr>
      <w:sz w:val="20"/>
      <w:szCs w:val="20"/>
    </w:r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rPr>
      <w:sz w:val="20"/>
      <w:szCs w:val="20"/>
    </w:r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rPr>
      <w:sz w:val="20"/>
      <w:szCs w:val="20"/>
    </w:rPr>
    <w:tblPr>
      <w:tblStyleRowBandSize w:val="1"/>
      <w:tblStyleColBandSize w:val="1"/>
    </w:tblPr>
  </w:style>
  <w:style w:type="table" w:customStyle="1" w:styleId="af7">
    <w:basedOn w:val="TableNormal"/>
    <w:rPr>
      <w:sz w:val="20"/>
      <w:szCs w:val="20"/>
    </w:rPr>
    <w:tblPr>
      <w:tblStyleRowBandSize w:val="1"/>
      <w:tblStyleColBandSize w:val="1"/>
    </w:tblPr>
  </w:style>
  <w:style w:type="table" w:customStyle="1" w:styleId="af8">
    <w:basedOn w:val="TableNormal"/>
    <w:rPr>
      <w:sz w:val="20"/>
      <w:szCs w:val="20"/>
    </w:rPr>
    <w:tblPr>
      <w:tblStyleRowBandSize w:val="1"/>
      <w:tblStyleColBandSize w:val="1"/>
    </w:tblPr>
  </w:style>
  <w:style w:type="table" w:customStyle="1" w:styleId="af9">
    <w:basedOn w:val="TableNormal"/>
    <w:rPr>
      <w:sz w:val="20"/>
      <w:szCs w:val="20"/>
    </w:rPr>
    <w:tblPr>
      <w:tblStyleRowBandSize w:val="1"/>
      <w:tblStyleColBandSize w:val="1"/>
    </w:tblPr>
  </w:style>
  <w:style w:type="table" w:customStyle="1" w:styleId="afa">
    <w:basedOn w:val="TableNormal"/>
    <w:rPr>
      <w:sz w:val="20"/>
      <w:szCs w:val="20"/>
    </w:rPr>
    <w:tblPr>
      <w:tblStyleRowBandSize w:val="1"/>
      <w:tblStyleColBandSize w:val="1"/>
    </w:tblPr>
  </w:style>
  <w:style w:type="table" w:customStyle="1" w:styleId="afb">
    <w:basedOn w:val="TableNormal"/>
    <w:rPr>
      <w:sz w:val="20"/>
      <w:szCs w:val="20"/>
    </w:rPr>
    <w:tblPr>
      <w:tblStyleRowBandSize w:val="1"/>
      <w:tblStyleColBandSize w:val="1"/>
    </w:tblPr>
  </w:style>
  <w:style w:type="table" w:customStyle="1" w:styleId="afc">
    <w:basedOn w:val="TableNormal"/>
    <w:rPr>
      <w:sz w:val="20"/>
      <w:szCs w:val="20"/>
    </w:rPr>
    <w:tblPr>
      <w:tblStyleRowBandSize w:val="1"/>
      <w:tblStyleColBandSize w:val="1"/>
    </w:tblPr>
  </w:style>
  <w:style w:type="table" w:customStyle="1" w:styleId="afd">
    <w:basedOn w:val="TableNormal"/>
    <w:rPr>
      <w:sz w:val="20"/>
      <w:szCs w:val="20"/>
    </w:rPr>
    <w:tblPr>
      <w:tblStyleRowBandSize w:val="1"/>
      <w:tblStyleColBandSize w:val="1"/>
    </w:tblPr>
  </w:style>
  <w:style w:type="table" w:customStyle="1" w:styleId="afe">
    <w:basedOn w:val="TableNormal"/>
    <w:rPr>
      <w:sz w:val="20"/>
      <w:szCs w:val="20"/>
    </w:rPr>
    <w:tblPr>
      <w:tblStyleRowBandSize w:val="1"/>
      <w:tblStyleColBandSize w:val="1"/>
    </w:tblPr>
  </w:style>
  <w:style w:type="table" w:customStyle="1" w:styleId="aff">
    <w:basedOn w:val="TableNormal"/>
    <w:rPr>
      <w:sz w:val="20"/>
      <w:szCs w:val="20"/>
    </w:rPr>
    <w:tblPr>
      <w:tblStyleRowBandSize w:val="1"/>
      <w:tblStyleColBandSize w:val="1"/>
    </w:tblPr>
  </w:style>
  <w:style w:type="table" w:customStyle="1" w:styleId="aff0">
    <w:basedOn w:val="TableNormal"/>
    <w:rPr>
      <w:sz w:val="20"/>
      <w:szCs w:val="20"/>
    </w:rPr>
    <w:tblPr>
      <w:tblStyleRowBandSize w:val="1"/>
      <w:tblStyleColBandSize w:val="1"/>
    </w:tblPr>
  </w:style>
  <w:style w:type="table" w:customStyle="1" w:styleId="aff1">
    <w:basedOn w:val="TableNormal"/>
    <w:rPr>
      <w:sz w:val="20"/>
      <w:szCs w:val="20"/>
    </w:rPr>
    <w:tblPr>
      <w:tblStyleRowBandSize w:val="1"/>
      <w:tblStyleColBandSize w:val="1"/>
    </w:tblPr>
  </w:style>
  <w:style w:type="table" w:customStyle="1" w:styleId="aff2">
    <w:basedOn w:val="TableNormal"/>
    <w:rPr>
      <w:sz w:val="20"/>
      <w:szCs w:val="20"/>
    </w:rPr>
    <w:tblPr>
      <w:tblStyleRowBandSize w:val="1"/>
      <w:tblStyleColBandSize w:val="1"/>
    </w:tblPr>
  </w:style>
  <w:style w:type="character" w:styleId="CommentReference">
    <w:name w:val="annotation reference"/>
    <w:basedOn w:val="DefaultParagraphFont"/>
    <w:uiPriority w:val="99"/>
    <w:semiHidden/>
    <w:unhideWhenUsed/>
    <w:rsid w:val="00956D6B"/>
    <w:rPr>
      <w:sz w:val="16"/>
      <w:szCs w:val="16"/>
    </w:rPr>
  </w:style>
  <w:style w:type="paragraph" w:styleId="CommentText">
    <w:name w:val="annotation text"/>
    <w:basedOn w:val="Normal"/>
    <w:link w:val="CommentTextChar"/>
    <w:uiPriority w:val="99"/>
    <w:semiHidden/>
    <w:unhideWhenUsed/>
    <w:rsid w:val="00956D6B"/>
    <w:rPr>
      <w:rFonts w:cs="Angsana New"/>
      <w:sz w:val="20"/>
      <w:szCs w:val="25"/>
    </w:rPr>
  </w:style>
  <w:style w:type="character" w:customStyle="1" w:styleId="CommentTextChar">
    <w:name w:val="Comment Text Char"/>
    <w:basedOn w:val="DefaultParagraphFont"/>
    <w:link w:val="CommentText"/>
    <w:uiPriority w:val="99"/>
    <w:semiHidden/>
    <w:rsid w:val="00956D6B"/>
    <w:rPr>
      <w:rFonts w:cs="Angsana New"/>
      <w:sz w:val="20"/>
      <w:szCs w:val="25"/>
    </w:rPr>
  </w:style>
  <w:style w:type="paragraph" w:styleId="CommentSubject">
    <w:name w:val="annotation subject"/>
    <w:basedOn w:val="CommentText"/>
    <w:next w:val="CommentText"/>
    <w:link w:val="CommentSubjectChar"/>
    <w:uiPriority w:val="99"/>
    <w:semiHidden/>
    <w:unhideWhenUsed/>
    <w:rsid w:val="00956D6B"/>
    <w:rPr>
      <w:b/>
      <w:bCs/>
    </w:rPr>
  </w:style>
  <w:style w:type="character" w:customStyle="1" w:styleId="CommentSubjectChar">
    <w:name w:val="Comment Subject Char"/>
    <w:basedOn w:val="CommentTextChar"/>
    <w:link w:val="CommentSubject"/>
    <w:uiPriority w:val="99"/>
    <w:semiHidden/>
    <w:rsid w:val="00956D6B"/>
    <w:rPr>
      <w:rFonts w:cs="Angsana New"/>
      <w:b/>
      <w:bCs/>
      <w:sz w:val="20"/>
      <w:szCs w:val="25"/>
    </w:rPr>
  </w:style>
  <w:style w:type="paragraph" w:styleId="BalloonText">
    <w:name w:val="Balloon Text"/>
    <w:basedOn w:val="Normal"/>
    <w:link w:val="BalloonTextChar"/>
    <w:uiPriority w:val="99"/>
    <w:semiHidden/>
    <w:unhideWhenUsed/>
    <w:rsid w:val="00956D6B"/>
    <w:rPr>
      <w:rFonts w:ascii="Segoe UI" w:hAnsi="Segoe UI" w:cs="Angsana New"/>
      <w:sz w:val="18"/>
    </w:rPr>
  </w:style>
  <w:style w:type="character" w:customStyle="1" w:styleId="BalloonTextChar">
    <w:name w:val="Balloon Text Char"/>
    <w:basedOn w:val="DefaultParagraphFont"/>
    <w:link w:val="BalloonText"/>
    <w:uiPriority w:val="99"/>
    <w:semiHidden/>
    <w:rsid w:val="00956D6B"/>
    <w:rPr>
      <w:rFonts w:ascii="Segoe UI" w:hAnsi="Segoe UI" w:cs="Angsana New"/>
      <w:sz w:val="18"/>
    </w:rPr>
  </w:style>
  <w:style w:type="paragraph" w:styleId="ListParagraph">
    <w:name w:val="List Paragraph"/>
    <w:basedOn w:val="Normal"/>
    <w:link w:val="ListParagraphChar"/>
    <w:uiPriority w:val="34"/>
    <w:qFormat/>
    <w:rsid w:val="006F6F2A"/>
    <w:pPr>
      <w:overflowPunct w:val="0"/>
      <w:autoSpaceDE w:val="0"/>
      <w:autoSpaceDN w:val="0"/>
      <w:adjustRightInd w:val="0"/>
      <w:ind w:left="720"/>
      <w:textAlignment w:val="baseline"/>
    </w:pPr>
    <w:rPr>
      <w:szCs w:val="20"/>
      <w:lang w:eastAsia="en-GB" w:bidi="ar-SA"/>
    </w:rPr>
  </w:style>
  <w:style w:type="character" w:customStyle="1" w:styleId="ListParagraphChar">
    <w:name w:val="List Paragraph Char"/>
    <w:basedOn w:val="DefaultParagraphFont"/>
    <w:link w:val="ListParagraph"/>
    <w:uiPriority w:val="34"/>
    <w:locked/>
    <w:rsid w:val="006F6F2A"/>
    <w:rPr>
      <w:szCs w:val="20"/>
      <w:lang w:eastAsia="en-GB" w:bidi="ar-SA"/>
    </w:rPr>
  </w:style>
  <w:style w:type="paragraph" w:styleId="TOC1">
    <w:name w:val="toc 1"/>
    <w:basedOn w:val="Normal"/>
    <w:next w:val="Normal"/>
    <w:autoRedefine/>
    <w:uiPriority w:val="39"/>
    <w:unhideWhenUsed/>
    <w:rsid w:val="006F6F2A"/>
    <w:pPr>
      <w:tabs>
        <w:tab w:val="right" w:leader="dot" w:pos="9016"/>
      </w:tabs>
      <w:spacing w:after="100"/>
    </w:pPr>
    <w:rPr>
      <w:rFonts w:ascii="Calibri" w:hAnsi="Calibri" w:cs="Calibri"/>
      <w:caps/>
      <w:noProof/>
      <w:sz w:val="24"/>
      <w:szCs w:val="24"/>
      <w:lang w:val="en-GB"/>
    </w:rPr>
  </w:style>
  <w:style w:type="paragraph" w:styleId="TOC2">
    <w:name w:val="toc 2"/>
    <w:basedOn w:val="Normal"/>
    <w:next w:val="Normal"/>
    <w:autoRedefine/>
    <w:uiPriority w:val="39"/>
    <w:unhideWhenUsed/>
    <w:rsid w:val="006F6F2A"/>
    <w:pPr>
      <w:spacing w:after="100"/>
      <w:ind w:left="220"/>
    </w:pPr>
    <w:rPr>
      <w:rFonts w:cs="Angsana New"/>
      <w:szCs w:val="28"/>
    </w:rPr>
  </w:style>
  <w:style w:type="character" w:styleId="Hyperlink">
    <w:name w:val="Hyperlink"/>
    <w:basedOn w:val="DefaultParagraphFont"/>
    <w:uiPriority w:val="99"/>
    <w:unhideWhenUsed/>
    <w:rsid w:val="006F6F2A"/>
    <w:rPr>
      <w:color w:val="0000FF" w:themeColor="hyperlink"/>
      <w:u w:val="single"/>
    </w:rPr>
  </w:style>
  <w:style w:type="table" w:styleId="TableGrid">
    <w:name w:val="Table Grid"/>
    <w:basedOn w:val="TableNormal"/>
    <w:rsid w:val="004F3A4B"/>
    <w:rPr>
      <w:rFonts w:asciiTheme="minorHAnsi" w:eastAsiaTheme="minorHAnsi" w:hAnsiTheme="minorHAnsi"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3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iatniyomrung@unfpa.org" TargetMode="External"/><Relationship Id="rId21" Type="http://schemas.openxmlformats.org/officeDocument/2006/relationships/hyperlink" Target="mailto:kiatniyomrung@unfpa.org" TargetMode="External"/><Relationship Id="rId42" Type="http://schemas.openxmlformats.org/officeDocument/2006/relationships/hyperlink" Target="https://www.unglobalcompact.org/about/the-un-global-compact-way" TargetMode="External"/><Relationship Id="rId47" Type="http://schemas.openxmlformats.org/officeDocument/2006/relationships/hyperlink" Target="mailto:procurement@unfpa.org" TargetMode="External"/><Relationship Id="rId63" Type="http://schemas.openxmlformats.org/officeDocument/2006/relationships/hyperlink" Target="https://www.unglobalcompact.org/about/the-un-global-compact-way" TargetMode="External"/><Relationship Id="rId68" Type="http://schemas.openxmlformats.org/officeDocument/2006/relationships/hyperlink" Target="https://www.un.org/preventing-sexual-exploitation-and-abuse/" TargetMode="External"/><Relationship Id="rId16" Type="http://schemas.openxmlformats.org/officeDocument/2006/relationships/hyperlink" Target="http://www.un.org/Depts/ptd/pdf/conduct_english.pdf" TargetMode="External"/><Relationship Id="rId11" Type="http://schemas.openxmlformats.org/officeDocument/2006/relationships/hyperlink" Target="https://www.ungm.org/Public/Pages/RegistrationProcess" TargetMode="External"/><Relationship Id="rId24" Type="http://schemas.openxmlformats.org/officeDocument/2006/relationships/hyperlink" Target="mailto:apro-procurement@unfpa.org" TargetMode="External"/><Relationship Id="rId32" Type="http://schemas.openxmlformats.org/officeDocument/2006/relationships/hyperlink" Target="https://www.unglobalcompact.org/about/the-un-global-compact-way" TargetMode="External"/><Relationship Id="rId37" Type="http://schemas.openxmlformats.org/officeDocument/2006/relationships/hyperlink" Target="https://www.un.org/preventing-sexual-exploitation-and-abuse/" TargetMode="External"/><Relationship Id="rId40" Type="http://schemas.openxmlformats.org/officeDocument/2006/relationships/hyperlink" Target="https://www.un.org/preventing-sexual-exploitation-and-abuse/" TargetMode="External"/><Relationship Id="rId45" Type="http://schemas.openxmlformats.org/officeDocument/2006/relationships/hyperlink" Target="mailto:procurement@unfpa.org" TargetMode="External"/><Relationship Id="rId53" Type="http://schemas.openxmlformats.org/officeDocument/2006/relationships/hyperlink" Target="https://www.unglobalcompact.org/about/the-un-global-compact-way" TargetMode="External"/><Relationship Id="rId58" Type="http://schemas.openxmlformats.org/officeDocument/2006/relationships/hyperlink" Target="https://www.unfpa.org/strategic-plan" TargetMode="External"/><Relationship Id="rId66" Type="http://schemas.openxmlformats.org/officeDocument/2006/relationships/hyperlink" Target="https://www.unglobalcompact.org/about/the-un-global-compact-way" TargetMode="External"/><Relationship Id="rId74" Type="http://schemas.openxmlformats.org/officeDocument/2006/relationships/hyperlink" Target="http://web.worldbank.org/external/default/main?theSitePK=84266&amp;contentMDK=64069844&amp;menuPK=116730&amp;pagePK=64148989&amp;piPK=64148984"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unfpa.org/strategic-plan" TargetMode="External"/><Relationship Id="rId19" Type="http://schemas.openxmlformats.org/officeDocument/2006/relationships/hyperlink" Target="http://www.unfpa.org/about-procurement" TargetMode="External"/><Relationship Id="rId14" Type="http://schemas.openxmlformats.org/officeDocument/2006/relationships/hyperlink" Target="http://web.worldbank.org/external/default/main?theSitePK=84266&amp;contentMDK=64069844&amp;menuPK=116730&amp;pagePK=64148989&amp;piPK=64148984" TargetMode="External"/><Relationship Id="rId22" Type="http://schemas.openxmlformats.org/officeDocument/2006/relationships/hyperlink" Target="http://www.ungm.org" TargetMode="External"/><Relationship Id="rId27" Type="http://schemas.openxmlformats.org/officeDocument/2006/relationships/hyperlink" Target="http://www.timeanddate.com/worldclock/" TargetMode="External"/><Relationship Id="rId30" Type="http://schemas.openxmlformats.org/officeDocument/2006/relationships/hyperlink" Target="https://www.unfpa.org/strategic-plan" TargetMode="External"/><Relationship Id="rId35" Type="http://schemas.openxmlformats.org/officeDocument/2006/relationships/hyperlink" Target="https://www.unglobalcompact.org/about/the-un-global-compact-way" TargetMode="External"/><Relationship Id="rId43" Type="http://schemas.openxmlformats.org/officeDocument/2006/relationships/hyperlink" Target="http://www.ungm.org" TargetMode="External"/><Relationship Id="rId48" Type="http://schemas.openxmlformats.org/officeDocument/2006/relationships/hyperlink" Target="https://asiapacific.unfpa.org/en/resources/violence-against-women-regional-snapshot-2020-knowvawdata" TargetMode="External"/><Relationship Id="rId56" Type="http://schemas.openxmlformats.org/officeDocument/2006/relationships/hyperlink" Target="https://unsdg.un.org/2030-agenda/universal-values/leave-no-one-behind" TargetMode="External"/><Relationship Id="rId64" Type="http://schemas.openxmlformats.org/officeDocument/2006/relationships/hyperlink" Target="https://www.unfpa.org/strategic-plan" TargetMode="External"/><Relationship Id="rId69" Type="http://schemas.openxmlformats.org/officeDocument/2006/relationships/hyperlink" Target="http://www.unfpa.org/resources/unfpa-general-conditions-services" TargetMode="External"/><Relationship Id="rId77" Type="http://schemas.openxmlformats.org/officeDocument/2006/relationships/header" Target="header1.xml"/><Relationship Id="rId8" Type="http://schemas.openxmlformats.org/officeDocument/2006/relationships/hyperlink" Target="mailto:kiatniyomrung@unfpa.org" TargetMode="External"/><Relationship Id="rId51" Type="http://schemas.openxmlformats.org/officeDocument/2006/relationships/hyperlink" Target="https://www.unfpa.org/innovation" TargetMode="External"/><Relationship Id="rId72" Type="http://schemas.openxmlformats.org/officeDocument/2006/relationships/hyperlink" Target="https://www.unfpa.org/sites/default/files/resource-pdf/UNFPA%20General%20Conditions%20-%20Services%20SP_0.pd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ungm.org" TargetMode="External"/><Relationship Id="rId17" Type="http://schemas.openxmlformats.org/officeDocument/2006/relationships/hyperlink" Target="http://www.unfpa.org/resources/fraud-policy-2009" TargetMode="External"/><Relationship Id="rId25" Type="http://schemas.openxmlformats.org/officeDocument/2006/relationships/hyperlink" Target="mailto:apro-procurement@unfpa.org" TargetMode="External"/><Relationship Id="rId33" Type="http://schemas.openxmlformats.org/officeDocument/2006/relationships/hyperlink" Target="https://www.unfpa.org/strategic-plan" TargetMode="External"/><Relationship Id="rId38" Type="http://schemas.openxmlformats.org/officeDocument/2006/relationships/hyperlink" Target="https://www.unglobalcompact.org/about/the-un-global-compact-way" TargetMode="External"/><Relationship Id="rId46" Type="http://schemas.openxmlformats.org/officeDocument/2006/relationships/hyperlink" Target="http://www.unglobalcompact.org/" TargetMode="External"/><Relationship Id="rId59" Type="http://schemas.openxmlformats.org/officeDocument/2006/relationships/hyperlink" Target="https://www.un.org/preventing-sexual-exploitation-and-abuse/" TargetMode="External"/><Relationship Id="rId67" Type="http://schemas.openxmlformats.org/officeDocument/2006/relationships/hyperlink" Target="https://www.unfpa.org/strategic-plan" TargetMode="External"/><Relationship Id="rId20" Type="http://schemas.openxmlformats.org/officeDocument/2006/relationships/hyperlink" Target="https://www.ungm.org/Public/Notice" TargetMode="External"/><Relationship Id="rId41" Type="http://schemas.openxmlformats.org/officeDocument/2006/relationships/hyperlink" Target="https://www.un.org/preventing-sexual-exploitation-and-abuse/" TargetMode="External"/><Relationship Id="rId54" Type="http://schemas.openxmlformats.org/officeDocument/2006/relationships/hyperlink" Target="https://www.unfpa.org/strategic-plan" TargetMode="External"/><Relationship Id="rId62" Type="http://schemas.openxmlformats.org/officeDocument/2006/relationships/hyperlink" Target="https://www.un.org/preventing-sexual-exploitation-and-abuse/" TargetMode="External"/><Relationship Id="rId70" Type="http://schemas.openxmlformats.org/officeDocument/2006/relationships/hyperlink" Target="https://www.unfpa.org/sites/default/files/resource-pdf/UNFPA%20General%20Conditions%20-%20Services%20EN.pdf" TargetMode="External"/><Relationship Id="rId75" Type="http://schemas.openxmlformats.org/officeDocument/2006/relationships/hyperlink" Target="http://web.worldbank.org/WBSITE/EXTERNAL/OPPORTUNITIES/EXTCORPPROCUREMENT/0,,contentMDK:22030810~pagePK:64147231~piPK:64147158~theSitePK:438017,00.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eb.worldbank.org/WBSITE/EXTERNAL/OPPORTUNITIES/EXTCORPPROCUREMENT/0,,contentMDK:22030810~pagePK:64147231~piPK:64147158~theSitePK:438017,00.html" TargetMode="External"/><Relationship Id="rId23" Type="http://schemas.openxmlformats.org/officeDocument/2006/relationships/hyperlink" Target="http://treasury.un.org/operationalrates/OperationalRates.aspx" TargetMode="External"/><Relationship Id="rId28" Type="http://schemas.openxmlformats.org/officeDocument/2006/relationships/hyperlink" Target="https://www.unfpa.org/strategic-plan" TargetMode="External"/><Relationship Id="rId36" Type="http://schemas.openxmlformats.org/officeDocument/2006/relationships/hyperlink" Target="https://www.unfpa.org/strategic-plan" TargetMode="External"/><Relationship Id="rId49" Type="http://schemas.openxmlformats.org/officeDocument/2006/relationships/hyperlink" Target="https://www.unfpa.org/sites/default/files/pub-pdf/Policy_responses_low_fertility_UNFPA_WP_Final_corrections_7Feb2020_CLEAN.pdf" TargetMode="External"/><Relationship Id="rId57" Type="http://schemas.openxmlformats.org/officeDocument/2006/relationships/hyperlink" Target="https://www.unglobalcompact.org/about/the-un-global-compact-way" TargetMode="External"/><Relationship Id="rId10" Type="http://schemas.openxmlformats.org/officeDocument/2006/relationships/hyperlink" Target="https://www.ungm.org/Vendor/Registration" TargetMode="External"/><Relationship Id="rId31" Type="http://schemas.openxmlformats.org/officeDocument/2006/relationships/hyperlink" Target="https://www.un.org/preventing-sexual-exploitation-and-abuse/" TargetMode="External"/><Relationship Id="rId44" Type="http://schemas.openxmlformats.org/officeDocument/2006/relationships/hyperlink" Target="mailto:robertson@unfpa.org" TargetMode="External"/><Relationship Id="rId52" Type="http://schemas.openxmlformats.org/officeDocument/2006/relationships/hyperlink" Target="https://www.unfpa.org/news/digital-cry-help-big-data-study-asia-pacific-provides-key-signposts-violence-against-women" TargetMode="External"/><Relationship Id="rId60" Type="http://schemas.openxmlformats.org/officeDocument/2006/relationships/hyperlink" Target="https://www.unglobalcompact.org/about/the-un-global-compact-way" TargetMode="External"/><Relationship Id="rId65" Type="http://schemas.openxmlformats.org/officeDocument/2006/relationships/hyperlink" Target="https://www.un.org/preventing-sexual-exploitation-and-abuse/" TargetMode="External"/><Relationship Id="rId73" Type="http://schemas.openxmlformats.org/officeDocument/2006/relationships/hyperlink" Target="http://www.un.org/sc/committees/1267/aq_sanctions_list.shtml"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iatniyomrung@unfpa.org" TargetMode="External"/><Relationship Id="rId13" Type="http://schemas.openxmlformats.org/officeDocument/2006/relationships/hyperlink" Target="http://www.un.org/sc/committees/1267/aq_sanctions_list.shtml" TargetMode="External"/><Relationship Id="rId18" Type="http://schemas.openxmlformats.org/officeDocument/2006/relationships/hyperlink" Target="http://web2.unfpa.org/help/hotline.cfm" TargetMode="External"/><Relationship Id="rId39" Type="http://schemas.openxmlformats.org/officeDocument/2006/relationships/hyperlink" Target="https://www.unfpa.org/strategic-plan" TargetMode="External"/><Relationship Id="rId34" Type="http://schemas.openxmlformats.org/officeDocument/2006/relationships/hyperlink" Target="https://www.un.org/preventing-sexual-exploitation-and-abuse/" TargetMode="External"/><Relationship Id="rId50" Type="http://schemas.openxmlformats.org/officeDocument/2006/relationships/hyperlink" Target="https://asiapacific.unfpa.org/en" TargetMode="External"/><Relationship Id="rId55" Type="http://schemas.openxmlformats.org/officeDocument/2006/relationships/hyperlink" Target="https://www.un.org/preventing-sexual-exploitation-and-abuse/" TargetMode="External"/><Relationship Id="rId76" Type="http://schemas.openxmlformats.org/officeDocument/2006/relationships/hyperlink" Target="mailto:kiatniyomrung@unfpa.org" TargetMode="External"/><Relationship Id="rId7" Type="http://schemas.openxmlformats.org/officeDocument/2006/relationships/hyperlink" Target="mailto:apro-procurement@unfpa.org" TargetMode="External"/><Relationship Id="rId71" Type="http://schemas.openxmlformats.org/officeDocument/2006/relationships/hyperlink" Target="https://www.unfpa.org/sites/default/files/resource-pdf/UNFPA%20General%20Conditions%20-%20Services%20FR_0.pdf" TargetMode="External"/><Relationship Id="rId2" Type="http://schemas.openxmlformats.org/officeDocument/2006/relationships/styles" Target="styles.xml"/><Relationship Id="rId29" Type="http://schemas.openxmlformats.org/officeDocument/2006/relationships/hyperlink" Target="https://www.unglobalcompact.org/about/the-un-global-compact-wa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 Id="rId5" Type="http://schemas.openxmlformats.org/officeDocument/2006/relationships/hyperlink" Target="https://www.unescap.org/publications/closing-gap-empowerment-and-inclusion-asia-and-pacific" TargetMode="External"/><Relationship Id="rId4" Type="http://schemas.openxmlformats.org/officeDocument/2006/relationships/hyperlink" Target="https://www.prb.org/international/geography/a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20141</Words>
  <Characters>114809</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Jarintorn Kiatniyomrung</dc:creator>
  <cp:lastModifiedBy>Jarintorn Kiatniyomrung</cp:lastModifiedBy>
  <cp:revision>2</cp:revision>
  <dcterms:created xsi:type="dcterms:W3CDTF">2021-06-09T06:49:00Z</dcterms:created>
  <dcterms:modified xsi:type="dcterms:W3CDTF">2021-06-09T06:49:00Z</dcterms:modified>
</cp:coreProperties>
</file>