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82EA8" w14:textId="77777777" w:rsidR="000164C7" w:rsidRDefault="00000000">
      <w:pPr>
        <w:pBdr>
          <w:top w:val="nil"/>
          <w:left w:val="nil"/>
          <w:bottom w:val="nil"/>
          <w:right w:val="nil"/>
          <w:between w:val="nil"/>
        </w:pBdr>
        <w:tabs>
          <w:tab w:val="left" w:pos="851"/>
        </w:tabs>
        <w:spacing w:line="276" w:lineRule="auto"/>
        <w:jc w:val="center"/>
        <w:rPr>
          <w:rFonts w:ascii="Arial Narrow" w:eastAsia="Arial Narrow" w:hAnsi="Arial Narrow" w:cs="Arial Narrow"/>
          <w:b/>
          <w:smallCaps/>
          <w:color w:val="000000"/>
          <w:sz w:val="24"/>
          <w:szCs w:val="24"/>
        </w:rPr>
      </w:pPr>
      <w:r>
        <w:rPr>
          <w:rFonts w:ascii="Arial Narrow" w:eastAsia="Arial Narrow" w:hAnsi="Arial Narrow" w:cs="Arial Narrow"/>
          <w:b/>
          <w:color w:val="000000"/>
          <w:sz w:val="24"/>
          <w:szCs w:val="24"/>
        </w:rPr>
        <w:t xml:space="preserve">PRICE </w:t>
      </w:r>
      <w:r>
        <w:rPr>
          <w:rFonts w:ascii="Arial Narrow" w:eastAsia="Arial Narrow" w:hAnsi="Arial Narrow" w:cs="Arial Narrow"/>
          <w:b/>
          <w:smallCaps/>
          <w:color w:val="000000"/>
          <w:sz w:val="24"/>
          <w:szCs w:val="24"/>
        </w:rPr>
        <w:t>QUOTATION FORM</w:t>
      </w:r>
    </w:p>
    <w:p w14:paraId="4642A20C" w14:textId="77777777" w:rsidR="000164C7" w:rsidRDefault="000164C7">
      <w:pPr>
        <w:rPr>
          <w:rFonts w:ascii="Arial Narrow" w:eastAsia="Arial Narrow" w:hAnsi="Arial Narrow" w:cs="Arial Narrow"/>
          <w:sz w:val="24"/>
          <w:szCs w:val="24"/>
        </w:rPr>
      </w:pPr>
    </w:p>
    <w:tbl>
      <w:tblPr>
        <w:tblStyle w:val="a4"/>
        <w:tblW w:w="9630"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2965"/>
        <w:gridCol w:w="6665"/>
      </w:tblGrid>
      <w:tr w:rsidR="000164C7" w14:paraId="5DD5C794" w14:textId="77777777">
        <w:tc>
          <w:tcPr>
            <w:tcW w:w="2965" w:type="dxa"/>
          </w:tcPr>
          <w:p w14:paraId="054F76FD" w14:textId="77777777" w:rsidR="000164C7" w:rsidRDefault="00000000">
            <w:pPr>
              <w:rPr>
                <w:rFonts w:ascii="Arial Narrow" w:eastAsia="Arial Narrow" w:hAnsi="Arial Narrow" w:cs="Arial Narrow"/>
                <w:b/>
                <w:sz w:val="24"/>
                <w:szCs w:val="24"/>
              </w:rPr>
            </w:pPr>
            <w:r>
              <w:rPr>
                <w:rFonts w:ascii="Arial Narrow" w:eastAsia="Arial Narrow" w:hAnsi="Arial Narrow" w:cs="Arial Narrow"/>
                <w:b/>
                <w:sz w:val="24"/>
                <w:szCs w:val="24"/>
              </w:rPr>
              <w:t>Name of Bidder:</w:t>
            </w:r>
          </w:p>
        </w:tc>
        <w:tc>
          <w:tcPr>
            <w:tcW w:w="6665" w:type="dxa"/>
            <w:vAlign w:val="center"/>
          </w:tcPr>
          <w:p w14:paraId="54947192" w14:textId="77777777" w:rsidR="000164C7" w:rsidRDefault="000164C7">
            <w:pPr>
              <w:jc w:val="center"/>
              <w:rPr>
                <w:rFonts w:ascii="Arial Narrow" w:eastAsia="Arial Narrow" w:hAnsi="Arial Narrow" w:cs="Arial Narrow"/>
                <w:sz w:val="24"/>
                <w:szCs w:val="24"/>
              </w:rPr>
            </w:pPr>
          </w:p>
        </w:tc>
      </w:tr>
      <w:tr w:rsidR="000164C7" w14:paraId="6CC3AA42" w14:textId="77777777">
        <w:tc>
          <w:tcPr>
            <w:tcW w:w="2965" w:type="dxa"/>
          </w:tcPr>
          <w:p w14:paraId="6D5654ED" w14:textId="77777777" w:rsidR="000164C7" w:rsidRDefault="00000000">
            <w:pPr>
              <w:rPr>
                <w:rFonts w:ascii="Arial Narrow" w:eastAsia="Arial Narrow" w:hAnsi="Arial Narrow" w:cs="Arial Narrow"/>
                <w:b/>
                <w:sz w:val="24"/>
                <w:szCs w:val="24"/>
              </w:rPr>
            </w:pPr>
            <w:r>
              <w:rPr>
                <w:rFonts w:ascii="Arial Narrow" w:eastAsia="Arial Narrow" w:hAnsi="Arial Narrow" w:cs="Arial Narrow"/>
                <w:b/>
                <w:sz w:val="24"/>
                <w:szCs w:val="24"/>
              </w:rPr>
              <w:t>Date of the quotation:</w:t>
            </w:r>
          </w:p>
        </w:tc>
        <w:tc>
          <w:tcPr>
            <w:tcW w:w="6665" w:type="dxa"/>
            <w:vAlign w:val="center"/>
          </w:tcPr>
          <w:p w14:paraId="2404F1F9" w14:textId="77777777" w:rsidR="000164C7" w:rsidRDefault="00000000">
            <w:pPr>
              <w:jc w:val="center"/>
              <w:rPr>
                <w:rFonts w:ascii="Arial Narrow" w:eastAsia="Arial Narrow" w:hAnsi="Arial Narrow" w:cs="Arial Narrow"/>
                <w:sz w:val="24"/>
                <w:szCs w:val="24"/>
              </w:rPr>
            </w:pPr>
            <w:r>
              <w:rPr>
                <w:rFonts w:ascii="Arial Narrow" w:eastAsia="Arial Narrow" w:hAnsi="Arial Narrow" w:cs="Arial Narrow"/>
                <w:color w:val="808080"/>
                <w:sz w:val="24"/>
                <w:szCs w:val="24"/>
              </w:rPr>
              <w:t>Click here to enter a date.</w:t>
            </w:r>
          </w:p>
        </w:tc>
      </w:tr>
      <w:tr w:rsidR="000164C7" w14:paraId="590A258A" w14:textId="77777777">
        <w:tc>
          <w:tcPr>
            <w:tcW w:w="2965" w:type="dxa"/>
          </w:tcPr>
          <w:p w14:paraId="296786C9" w14:textId="77777777" w:rsidR="000164C7" w:rsidRDefault="00000000">
            <w:pPr>
              <w:rPr>
                <w:rFonts w:ascii="Arial Narrow" w:eastAsia="Arial Narrow" w:hAnsi="Arial Narrow" w:cs="Arial Narrow"/>
                <w:b/>
                <w:sz w:val="24"/>
                <w:szCs w:val="24"/>
              </w:rPr>
            </w:pPr>
            <w:r>
              <w:rPr>
                <w:rFonts w:ascii="Arial Narrow" w:eastAsia="Arial Narrow" w:hAnsi="Arial Narrow" w:cs="Arial Narrow"/>
                <w:b/>
                <w:sz w:val="24"/>
                <w:szCs w:val="24"/>
              </w:rPr>
              <w:t>Request for quotation Nº:</w:t>
            </w:r>
          </w:p>
        </w:tc>
        <w:tc>
          <w:tcPr>
            <w:tcW w:w="6665" w:type="dxa"/>
            <w:vAlign w:val="center"/>
          </w:tcPr>
          <w:p w14:paraId="03AA9A93" w14:textId="5D54E52E" w:rsidR="000164C7" w:rsidRDefault="00000000">
            <w:pPr>
              <w:jc w:val="center"/>
              <w:rPr>
                <w:rFonts w:ascii="Arial Narrow" w:eastAsia="Arial Narrow" w:hAnsi="Arial Narrow" w:cs="Arial Narrow"/>
                <w:b/>
                <w:sz w:val="24"/>
                <w:szCs w:val="24"/>
              </w:rPr>
            </w:pPr>
            <w:r>
              <w:rPr>
                <w:rFonts w:ascii="Arial Narrow" w:eastAsia="Arial Narrow" w:hAnsi="Arial Narrow" w:cs="Arial Narrow"/>
                <w:b/>
                <w:sz w:val="24"/>
                <w:szCs w:val="24"/>
              </w:rPr>
              <w:t>RFQ Nº UNFPA/BKK/RFQ/23/00</w:t>
            </w:r>
            <w:r w:rsidR="00F32FA7">
              <w:rPr>
                <w:rFonts w:ascii="Arial Narrow" w:eastAsia="Arial Narrow" w:hAnsi="Arial Narrow" w:cs="Arial Narrow"/>
                <w:b/>
                <w:sz w:val="24"/>
                <w:szCs w:val="24"/>
              </w:rPr>
              <w:t>5</w:t>
            </w:r>
            <w:r>
              <w:rPr>
                <w:rFonts w:ascii="Arial Narrow" w:eastAsia="Arial Narrow" w:hAnsi="Arial Narrow" w:cs="Arial Narrow"/>
                <w:b/>
                <w:sz w:val="24"/>
                <w:szCs w:val="24"/>
              </w:rPr>
              <w:t xml:space="preserve"> – </w:t>
            </w:r>
          </w:p>
          <w:p w14:paraId="42F8ACCE" w14:textId="77777777" w:rsidR="000164C7" w:rsidRDefault="00000000">
            <w:pPr>
              <w:jc w:val="center"/>
              <w:rPr>
                <w:rFonts w:ascii="Arial Narrow" w:eastAsia="Arial Narrow" w:hAnsi="Arial Narrow" w:cs="Arial Narrow"/>
                <w:sz w:val="24"/>
                <w:szCs w:val="24"/>
              </w:rPr>
            </w:pPr>
            <w:r>
              <w:rPr>
                <w:rFonts w:ascii="Arial Narrow" w:eastAsia="Arial Narrow" w:hAnsi="Arial Narrow" w:cs="Arial Narrow"/>
                <w:b/>
                <w:sz w:val="24"/>
                <w:szCs w:val="24"/>
              </w:rPr>
              <w:t xml:space="preserve">The provision of the service for Research on Structural Barriers to Accessing Response Services for GBV Survivors </w:t>
            </w:r>
          </w:p>
        </w:tc>
      </w:tr>
      <w:tr w:rsidR="000164C7" w14:paraId="5613DA58" w14:textId="77777777">
        <w:tc>
          <w:tcPr>
            <w:tcW w:w="2965" w:type="dxa"/>
          </w:tcPr>
          <w:p w14:paraId="754EFCA4" w14:textId="77777777" w:rsidR="000164C7" w:rsidRDefault="00000000">
            <w:pPr>
              <w:rPr>
                <w:rFonts w:ascii="Arial Narrow" w:eastAsia="Arial Narrow" w:hAnsi="Arial Narrow" w:cs="Arial Narrow"/>
                <w:b/>
                <w:sz w:val="24"/>
                <w:szCs w:val="24"/>
              </w:rPr>
            </w:pPr>
            <w:r>
              <w:rPr>
                <w:rFonts w:ascii="Arial Narrow" w:eastAsia="Arial Narrow" w:hAnsi="Arial Narrow" w:cs="Arial Narrow"/>
                <w:b/>
                <w:sz w:val="24"/>
                <w:szCs w:val="24"/>
              </w:rPr>
              <w:t xml:space="preserve">Currency of </w:t>
            </w:r>
            <w:proofErr w:type="gramStart"/>
            <w:r>
              <w:rPr>
                <w:rFonts w:ascii="Arial Narrow" w:eastAsia="Arial Narrow" w:hAnsi="Arial Narrow" w:cs="Arial Narrow"/>
                <w:b/>
                <w:sz w:val="24"/>
                <w:szCs w:val="24"/>
              </w:rPr>
              <w:t>quotation :</w:t>
            </w:r>
            <w:proofErr w:type="gramEnd"/>
          </w:p>
        </w:tc>
        <w:tc>
          <w:tcPr>
            <w:tcW w:w="6665" w:type="dxa"/>
            <w:vAlign w:val="center"/>
          </w:tcPr>
          <w:p w14:paraId="723F13CA" w14:textId="77777777" w:rsidR="000164C7" w:rsidRDefault="00000000">
            <w:pPr>
              <w:rPr>
                <w:rFonts w:ascii="Arial Narrow" w:eastAsia="Arial Narrow" w:hAnsi="Arial Narrow" w:cs="Arial Narrow"/>
                <w:sz w:val="24"/>
                <w:szCs w:val="24"/>
              </w:rPr>
            </w:pPr>
            <w:r>
              <w:rPr>
                <w:rFonts w:ascii="Arial Narrow" w:eastAsia="Arial Narrow" w:hAnsi="Arial Narrow" w:cs="Arial Narrow"/>
                <w:sz w:val="24"/>
                <w:szCs w:val="24"/>
              </w:rPr>
              <w:t xml:space="preserve">• Thai Baht (THB) for companies registered under the laws of the Kingdom of Thailand </w:t>
            </w:r>
          </w:p>
          <w:p w14:paraId="78E72218" w14:textId="77777777" w:rsidR="000164C7" w:rsidRDefault="00000000">
            <w:pPr>
              <w:rPr>
                <w:rFonts w:ascii="Arial Narrow" w:eastAsia="Arial Narrow" w:hAnsi="Arial Narrow" w:cs="Arial Narrow"/>
                <w:sz w:val="24"/>
                <w:szCs w:val="24"/>
              </w:rPr>
            </w:pPr>
            <w:r>
              <w:rPr>
                <w:rFonts w:ascii="Arial Narrow" w:eastAsia="Arial Narrow" w:hAnsi="Arial Narrow" w:cs="Arial Narrow"/>
                <w:sz w:val="24"/>
                <w:szCs w:val="24"/>
              </w:rPr>
              <w:t>• US dollars (USD) or any other convertible currency for companies registered outside the Kingdom of Thailand</w:t>
            </w:r>
          </w:p>
        </w:tc>
      </w:tr>
      <w:tr w:rsidR="000164C7" w14:paraId="175D0198" w14:textId="77777777">
        <w:tc>
          <w:tcPr>
            <w:tcW w:w="2965" w:type="dxa"/>
            <w:tcBorders>
              <w:bottom w:val="single" w:sz="4" w:space="0" w:color="F2F2F2"/>
            </w:tcBorders>
          </w:tcPr>
          <w:p w14:paraId="52AC43E6" w14:textId="77777777" w:rsidR="000164C7" w:rsidRDefault="00000000">
            <w:pPr>
              <w:rPr>
                <w:rFonts w:ascii="Arial Narrow" w:eastAsia="Arial Narrow" w:hAnsi="Arial Narrow" w:cs="Arial Narrow"/>
                <w:b/>
                <w:sz w:val="24"/>
                <w:szCs w:val="24"/>
              </w:rPr>
            </w:pPr>
            <w:r>
              <w:rPr>
                <w:rFonts w:ascii="Arial Narrow" w:eastAsia="Arial Narrow" w:hAnsi="Arial Narrow" w:cs="Arial Narrow"/>
                <w:b/>
                <w:sz w:val="24"/>
                <w:szCs w:val="24"/>
              </w:rPr>
              <w:t xml:space="preserve">Delivery charges based on the following 2020 Incoterm: </w:t>
            </w:r>
          </w:p>
        </w:tc>
        <w:tc>
          <w:tcPr>
            <w:tcW w:w="6665" w:type="dxa"/>
            <w:tcBorders>
              <w:bottom w:val="single" w:sz="4" w:space="0" w:color="F2F2F2"/>
            </w:tcBorders>
            <w:vAlign w:val="center"/>
          </w:tcPr>
          <w:p w14:paraId="35B5B7E8" w14:textId="77777777" w:rsidR="000164C7" w:rsidRDefault="00000000">
            <w:pPr>
              <w:jc w:val="center"/>
              <w:rPr>
                <w:rFonts w:ascii="Arial Narrow" w:eastAsia="Arial Narrow" w:hAnsi="Arial Narrow" w:cs="Arial Narrow"/>
                <w:sz w:val="24"/>
                <w:szCs w:val="24"/>
              </w:rPr>
            </w:pPr>
            <w:r>
              <w:rPr>
                <w:rFonts w:ascii="Arial Narrow" w:eastAsia="Arial Narrow" w:hAnsi="Arial Narrow" w:cs="Arial Narrow"/>
                <w:color w:val="808080"/>
                <w:sz w:val="24"/>
                <w:szCs w:val="24"/>
              </w:rPr>
              <w:t>Choose an item.</w:t>
            </w:r>
          </w:p>
        </w:tc>
      </w:tr>
      <w:tr w:rsidR="000164C7" w14:paraId="2391918A" w14:textId="77777777">
        <w:trPr>
          <w:trHeight w:val="220"/>
        </w:trPr>
        <w:tc>
          <w:tcPr>
            <w:tcW w:w="9630" w:type="dxa"/>
            <w:gridSpan w:val="2"/>
            <w:tcBorders>
              <w:bottom w:val="single" w:sz="4" w:space="0" w:color="F2F2F2"/>
            </w:tcBorders>
          </w:tcPr>
          <w:p w14:paraId="6612F48A" w14:textId="77777777" w:rsidR="000164C7" w:rsidRDefault="00000000">
            <w:pPr>
              <w:rPr>
                <w:rFonts w:ascii="Arial Narrow" w:eastAsia="Arial Narrow" w:hAnsi="Arial Narrow" w:cs="Arial Narrow"/>
                <w:b/>
                <w:sz w:val="24"/>
                <w:szCs w:val="24"/>
              </w:rPr>
            </w:pPr>
            <w:r>
              <w:rPr>
                <w:rFonts w:ascii="Arial Narrow" w:eastAsia="Arial Narrow" w:hAnsi="Arial Narrow" w:cs="Arial Narrow"/>
                <w:b/>
                <w:sz w:val="24"/>
                <w:szCs w:val="24"/>
              </w:rPr>
              <w:t>Validity of quotation:</w:t>
            </w:r>
          </w:p>
          <w:p w14:paraId="003C478D" w14:textId="77777777" w:rsidR="000164C7" w:rsidRDefault="00000000">
            <w:pPr>
              <w:jc w:val="both"/>
              <w:rPr>
                <w:rFonts w:ascii="Arial Narrow" w:eastAsia="Arial Narrow" w:hAnsi="Arial Narrow" w:cs="Arial Narrow"/>
                <w:b/>
                <w:i/>
                <w:sz w:val="24"/>
                <w:szCs w:val="24"/>
              </w:rPr>
            </w:pPr>
            <w:r>
              <w:rPr>
                <w:rFonts w:ascii="Arial Narrow" w:eastAsia="Arial Narrow" w:hAnsi="Arial Narrow" w:cs="Arial Narrow"/>
                <w:i/>
                <w:sz w:val="24"/>
                <w:szCs w:val="24"/>
              </w:rPr>
              <w:t>(The quotation must be valid for a period of at least 3 months after the submission deadline</w:t>
            </w:r>
          </w:p>
        </w:tc>
      </w:tr>
    </w:tbl>
    <w:p w14:paraId="22892025" w14:textId="77777777" w:rsidR="000164C7" w:rsidRDefault="000164C7">
      <w:pPr>
        <w:pStyle w:val="Title"/>
        <w:jc w:val="left"/>
        <w:rPr>
          <w:rFonts w:ascii="Arial Narrow" w:eastAsia="Arial Narrow" w:hAnsi="Arial Narrow" w:cs="Arial Narrow"/>
          <w:b w:val="0"/>
          <w:u w:val="none"/>
        </w:rPr>
      </w:pPr>
    </w:p>
    <w:p w14:paraId="01A2F879" w14:textId="77777777" w:rsidR="000164C7" w:rsidRDefault="00000000">
      <w:pPr>
        <w:numPr>
          <w:ilvl w:val="0"/>
          <w:numId w:val="1"/>
        </w:numPr>
        <w:pBdr>
          <w:top w:val="nil"/>
          <w:left w:val="nil"/>
          <w:bottom w:val="nil"/>
          <w:right w:val="nil"/>
          <w:between w:val="nil"/>
        </w:pBdr>
        <w:ind w:left="426" w:hanging="426"/>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Quoted rates must be </w:t>
      </w:r>
      <w:r>
        <w:rPr>
          <w:rFonts w:ascii="Arial Narrow" w:eastAsia="Arial Narrow" w:hAnsi="Arial Narrow" w:cs="Arial Narrow"/>
          <w:b/>
          <w:color w:val="FF0000"/>
          <w:sz w:val="24"/>
          <w:szCs w:val="24"/>
        </w:rPr>
        <w:t>exclusive of all taxes</w:t>
      </w:r>
      <w:r>
        <w:rPr>
          <w:rFonts w:ascii="Arial Narrow" w:eastAsia="Arial Narrow" w:hAnsi="Arial Narrow" w:cs="Arial Narrow"/>
          <w:color w:val="000000"/>
          <w:sz w:val="24"/>
          <w:szCs w:val="24"/>
        </w:rPr>
        <w:t xml:space="preserve">, since UNFPA is exempt from taxes. </w:t>
      </w:r>
    </w:p>
    <w:p w14:paraId="6422E2F1" w14:textId="77777777" w:rsidR="000164C7" w:rsidRDefault="000164C7">
      <w:pPr>
        <w:jc w:val="both"/>
        <w:rPr>
          <w:rFonts w:ascii="Arial Narrow" w:eastAsia="Arial Narrow" w:hAnsi="Arial Narrow" w:cs="Arial Narrow"/>
          <w:sz w:val="24"/>
          <w:szCs w:val="24"/>
          <w:highlight w:val="yellow"/>
        </w:rPr>
      </w:pPr>
    </w:p>
    <w:tbl>
      <w:tblPr>
        <w:tblStyle w:val="a5"/>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
        <w:gridCol w:w="4125"/>
        <w:gridCol w:w="1350"/>
        <w:gridCol w:w="1244"/>
        <w:gridCol w:w="1244"/>
        <w:gridCol w:w="1245"/>
      </w:tblGrid>
      <w:tr w:rsidR="00F32FA7" w:rsidRPr="00F32FA7" w14:paraId="1987EB2C" w14:textId="77777777">
        <w:trPr>
          <w:jc w:val="center"/>
        </w:trPr>
        <w:tc>
          <w:tcPr>
            <w:tcW w:w="648" w:type="dxa"/>
            <w:tcBorders>
              <w:bottom w:val="single" w:sz="4" w:space="0" w:color="000000"/>
            </w:tcBorders>
            <w:shd w:val="clear" w:color="auto" w:fill="000080"/>
            <w:vAlign w:val="center"/>
          </w:tcPr>
          <w:p w14:paraId="29691F1B" w14:textId="77777777" w:rsidR="000164C7" w:rsidRPr="00F32FA7" w:rsidRDefault="00000000">
            <w:pPr>
              <w:jc w:val="center"/>
              <w:rPr>
                <w:rFonts w:ascii="Arial Narrow" w:eastAsia="Arial Narrow" w:hAnsi="Arial Narrow" w:cs="Arial Narrow"/>
                <w:sz w:val="24"/>
                <w:szCs w:val="24"/>
              </w:rPr>
            </w:pPr>
            <w:r w:rsidRPr="00F32FA7">
              <w:rPr>
                <w:rFonts w:ascii="Arial Narrow" w:eastAsia="Arial Narrow" w:hAnsi="Arial Narrow" w:cs="Arial Narrow"/>
                <w:sz w:val="24"/>
                <w:szCs w:val="24"/>
              </w:rPr>
              <w:t>Item</w:t>
            </w:r>
          </w:p>
        </w:tc>
        <w:tc>
          <w:tcPr>
            <w:tcW w:w="4125" w:type="dxa"/>
            <w:tcBorders>
              <w:bottom w:val="single" w:sz="4" w:space="0" w:color="000000"/>
            </w:tcBorders>
            <w:shd w:val="clear" w:color="auto" w:fill="000080"/>
            <w:vAlign w:val="center"/>
          </w:tcPr>
          <w:p w14:paraId="40DB0ECC" w14:textId="77777777" w:rsidR="000164C7" w:rsidRPr="00F32FA7" w:rsidRDefault="00000000">
            <w:pPr>
              <w:jc w:val="center"/>
              <w:rPr>
                <w:rFonts w:ascii="Arial Narrow" w:eastAsia="Arial Narrow" w:hAnsi="Arial Narrow" w:cs="Arial Narrow"/>
                <w:sz w:val="24"/>
                <w:szCs w:val="24"/>
              </w:rPr>
            </w:pPr>
            <w:r w:rsidRPr="00F32FA7">
              <w:rPr>
                <w:rFonts w:ascii="Arial Narrow" w:eastAsia="Arial Narrow" w:hAnsi="Arial Narrow" w:cs="Arial Narrow"/>
                <w:sz w:val="24"/>
                <w:szCs w:val="24"/>
              </w:rPr>
              <w:t>Description</w:t>
            </w:r>
          </w:p>
        </w:tc>
        <w:tc>
          <w:tcPr>
            <w:tcW w:w="1350" w:type="dxa"/>
            <w:tcBorders>
              <w:bottom w:val="single" w:sz="4" w:space="0" w:color="000000"/>
            </w:tcBorders>
            <w:shd w:val="clear" w:color="auto" w:fill="000080"/>
            <w:vAlign w:val="center"/>
          </w:tcPr>
          <w:p w14:paraId="2ED38698" w14:textId="77777777" w:rsidR="000164C7" w:rsidRPr="00F32FA7" w:rsidRDefault="00000000">
            <w:pPr>
              <w:jc w:val="center"/>
              <w:rPr>
                <w:rFonts w:ascii="Arial Narrow" w:eastAsia="Arial Narrow" w:hAnsi="Arial Narrow" w:cs="Arial Narrow"/>
                <w:sz w:val="24"/>
                <w:szCs w:val="24"/>
              </w:rPr>
            </w:pPr>
            <w:r w:rsidRPr="00F32FA7">
              <w:rPr>
                <w:rFonts w:ascii="Arial Narrow" w:eastAsia="Arial Narrow" w:hAnsi="Arial Narrow" w:cs="Arial Narrow"/>
                <w:sz w:val="24"/>
                <w:szCs w:val="24"/>
              </w:rPr>
              <w:t>Number &amp; Description of Staff by Level</w:t>
            </w:r>
          </w:p>
        </w:tc>
        <w:tc>
          <w:tcPr>
            <w:tcW w:w="1244" w:type="dxa"/>
            <w:tcBorders>
              <w:bottom w:val="single" w:sz="4" w:space="0" w:color="000000"/>
            </w:tcBorders>
            <w:shd w:val="clear" w:color="auto" w:fill="000080"/>
            <w:vAlign w:val="center"/>
          </w:tcPr>
          <w:p w14:paraId="03DF50EF" w14:textId="77777777" w:rsidR="000164C7" w:rsidRPr="00F32FA7" w:rsidRDefault="00000000">
            <w:pPr>
              <w:jc w:val="center"/>
              <w:rPr>
                <w:rFonts w:ascii="Arial Narrow" w:eastAsia="Arial Narrow" w:hAnsi="Arial Narrow" w:cs="Arial Narrow"/>
                <w:sz w:val="24"/>
                <w:szCs w:val="24"/>
              </w:rPr>
            </w:pPr>
            <w:r w:rsidRPr="00F32FA7">
              <w:rPr>
                <w:rFonts w:ascii="Arial Narrow" w:eastAsia="Arial Narrow" w:hAnsi="Arial Narrow" w:cs="Arial Narrow"/>
                <w:sz w:val="24"/>
                <w:szCs w:val="24"/>
              </w:rPr>
              <w:t xml:space="preserve">Hourly Rate </w:t>
            </w:r>
            <w:r w:rsidRPr="00F32FA7">
              <w:rPr>
                <w:rFonts w:ascii="Arial Narrow" w:eastAsia="Arial Narrow" w:hAnsi="Arial Narrow" w:cs="Arial Narrow"/>
                <w:color w:val="FF0000"/>
                <w:sz w:val="24"/>
                <w:szCs w:val="24"/>
              </w:rPr>
              <w:t>Please specify Currency</w:t>
            </w:r>
          </w:p>
        </w:tc>
        <w:tc>
          <w:tcPr>
            <w:tcW w:w="1244" w:type="dxa"/>
            <w:tcBorders>
              <w:bottom w:val="single" w:sz="4" w:space="0" w:color="000000"/>
            </w:tcBorders>
            <w:shd w:val="clear" w:color="auto" w:fill="000080"/>
            <w:vAlign w:val="center"/>
          </w:tcPr>
          <w:p w14:paraId="2930A0E4" w14:textId="77777777" w:rsidR="000164C7" w:rsidRPr="00F32FA7" w:rsidRDefault="00000000">
            <w:pPr>
              <w:jc w:val="center"/>
              <w:rPr>
                <w:rFonts w:ascii="Arial Narrow" w:eastAsia="Arial Narrow" w:hAnsi="Arial Narrow" w:cs="Arial Narrow"/>
                <w:sz w:val="24"/>
                <w:szCs w:val="24"/>
              </w:rPr>
            </w:pPr>
            <w:r w:rsidRPr="00F32FA7">
              <w:rPr>
                <w:rFonts w:ascii="Arial Narrow" w:eastAsia="Arial Narrow" w:hAnsi="Arial Narrow" w:cs="Arial Narrow"/>
                <w:sz w:val="24"/>
                <w:szCs w:val="24"/>
              </w:rPr>
              <w:t>Hours to be Committed</w:t>
            </w:r>
          </w:p>
        </w:tc>
        <w:tc>
          <w:tcPr>
            <w:tcW w:w="1245" w:type="dxa"/>
            <w:tcBorders>
              <w:bottom w:val="single" w:sz="4" w:space="0" w:color="000000"/>
            </w:tcBorders>
            <w:shd w:val="clear" w:color="auto" w:fill="000080"/>
            <w:vAlign w:val="center"/>
          </w:tcPr>
          <w:p w14:paraId="499909EB" w14:textId="77777777" w:rsidR="000164C7" w:rsidRPr="00F32FA7" w:rsidRDefault="00000000">
            <w:pPr>
              <w:jc w:val="center"/>
              <w:rPr>
                <w:rFonts w:ascii="Arial Narrow" w:eastAsia="Arial Narrow" w:hAnsi="Arial Narrow" w:cs="Arial Narrow"/>
                <w:sz w:val="24"/>
                <w:szCs w:val="24"/>
              </w:rPr>
            </w:pPr>
            <w:r w:rsidRPr="00F32FA7">
              <w:rPr>
                <w:rFonts w:ascii="Arial Narrow" w:eastAsia="Arial Narrow" w:hAnsi="Arial Narrow" w:cs="Arial Narrow"/>
                <w:sz w:val="24"/>
                <w:szCs w:val="24"/>
              </w:rPr>
              <w:t>Total</w:t>
            </w:r>
          </w:p>
          <w:p w14:paraId="0F1E53F7" w14:textId="77777777" w:rsidR="000164C7" w:rsidRPr="00F32FA7" w:rsidRDefault="00000000">
            <w:pPr>
              <w:jc w:val="center"/>
              <w:rPr>
                <w:rFonts w:ascii="Arial Narrow" w:eastAsia="Arial Narrow" w:hAnsi="Arial Narrow" w:cs="Arial Narrow"/>
                <w:sz w:val="24"/>
                <w:szCs w:val="24"/>
              </w:rPr>
            </w:pPr>
            <w:r w:rsidRPr="00F32FA7">
              <w:rPr>
                <w:rFonts w:ascii="Arial Narrow" w:eastAsia="Arial Narrow" w:hAnsi="Arial Narrow" w:cs="Arial Narrow"/>
                <w:color w:val="FF0000"/>
                <w:sz w:val="24"/>
                <w:szCs w:val="24"/>
              </w:rPr>
              <w:t>Please specify Currency</w:t>
            </w:r>
          </w:p>
        </w:tc>
      </w:tr>
      <w:tr w:rsidR="00F32FA7" w:rsidRPr="00F32FA7" w14:paraId="08AFB493" w14:textId="77777777">
        <w:trPr>
          <w:jc w:val="center"/>
        </w:trPr>
        <w:tc>
          <w:tcPr>
            <w:tcW w:w="9856" w:type="dxa"/>
            <w:gridSpan w:val="6"/>
            <w:shd w:val="clear" w:color="auto" w:fill="DDDDDD"/>
          </w:tcPr>
          <w:p w14:paraId="1A7B2377" w14:textId="77777777" w:rsidR="00B93C3D" w:rsidRDefault="00B93C3D" w:rsidP="00B93C3D">
            <w:pPr>
              <w:pBdr>
                <w:top w:val="nil"/>
                <w:left w:val="nil"/>
                <w:bottom w:val="nil"/>
                <w:right w:val="nil"/>
                <w:between w:val="nil"/>
              </w:pBdr>
              <w:ind w:left="360"/>
              <w:rPr>
                <w:rFonts w:ascii="Arial Narrow" w:eastAsia="Arial Narrow" w:hAnsi="Arial Narrow" w:cs="Arial Narrow"/>
                <w:sz w:val="24"/>
                <w:szCs w:val="24"/>
              </w:rPr>
            </w:pPr>
          </w:p>
          <w:p w14:paraId="0E55B28E" w14:textId="2EEB7884" w:rsidR="000164C7" w:rsidRPr="00F32FA7" w:rsidRDefault="00000000">
            <w:pPr>
              <w:numPr>
                <w:ilvl w:val="0"/>
                <w:numId w:val="15"/>
              </w:numPr>
              <w:pBdr>
                <w:top w:val="nil"/>
                <w:left w:val="nil"/>
                <w:bottom w:val="nil"/>
                <w:right w:val="nil"/>
                <w:between w:val="nil"/>
              </w:pBdr>
              <w:rPr>
                <w:rFonts w:ascii="Arial Narrow" w:eastAsia="Arial Narrow" w:hAnsi="Arial Narrow" w:cs="Arial Narrow"/>
                <w:sz w:val="24"/>
                <w:szCs w:val="24"/>
              </w:rPr>
            </w:pPr>
            <w:r w:rsidRPr="00F32FA7">
              <w:rPr>
                <w:rFonts w:ascii="Arial Narrow" w:eastAsia="Arial Narrow" w:hAnsi="Arial Narrow" w:cs="Arial Narrow"/>
                <w:sz w:val="24"/>
                <w:szCs w:val="24"/>
              </w:rPr>
              <w:t>Professional Fees</w:t>
            </w:r>
          </w:p>
        </w:tc>
      </w:tr>
      <w:tr w:rsidR="00F32FA7" w:rsidRPr="00F32FA7" w14:paraId="2415BB02" w14:textId="77777777">
        <w:trPr>
          <w:trHeight w:val="285"/>
          <w:jc w:val="center"/>
        </w:trPr>
        <w:tc>
          <w:tcPr>
            <w:tcW w:w="648" w:type="dxa"/>
            <w:shd w:val="clear" w:color="auto" w:fill="auto"/>
          </w:tcPr>
          <w:p w14:paraId="350A91BF" w14:textId="77777777" w:rsidR="00F32FA7" w:rsidRDefault="00F32FA7">
            <w:pPr>
              <w:jc w:val="both"/>
              <w:rPr>
                <w:rFonts w:ascii="Arial Narrow" w:eastAsia="Arial Narrow" w:hAnsi="Arial Narrow" w:cs="Arial Narrow"/>
                <w:sz w:val="24"/>
                <w:szCs w:val="24"/>
              </w:rPr>
            </w:pPr>
          </w:p>
          <w:p w14:paraId="57AF2DB6" w14:textId="15609396" w:rsidR="000164C7" w:rsidRPr="00F32FA7" w:rsidRDefault="00000000">
            <w:pPr>
              <w:jc w:val="both"/>
              <w:rPr>
                <w:rFonts w:ascii="Arial Narrow" w:eastAsia="Arial Narrow" w:hAnsi="Arial Narrow" w:cs="Arial Narrow"/>
                <w:sz w:val="24"/>
                <w:szCs w:val="24"/>
              </w:rPr>
            </w:pPr>
            <w:r w:rsidRPr="00F32FA7">
              <w:rPr>
                <w:rFonts w:ascii="Arial Narrow" w:eastAsia="Arial Narrow" w:hAnsi="Arial Narrow" w:cs="Arial Narrow"/>
                <w:sz w:val="24"/>
                <w:szCs w:val="24"/>
              </w:rPr>
              <w:t>1.1</w:t>
            </w:r>
          </w:p>
        </w:tc>
        <w:tc>
          <w:tcPr>
            <w:tcW w:w="4125" w:type="dxa"/>
            <w:shd w:val="clear" w:color="auto" w:fill="auto"/>
          </w:tcPr>
          <w:p w14:paraId="4252D24B" w14:textId="77777777" w:rsidR="00F32FA7" w:rsidRDefault="00F32FA7">
            <w:pPr>
              <w:jc w:val="both"/>
              <w:rPr>
                <w:rFonts w:ascii="Arial Narrow" w:eastAsia="Arial Narrow" w:hAnsi="Arial Narrow" w:cs="Arial Narrow"/>
                <w:sz w:val="24"/>
                <w:szCs w:val="24"/>
              </w:rPr>
            </w:pPr>
          </w:p>
          <w:p w14:paraId="3174CEE3" w14:textId="7E5A6BDF" w:rsidR="000164C7" w:rsidRPr="00F32FA7" w:rsidRDefault="00000000" w:rsidP="00F32FA7">
            <w:pPr>
              <w:jc w:val="both"/>
              <w:rPr>
                <w:rFonts w:ascii="Arial Narrow" w:eastAsia="Arial Narrow" w:hAnsi="Arial Narrow" w:cs="Arial Narrow"/>
                <w:sz w:val="24"/>
                <w:szCs w:val="24"/>
              </w:rPr>
            </w:pPr>
            <w:r w:rsidRPr="00F32FA7">
              <w:rPr>
                <w:rFonts w:ascii="Arial Narrow" w:eastAsia="Arial Narrow" w:hAnsi="Arial Narrow" w:cs="Arial Narrow"/>
                <w:sz w:val="24"/>
                <w:szCs w:val="24"/>
              </w:rPr>
              <w:t xml:space="preserve">Deliverable 1: Inception report with research protocol, methodology and tools </w:t>
            </w:r>
          </w:p>
        </w:tc>
        <w:tc>
          <w:tcPr>
            <w:tcW w:w="1350" w:type="dxa"/>
            <w:shd w:val="clear" w:color="auto" w:fill="auto"/>
          </w:tcPr>
          <w:p w14:paraId="6931A637" w14:textId="77777777" w:rsidR="000164C7" w:rsidRPr="00F32FA7" w:rsidRDefault="000164C7">
            <w:pPr>
              <w:jc w:val="both"/>
              <w:rPr>
                <w:rFonts w:ascii="Arial Narrow" w:eastAsia="Arial Narrow" w:hAnsi="Arial Narrow" w:cs="Arial Narrow"/>
                <w:sz w:val="24"/>
                <w:szCs w:val="24"/>
              </w:rPr>
            </w:pPr>
          </w:p>
        </w:tc>
        <w:tc>
          <w:tcPr>
            <w:tcW w:w="1244" w:type="dxa"/>
            <w:shd w:val="clear" w:color="auto" w:fill="auto"/>
          </w:tcPr>
          <w:p w14:paraId="30C27E53" w14:textId="77777777" w:rsidR="000164C7" w:rsidRPr="00F32FA7" w:rsidRDefault="000164C7">
            <w:pPr>
              <w:jc w:val="both"/>
              <w:rPr>
                <w:rFonts w:ascii="Arial Narrow" w:eastAsia="Arial Narrow" w:hAnsi="Arial Narrow" w:cs="Arial Narrow"/>
                <w:sz w:val="24"/>
                <w:szCs w:val="24"/>
              </w:rPr>
            </w:pPr>
          </w:p>
        </w:tc>
        <w:tc>
          <w:tcPr>
            <w:tcW w:w="1244" w:type="dxa"/>
            <w:shd w:val="clear" w:color="auto" w:fill="auto"/>
          </w:tcPr>
          <w:p w14:paraId="3074F0AC" w14:textId="77777777" w:rsidR="000164C7" w:rsidRPr="00F32FA7" w:rsidRDefault="000164C7">
            <w:pPr>
              <w:jc w:val="both"/>
              <w:rPr>
                <w:rFonts w:ascii="Arial Narrow" w:eastAsia="Arial Narrow" w:hAnsi="Arial Narrow" w:cs="Arial Narrow"/>
                <w:sz w:val="24"/>
                <w:szCs w:val="24"/>
              </w:rPr>
            </w:pPr>
          </w:p>
        </w:tc>
        <w:tc>
          <w:tcPr>
            <w:tcW w:w="1245" w:type="dxa"/>
            <w:shd w:val="clear" w:color="auto" w:fill="auto"/>
          </w:tcPr>
          <w:p w14:paraId="1141CB02" w14:textId="77777777" w:rsidR="000164C7" w:rsidRPr="00F32FA7" w:rsidRDefault="000164C7">
            <w:pPr>
              <w:jc w:val="both"/>
              <w:rPr>
                <w:rFonts w:ascii="Arial Narrow" w:eastAsia="Arial Narrow" w:hAnsi="Arial Narrow" w:cs="Arial Narrow"/>
                <w:sz w:val="24"/>
                <w:szCs w:val="24"/>
              </w:rPr>
            </w:pPr>
          </w:p>
        </w:tc>
      </w:tr>
      <w:tr w:rsidR="00F32FA7" w:rsidRPr="00F32FA7" w14:paraId="3239A219" w14:textId="77777777">
        <w:trPr>
          <w:jc w:val="center"/>
        </w:trPr>
        <w:tc>
          <w:tcPr>
            <w:tcW w:w="648" w:type="dxa"/>
            <w:shd w:val="clear" w:color="auto" w:fill="auto"/>
          </w:tcPr>
          <w:p w14:paraId="297D958E" w14:textId="77777777" w:rsidR="00F32FA7" w:rsidRDefault="00F32FA7">
            <w:pPr>
              <w:jc w:val="both"/>
              <w:rPr>
                <w:rFonts w:ascii="Arial Narrow" w:eastAsia="Arial Narrow" w:hAnsi="Arial Narrow" w:cs="Arial Narrow"/>
                <w:sz w:val="24"/>
                <w:szCs w:val="24"/>
              </w:rPr>
            </w:pPr>
          </w:p>
          <w:p w14:paraId="70B406CD" w14:textId="6DE9480A" w:rsidR="000164C7" w:rsidRPr="00F32FA7" w:rsidRDefault="00000000">
            <w:pPr>
              <w:jc w:val="both"/>
              <w:rPr>
                <w:rFonts w:ascii="Arial Narrow" w:eastAsia="Arial Narrow" w:hAnsi="Arial Narrow" w:cs="Arial Narrow"/>
                <w:sz w:val="24"/>
                <w:szCs w:val="24"/>
              </w:rPr>
            </w:pPr>
            <w:r w:rsidRPr="00F32FA7">
              <w:rPr>
                <w:rFonts w:ascii="Arial Narrow" w:eastAsia="Arial Narrow" w:hAnsi="Arial Narrow" w:cs="Arial Narrow"/>
                <w:sz w:val="24"/>
                <w:szCs w:val="24"/>
              </w:rPr>
              <w:t xml:space="preserve">1.2 </w:t>
            </w:r>
          </w:p>
        </w:tc>
        <w:tc>
          <w:tcPr>
            <w:tcW w:w="4125" w:type="dxa"/>
            <w:shd w:val="clear" w:color="auto" w:fill="auto"/>
          </w:tcPr>
          <w:p w14:paraId="79F64471" w14:textId="77777777" w:rsidR="00F32FA7" w:rsidRDefault="00F32FA7">
            <w:pPr>
              <w:jc w:val="both"/>
              <w:rPr>
                <w:rFonts w:ascii="Arial Narrow" w:eastAsia="Arial Narrow" w:hAnsi="Arial Narrow" w:cs="Arial Narrow"/>
                <w:sz w:val="24"/>
                <w:szCs w:val="24"/>
              </w:rPr>
            </w:pPr>
          </w:p>
          <w:p w14:paraId="57250C56" w14:textId="77ACAB31" w:rsidR="000164C7" w:rsidRPr="00F32FA7" w:rsidRDefault="00000000" w:rsidP="00F32FA7">
            <w:pPr>
              <w:jc w:val="both"/>
              <w:rPr>
                <w:rFonts w:ascii="Arial Narrow" w:eastAsia="Arial Narrow" w:hAnsi="Arial Narrow" w:cs="Arial Narrow"/>
                <w:sz w:val="24"/>
                <w:szCs w:val="24"/>
              </w:rPr>
            </w:pPr>
            <w:r w:rsidRPr="00F32FA7">
              <w:rPr>
                <w:rFonts w:ascii="Arial Narrow" w:eastAsia="Arial Narrow" w:hAnsi="Arial Narrow" w:cs="Arial Narrow"/>
                <w:sz w:val="24"/>
                <w:szCs w:val="24"/>
              </w:rPr>
              <w:t>Deliverable 2: Desk review based on secondary data analysis</w:t>
            </w:r>
          </w:p>
        </w:tc>
        <w:tc>
          <w:tcPr>
            <w:tcW w:w="1350" w:type="dxa"/>
            <w:shd w:val="clear" w:color="auto" w:fill="auto"/>
          </w:tcPr>
          <w:p w14:paraId="4357175C" w14:textId="77777777" w:rsidR="000164C7" w:rsidRPr="00F32FA7" w:rsidRDefault="000164C7">
            <w:pPr>
              <w:jc w:val="both"/>
              <w:rPr>
                <w:rFonts w:ascii="Arial Narrow" w:eastAsia="Arial Narrow" w:hAnsi="Arial Narrow" w:cs="Arial Narrow"/>
                <w:sz w:val="24"/>
                <w:szCs w:val="24"/>
              </w:rPr>
            </w:pPr>
          </w:p>
        </w:tc>
        <w:tc>
          <w:tcPr>
            <w:tcW w:w="1244" w:type="dxa"/>
            <w:shd w:val="clear" w:color="auto" w:fill="auto"/>
          </w:tcPr>
          <w:p w14:paraId="7F27EF46" w14:textId="77777777" w:rsidR="000164C7" w:rsidRPr="00F32FA7" w:rsidRDefault="000164C7">
            <w:pPr>
              <w:jc w:val="both"/>
              <w:rPr>
                <w:rFonts w:ascii="Arial Narrow" w:eastAsia="Arial Narrow" w:hAnsi="Arial Narrow" w:cs="Arial Narrow"/>
                <w:sz w:val="24"/>
                <w:szCs w:val="24"/>
              </w:rPr>
            </w:pPr>
          </w:p>
        </w:tc>
        <w:tc>
          <w:tcPr>
            <w:tcW w:w="1244" w:type="dxa"/>
            <w:shd w:val="clear" w:color="auto" w:fill="auto"/>
          </w:tcPr>
          <w:p w14:paraId="3A133BE1" w14:textId="77777777" w:rsidR="000164C7" w:rsidRPr="00F32FA7" w:rsidRDefault="000164C7">
            <w:pPr>
              <w:jc w:val="both"/>
              <w:rPr>
                <w:rFonts w:ascii="Arial Narrow" w:eastAsia="Arial Narrow" w:hAnsi="Arial Narrow" w:cs="Arial Narrow"/>
                <w:sz w:val="24"/>
                <w:szCs w:val="24"/>
              </w:rPr>
            </w:pPr>
          </w:p>
        </w:tc>
        <w:tc>
          <w:tcPr>
            <w:tcW w:w="1245" w:type="dxa"/>
            <w:shd w:val="clear" w:color="auto" w:fill="auto"/>
          </w:tcPr>
          <w:p w14:paraId="0EECEC80" w14:textId="77777777" w:rsidR="000164C7" w:rsidRPr="00F32FA7" w:rsidRDefault="000164C7">
            <w:pPr>
              <w:jc w:val="both"/>
              <w:rPr>
                <w:rFonts w:ascii="Arial Narrow" w:eastAsia="Arial Narrow" w:hAnsi="Arial Narrow" w:cs="Arial Narrow"/>
                <w:sz w:val="24"/>
                <w:szCs w:val="24"/>
              </w:rPr>
            </w:pPr>
          </w:p>
        </w:tc>
      </w:tr>
      <w:tr w:rsidR="00F32FA7" w:rsidRPr="00F32FA7" w14:paraId="160A0DF1" w14:textId="77777777">
        <w:trPr>
          <w:jc w:val="center"/>
        </w:trPr>
        <w:tc>
          <w:tcPr>
            <w:tcW w:w="648" w:type="dxa"/>
            <w:shd w:val="clear" w:color="auto" w:fill="auto"/>
          </w:tcPr>
          <w:p w14:paraId="7C917043" w14:textId="77777777" w:rsidR="00F32FA7" w:rsidRDefault="00F32FA7">
            <w:pPr>
              <w:jc w:val="both"/>
              <w:rPr>
                <w:rFonts w:ascii="Arial Narrow" w:eastAsia="Arial Narrow" w:hAnsi="Arial Narrow" w:cs="Arial Narrow"/>
                <w:sz w:val="24"/>
                <w:szCs w:val="24"/>
              </w:rPr>
            </w:pPr>
          </w:p>
          <w:p w14:paraId="680C6A61" w14:textId="363078A7" w:rsidR="000164C7" w:rsidRPr="00F32FA7" w:rsidRDefault="00000000">
            <w:pPr>
              <w:jc w:val="both"/>
              <w:rPr>
                <w:rFonts w:ascii="Arial Narrow" w:eastAsia="Arial Narrow" w:hAnsi="Arial Narrow" w:cs="Arial Narrow"/>
                <w:sz w:val="24"/>
                <w:szCs w:val="24"/>
              </w:rPr>
            </w:pPr>
            <w:r w:rsidRPr="00F32FA7">
              <w:rPr>
                <w:rFonts w:ascii="Arial Narrow" w:eastAsia="Arial Narrow" w:hAnsi="Arial Narrow" w:cs="Arial Narrow"/>
                <w:sz w:val="24"/>
                <w:szCs w:val="24"/>
              </w:rPr>
              <w:t xml:space="preserve">1.3 </w:t>
            </w:r>
          </w:p>
        </w:tc>
        <w:tc>
          <w:tcPr>
            <w:tcW w:w="4125" w:type="dxa"/>
            <w:shd w:val="clear" w:color="auto" w:fill="auto"/>
          </w:tcPr>
          <w:p w14:paraId="1AC0A4F9" w14:textId="77777777" w:rsidR="00F32FA7" w:rsidRDefault="00F32FA7">
            <w:pPr>
              <w:jc w:val="both"/>
              <w:rPr>
                <w:rFonts w:ascii="Arial Narrow" w:eastAsia="Arial Narrow" w:hAnsi="Arial Narrow" w:cs="Arial Narrow"/>
                <w:sz w:val="24"/>
                <w:szCs w:val="24"/>
              </w:rPr>
            </w:pPr>
          </w:p>
          <w:p w14:paraId="772BDCA2" w14:textId="6B85AFE8" w:rsidR="000164C7" w:rsidRPr="00F32FA7" w:rsidRDefault="00000000" w:rsidP="00F32FA7">
            <w:pPr>
              <w:jc w:val="both"/>
              <w:rPr>
                <w:rFonts w:ascii="Arial Narrow" w:eastAsia="Arial Narrow" w:hAnsi="Arial Narrow" w:cs="Arial Narrow"/>
                <w:sz w:val="24"/>
                <w:szCs w:val="24"/>
              </w:rPr>
            </w:pPr>
            <w:r w:rsidRPr="00F32FA7">
              <w:rPr>
                <w:rFonts w:ascii="Arial Narrow" w:eastAsia="Arial Narrow" w:hAnsi="Arial Narrow" w:cs="Arial Narrow"/>
                <w:sz w:val="24"/>
                <w:szCs w:val="24"/>
              </w:rPr>
              <w:t xml:space="preserve">Deliverable 3: Draft Report 1 - based on initial consultations and highlighting preliminary findings </w:t>
            </w:r>
          </w:p>
        </w:tc>
        <w:tc>
          <w:tcPr>
            <w:tcW w:w="1350" w:type="dxa"/>
            <w:shd w:val="clear" w:color="auto" w:fill="auto"/>
          </w:tcPr>
          <w:p w14:paraId="68BC2318" w14:textId="77777777" w:rsidR="000164C7" w:rsidRPr="00F32FA7" w:rsidRDefault="000164C7">
            <w:pPr>
              <w:jc w:val="both"/>
              <w:rPr>
                <w:rFonts w:ascii="Arial Narrow" w:eastAsia="Arial Narrow" w:hAnsi="Arial Narrow" w:cs="Arial Narrow"/>
                <w:sz w:val="24"/>
                <w:szCs w:val="24"/>
              </w:rPr>
            </w:pPr>
          </w:p>
        </w:tc>
        <w:tc>
          <w:tcPr>
            <w:tcW w:w="1244" w:type="dxa"/>
            <w:shd w:val="clear" w:color="auto" w:fill="auto"/>
          </w:tcPr>
          <w:p w14:paraId="149B2D75" w14:textId="77777777" w:rsidR="000164C7" w:rsidRPr="00F32FA7" w:rsidRDefault="000164C7">
            <w:pPr>
              <w:jc w:val="both"/>
              <w:rPr>
                <w:rFonts w:ascii="Arial Narrow" w:eastAsia="Arial Narrow" w:hAnsi="Arial Narrow" w:cs="Arial Narrow"/>
                <w:sz w:val="24"/>
                <w:szCs w:val="24"/>
              </w:rPr>
            </w:pPr>
          </w:p>
        </w:tc>
        <w:tc>
          <w:tcPr>
            <w:tcW w:w="1244" w:type="dxa"/>
            <w:shd w:val="clear" w:color="auto" w:fill="auto"/>
          </w:tcPr>
          <w:p w14:paraId="202B9DE6" w14:textId="77777777" w:rsidR="000164C7" w:rsidRPr="00F32FA7" w:rsidRDefault="000164C7">
            <w:pPr>
              <w:jc w:val="both"/>
              <w:rPr>
                <w:rFonts w:ascii="Arial Narrow" w:eastAsia="Arial Narrow" w:hAnsi="Arial Narrow" w:cs="Arial Narrow"/>
                <w:sz w:val="24"/>
                <w:szCs w:val="24"/>
              </w:rPr>
            </w:pPr>
          </w:p>
        </w:tc>
        <w:tc>
          <w:tcPr>
            <w:tcW w:w="1245" w:type="dxa"/>
            <w:shd w:val="clear" w:color="auto" w:fill="auto"/>
          </w:tcPr>
          <w:p w14:paraId="44554377" w14:textId="77777777" w:rsidR="000164C7" w:rsidRPr="00F32FA7" w:rsidRDefault="000164C7">
            <w:pPr>
              <w:jc w:val="both"/>
              <w:rPr>
                <w:rFonts w:ascii="Arial Narrow" w:eastAsia="Arial Narrow" w:hAnsi="Arial Narrow" w:cs="Arial Narrow"/>
                <w:sz w:val="24"/>
                <w:szCs w:val="24"/>
              </w:rPr>
            </w:pPr>
          </w:p>
        </w:tc>
      </w:tr>
      <w:tr w:rsidR="00F32FA7" w:rsidRPr="00F32FA7" w14:paraId="751027CE" w14:textId="77777777">
        <w:trPr>
          <w:jc w:val="center"/>
        </w:trPr>
        <w:tc>
          <w:tcPr>
            <w:tcW w:w="648" w:type="dxa"/>
            <w:shd w:val="clear" w:color="auto" w:fill="auto"/>
          </w:tcPr>
          <w:p w14:paraId="4139A7B0" w14:textId="77777777" w:rsidR="00F32FA7" w:rsidRDefault="00F32FA7">
            <w:pPr>
              <w:jc w:val="both"/>
              <w:rPr>
                <w:rFonts w:ascii="Arial Narrow" w:eastAsia="Arial Narrow" w:hAnsi="Arial Narrow" w:cs="Arial Narrow"/>
                <w:sz w:val="24"/>
                <w:szCs w:val="24"/>
              </w:rPr>
            </w:pPr>
          </w:p>
          <w:p w14:paraId="1AC584A2" w14:textId="02BA541E" w:rsidR="000164C7" w:rsidRPr="00F32FA7" w:rsidRDefault="00000000">
            <w:pPr>
              <w:jc w:val="both"/>
              <w:rPr>
                <w:rFonts w:ascii="Arial Narrow" w:eastAsia="Arial Narrow" w:hAnsi="Arial Narrow" w:cs="Arial Narrow"/>
                <w:sz w:val="24"/>
                <w:szCs w:val="24"/>
              </w:rPr>
            </w:pPr>
            <w:r w:rsidRPr="00F32FA7">
              <w:rPr>
                <w:rFonts w:ascii="Arial Narrow" w:eastAsia="Arial Narrow" w:hAnsi="Arial Narrow" w:cs="Arial Narrow"/>
                <w:sz w:val="24"/>
                <w:szCs w:val="24"/>
              </w:rPr>
              <w:t>1.4</w:t>
            </w:r>
          </w:p>
        </w:tc>
        <w:tc>
          <w:tcPr>
            <w:tcW w:w="4125" w:type="dxa"/>
            <w:shd w:val="clear" w:color="auto" w:fill="auto"/>
          </w:tcPr>
          <w:p w14:paraId="2B80A2AF" w14:textId="77777777" w:rsidR="00F32FA7" w:rsidRDefault="00F32FA7">
            <w:pPr>
              <w:jc w:val="both"/>
              <w:rPr>
                <w:rFonts w:ascii="Arial Narrow" w:eastAsia="Arial Narrow" w:hAnsi="Arial Narrow" w:cs="Arial Narrow"/>
                <w:sz w:val="24"/>
                <w:szCs w:val="24"/>
              </w:rPr>
            </w:pPr>
          </w:p>
          <w:p w14:paraId="267E0987" w14:textId="5BE2EBE5" w:rsidR="000164C7" w:rsidRPr="00F32FA7" w:rsidRDefault="00000000">
            <w:pPr>
              <w:jc w:val="both"/>
              <w:rPr>
                <w:rFonts w:ascii="Arial Narrow" w:eastAsia="Arial Narrow" w:hAnsi="Arial Narrow" w:cs="Arial Narrow"/>
                <w:sz w:val="24"/>
                <w:szCs w:val="24"/>
              </w:rPr>
            </w:pPr>
            <w:r w:rsidRPr="00F32FA7">
              <w:rPr>
                <w:rFonts w:ascii="Arial Narrow" w:eastAsia="Arial Narrow" w:hAnsi="Arial Narrow" w:cs="Arial Narrow"/>
                <w:sz w:val="24"/>
                <w:szCs w:val="24"/>
              </w:rPr>
              <w:t xml:space="preserve">Deliverable 4: Draft Report 0.2 - based on </w:t>
            </w:r>
            <w:proofErr w:type="spellStart"/>
            <w:r w:rsidRPr="00F32FA7">
              <w:rPr>
                <w:rFonts w:ascii="Arial Narrow" w:eastAsia="Arial Narrow" w:hAnsi="Arial Narrow" w:cs="Arial Narrow"/>
                <w:sz w:val="24"/>
                <w:szCs w:val="24"/>
              </w:rPr>
              <w:t>analyzed</w:t>
            </w:r>
            <w:proofErr w:type="spellEnd"/>
            <w:r w:rsidRPr="00F32FA7">
              <w:rPr>
                <w:rFonts w:ascii="Arial Narrow" w:eastAsia="Arial Narrow" w:hAnsi="Arial Narrow" w:cs="Arial Narrow"/>
                <w:sz w:val="24"/>
                <w:szCs w:val="24"/>
              </w:rPr>
              <w:t xml:space="preserve"> data and including key recommendations to relevant stakeholders - submitted</w:t>
            </w:r>
          </w:p>
        </w:tc>
        <w:tc>
          <w:tcPr>
            <w:tcW w:w="1350" w:type="dxa"/>
            <w:shd w:val="clear" w:color="auto" w:fill="auto"/>
          </w:tcPr>
          <w:p w14:paraId="4C404F3E" w14:textId="77777777" w:rsidR="000164C7" w:rsidRPr="00F32FA7" w:rsidRDefault="000164C7">
            <w:pPr>
              <w:jc w:val="both"/>
              <w:rPr>
                <w:rFonts w:ascii="Arial Narrow" w:eastAsia="Arial Narrow" w:hAnsi="Arial Narrow" w:cs="Arial Narrow"/>
                <w:sz w:val="24"/>
                <w:szCs w:val="24"/>
              </w:rPr>
            </w:pPr>
          </w:p>
        </w:tc>
        <w:tc>
          <w:tcPr>
            <w:tcW w:w="1244" w:type="dxa"/>
            <w:shd w:val="clear" w:color="auto" w:fill="auto"/>
          </w:tcPr>
          <w:p w14:paraId="5A2CD723" w14:textId="77777777" w:rsidR="000164C7" w:rsidRPr="00F32FA7" w:rsidRDefault="000164C7">
            <w:pPr>
              <w:jc w:val="both"/>
              <w:rPr>
                <w:rFonts w:ascii="Arial Narrow" w:eastAsia="Arial Narrow" w:hAnsi="Arial Narrow" w:cs="Arial Narrow"/>
                <w:sz w:val="24"/>
                <w:szCs w:val="24"/>
              </w:rPr>
            </w:pPr>
          </w:p>
        </w:tc>
        <w:tc>
          <w:tcPr>
            <w:tcW w:w="1244" w:type="dxa"/>
            <w:shd w:val="clear" w:color="auto" w:fill="auto"/>
          </w:tcPr>
          <w:p w14:paraId="05463CD9" w14:textId="77777777" w:rsidR="000164C7" w:rsidRPr="00F32FA7" w:rsidRDefault="000164C7">
            <w:pPr>
              <w:jc w:val="both"/>
              <w:rPr>
                <w:rFonts w:ascii="Arial Narrow" w:eastAsia="Arial Narrow" w:hAnsi="Arial Narrow" w:cs="Arial Narrow"/>
                <w:sz w:val="24"/>
                <w:szCs w:val="24"/>
              </w:rPr>
            </w:pPr>
          </w:p>
        </w:tc>
        <w:tc>
          <w:tcPr>
            <w:tcW w:w="1245" w:type="dxa"/>
            <w:shd w:val="clear" w:color="auto" w:fill="auto"/>
          </w:tcPr>
          <w:p w14:paraId="72991038" w14:textId="77777777" w:rsidR="000164C7" w:rsidRPr="00F32FA7" w:rsidRDefault="000164C7">
            <w:pPr>
              <w:jc w:val="both"/>
              <w:rPr>
                <w:rFonts w:ascii="Arial Narrow" w:eastAsia="Arial Narrow" w:hAnsi="Arial Narrow" w:cs="Arial Narrow"/>
                <w:sz w:val="24"/>
                <w:szCs w:val="24"/>
              </w:rPr>
            </w:pPr>
          </w:p>
        </w:tc>
      </w:tr>
      <w:tr w:rsidR="00F32FA7" w:rsidRPr="00F32FA7" w14:paraId="118DDF07" w14:textId="77777777">
        <w:trPr>
          <w:jc w:val="center"/>
        </w:trPr>
        <w:tc>
          <w:tcPr>
            <w:tcW w:w="648" w:type="dxa"/>
            <w:shd w:val="clear" w:color="auto" w:fill="auto"/>
          </w:tcPr>
          <w:p w14:paraId="401EEB2F" w14:textId="77777777" w:rsidR="00F32FA7" w:rsidRDefault="00F32FA7">
            <w:pPr>
              <w:jc w:val="both"/>
              <w:rPr>
                <w:rFonts w:ascii="Arial Narrow" w:eastAsia="Arial Narrow" w:hAnsi="Arial Narrow" w:cs="Arial Narrow"/>
                <w:sz w:val="24"/>
                <w:szCs w:val="24"/>
              </w:rPr>
            </w:pPr>
          </w:p>
          <w:p w14:paraId="07D40698" w14:textId="00EDDC09" w:rsidR="000164C7" w:rsidRPr="00F32FA7" w:rsidRDefault="00000000">
            <w:pPr>
              <w:jc w:val="both"/>
              <w:rPr>
                <w:rFonts w:ascii="Arial Narrow" w:eastAsia="Arial Narrow" w:hAnsi="Arial Narrow" w:cs="Arial Narrow"/>
                <w:sz w:val="24"/>
                <w:szCs w:val="24"/>
              </w:rPr>
            </w:pPr>
            <w:r w:rsidRPr="00F32FA7">
              <w:rPr>
                <w:rFonts w:ascii="Arial Narrow" w:eastAsia="Arial Narrow" w:hAnsi="Arial Narrow" w:cs="Arial Narrow"/>
                <w:sz w:val="24"/>
                <w:szCs w:val="24"/>
              </w:rPr>
              <w:t>1.5</w:t>
            </w:r>
          </w:p>
        </w:tc>
        <w:tc>
          <w:tcPr>
            <w:tcW w:w="4125" w:type="dxa"/>
            <w:shd w:val="clear" w:color="auto" w:fill="auto"/>
          </w:tcPr>
          <w:p w14:paraId="65830B17" w14:textId="77777777" w:rsidR="00F32FA7" w:rsidRDefault="00F32FA7">
            <w:pPr>
              <w:jc w:val="both"/>
              <w:rPr>
                <w:rFonts w:ascii="Arial Narrow" w:eastAsia="Arial Narrow" w:hAnsi="Arial Narrow" w:cs="Arial Narrow"/>
                <w:sz w:val="24"/>
                <w:szCs w:val="24"/>
              </w:rPr>
            </w:pPr>
          </w:p>
          <w:p w14:paraId="77BB6257" w14:textId="77777777" w:rsidR="000164C7" w:rsidRDefault="00000000">
            <w:pPr>
              <w:jc w:val="both"/>
              <w:rPr>
                <w:rFonts w:ascii="Arial Narrow" w:eastAsia="Arial Narrow" w:hAnsi="Arial Narrow" w:cs="Arial Narrow"/>
                <w:sz w:val="24"/>
                <w:szCs w:val="24"/>
              </w:rPr>
            </w:pPr>
            <w:r w:rsidRPr="00F32FA7">
              <w:rPr>
                <w:rFonts w:ascii="Arial Narrow" w:eastAsia="Arial Narrow" w:hAnsi="Arial Narrow" w:cs="Arial Narrow"/>
                <w:sz w:val="24"/>
                <w:szCs w:val="24"/>
              </w:rPr>
              <w:t xml:space="preserve">Deliverable 5: Non-designed ‘raw’ final research report for internal use </w:t>
            </w:r>
            <w:proofErr w:type="gramStart"/>
            <w:r w:rsidRPr="00F32FA7">
              <w:rPr>
                <w:rFonts w:ascii="Arial Narrow" w:eastAsia="Arial Narrow" w:hAnsi="Arial Narrow" w:cs="Arial Narrow"/>
                <w:sz w:val="24"/>
                <w:szCs w:val="24"/>
              </w:rPr>
              <w:t>submitted</w:t>
            </w:r>
            <w:proofErr w:type="gramEnd"/>
          </w:p>
          <w:p w14:paraId="6C0DB954" w14:textId="7D314077" w:rsidR="00B93C3D" w:rsidRPr="00F32FA7" w:rsidRDefault="00B93C3D">
            <w:pPr>
              <w:jc w:val="both"/>
              <w:rPr>
                <w:rFonts w:ascii="Arial Narrow" w:eastAsia="Arial Narrow" w:hAnsi="Arial Narrow" w:cs="Arial Narrow"/>
                <w:sz w:val="24"/>
                <w:szCs w:val="24"/>
              </w:rPr>
            </w:pPr>
          </w:p>
        </w:tc>
        <w:tc>
          <w:tcPr>
            <w:tcW w:w="1350" w:type="dxa"/>
            <w:shd w:val="clear" w:color="auto" w:fill="auto"/>
          </w:tcPr>
          <w:p w14:paraId="658BA9A0" w14:textId="77777777" w:rsidR="000164C7" w:rsidRPr="00F32FA7" w:rsidRDefault="000164C7">
            <w:pPr>
              <w:jc w:val="both"/>
              <w:rPr>
                <w:rFonts w:ascii="Arial Narrow" w:eastAsia="Arial Narrow" w:hAnsi="Arial Narrow" w:cs="Arial Narrow"/>
                <w:sz w:val="24"/>
                <w:szCs w:val="24"/>
              </w:rPr>
            </w:pPr>
          </w:p>
        </w:tc>
        <w:tc>
          <w:tcPr>
            <w:tcW w:w="1244" w:type="dxa"/>
            <w:shd w:val="clear" w:color="auto" w:fill="auto"/>
          </w:tcPr>
          <w:p w14:paraId="39F73E5C" w14:textId="77777777" w:rsidR="000164C7" w:rsidRPr="00F32FA7" w:rsidRDefault="000164C7">
            <w:pPr>
              <w:jc w:val="both"/>
              <w:rPr>
                <w:rFonts w:ascii="Arial Narrow" w:eastAsia="Arial Narrow" w:hAnsi="Arial Narrow" w:cs="Arial Narrow"/>
                <w:sz w:val="24"/>
                <w:szCs w:val="24"/>
              </w:rPr>
            </w:pPr>
          </w:p>
        </w:tc>
        <w:tc>
          <w:tcPr>
            <w:tcW w:w="1244" w:type="dxa"/>
            <w:shd w:val="clear" w:color="auto" w:fill="auto"/>
          </w:tcPr>
          <w:p w14:paraId="5D202417" w14:textId="77777777" w:rsidR="000164C7" w:rsidRPr="00F32FA7" w:rsidRDefault="000164C7">
            <w:pPr>
              <w:jc w:val="both"/>
              <w:rPr>
                <w:rFonts w:ascii="Arial Narrow" w:eastAsia="Arial Narrow" w:hAnsi="Arial Narrow" w:cs="Arial Narrow"/>
                <w:sz w:val="24"/>
                <w:szCs w:val="24"/>
              </w:rPr>
            </w:pPr>
          </w:p>
        </w:tc>
        <w:tc>
          <w:tcPr>
            <w:tcW w:w="1245" w:type="dxa"/>
            <w:shd w:val="clear" w:color="auto" w:fill="auto"/>
          </w:tcPr>
          <w:p w14:paraId="351569F0" w14:textId="77777777" w:rsidR="000164C7" w:rsidRPr="00F32FA7" w:rsidRDefault="000164C7">
            <w:pPr>
              <w:jc w:val="both"/>
              <w:rPr>
                <w:rFonts w:ascii="Arial Narrow" w:eastAsia="Arial Narrow" w:hAnsi="Arial Narrow" w:cs="Arial Narrow"/>
                <w:sz w:val="24"/>
                <w:szCs w:val="24"/>
              </w:rPr>
            </w:pPr>
          </w:p>
        </w:tc>
      </w:tr>
      <w:tr w:rsidR="00F32FA7" w:rsidRPr="00F32FA7" w14:paraId="62FA1BD2" w14:textId="77777777">
        <w:trPr>
          <w:jc w:val="center"/>
        </w:trPr>
        <w:tc>
          <w:tcPr>
            <w:tcW w:w="648" w:type="dxa"/>
            <w:shd w:val="clear" w:color="auto" w:fill="auto"/>
          </w:tcPr>
          <w:p w14:paraId="07721EFD" w14:textId="77777777" w:rsidR="00F32FA7" w:rsidRDefault="00F32FA7">
            <w:pPr>
              <w:jc w:val="both"/>
              <w:rPr>
                <w:rFonts w:ascii="Arial Narrow" w:eastAsia="Arial Narrow" w:hAnsi="Arial Narrow" w:cs="Arial Narrow"/>
                <w:sz w:val="24"/>
                <w:szCs w:val="24"/>
              </w:rPr>
            </w:pPr>
          </w:p>
          <w:p w14:paraId="0AB1C3EC" w14:textId="6F4D66EA" w:rsidR="000164C7" w:rsidRPr="00F32FA7" w:rsidRDefault="00000000">
            <w:pPr>
              <w:jc w:val="both"/>
              <w:rPr>
                <w:rFonts w:ascii="Arial Narrow" w:eastAsia="Arial Narrow" w:hAnsi="Arial Narrow" w:cs="Arial Narrow"/>
                <w:sz w:val="24"/>
                <w:szCs w:val="24"/>
              </w:rPr>
            </w:pPr>
            <w:r w:rsidRPr="00F32FA7">
              <w:rPr>
                <w:rFonts w:ascii="Arial Narrow" w:eastAsia="Arial Narrow" w:hAnsi="Arial Narrow" w:cs="Arial Narrow"/>
                <w:sz w:val="24"/>
                <w:szCs w:val="24"/>
              </w:rPr>
              <w:t>1.6</w:t>
            </w:r>
          </w:p>
        </w:tc>
        <w:tc>
          <w:tcPr>
            <w:tcW w:w="4125" w:type="dxa"/>
            <w:shd w:val="clear" w:color="auto" w:fill="auto"/>
          </w:tcPr>
          <w:p w14:paraId="484E8F7F" w14:textId="77777777" w:rsidR="00B93C3D" w:rsidRDefault="00B93C3D">
            <w:pPr>
              <w:spacing w:line="276" w:lineRule="auto"/>
              <w:rPr>
                <w:rFonts w:ascii="Arial Narrow" w:eastAsia="Arial Narrow" w:hAnsi="Arial Narrow" w:cs="Arial Narrow"/>
                <w:sz w:val="24"/>
                <w:szCs w:val="24"/>
              </w:rPr>
            </w:pPr>
          </w:p>
          <w:p w14:paraId="5559F120" w14:textId="6AB8A2E8" w:rsidR="00F32FA7" w:rsidRDefault="00000000">
            <w:pPr>
              <w:spacing w:line="276" w:lineRule="auto"/>
              <w:rPr>
                <w:rFonts w:ascii="Arial Narrow" w:eastAsia="Arial Narrow" w:hAnsi="Arial Narrow" w:cs="Arial Narrow"/>
                <w:sz w:val="24"/>
                <w:szCs w:val="24"/>
              </w:rPr>
            </w:pPr>
            <w:r w:rsidRPr="00F32FA7">
              <w:rPr>
                <w:rFonts w:ascii="Arial Narrow" w:eastAsia="Arial Narrow" w:hAnsi="Arial Narrow" w:cs="Arial Narrow"/>
                <w:sz w:val="24"/>
                <w:szCs w:val="24"/>
              </w:rPr>
              <w:t>Deliverable</w:t>
            </w:r>
            <w:r w:rsidR="00F32FA7">
              <w:rPr>
                <w:rFonts w:ascii="Arial Narrow" w:eastAsia="Arial Narrow" w:hAnsi="Arial Narrow" w:cs="Arial Narrow"/>
                <w:sz w:val="24"/>
                <w:szCs w:val="24"/>
              </w:rPr>
              <w:t>s</w:t>
            </w:r>
            <w:r w:rsidRPr="00F32FA7">
              <w:rPr>
                <w:rFonts w:ascii="Arial Narrow" w:eastAsia="Arial Narrow" w:hAnsi="Arial Narrow" w:cs="Arial Narrow"/>
                <w:sz w:val="24"/>
                <w:szCs w:val="24"/>
              </w:rPr>
              <w:t>:</w:t>
            </w:r>
            <w:r w:rsidR="00F32FA7">
              <w:rPr>
                <w:rFonts w:ascii="Arial Narrow" w:eastAsia="Arial Narrow" w:hAnsi="Arial Narrow" w:cs="Arial Narrow"/>
                <w:sz w:val="24"/>
                <w:szCs w:val="24"/>
              </w:rPr>
              <w:t xml:space="preserve"> </w:t>
            </w:r>
          </w:p>
          <w:p w14:paraId="3D69537D" w14:textId="659D0F1E" w:rsidR="000164C7" w:rsidRPr="00F32FA7" w:rsidRDefault="00000000" w:rsidP="00F32FA7">
            <w:pPr>
              <w:spacing w:line="276" w:lineRule="auto"/>
              <w:ind w:left="400"/>
              <w:rPr>
                <w:rFonts w:ascii="Arial Narrow" w:eastAsia="Arial Narrow" w:hAnsi="Arial Narrow" w:cs="Arial Narrow"/>
                <w:sz w:val="24"/>
                <w:szCs w:val="24"/>
              </w:rPr>
            </w:pPr>
            <w:r w:rsidRPr="00F32FA7">
              <w:rPr>
                <w:rFonts w:ascii="Arial Narrow" w:eastAsia="Arial Narrow" w:hAnsi="Arial Narrow" w:cs="Arial Narrow"/>
                <w:sz w:val="24"/>
                <w:szCs w:val="24"/>
              </w:rPr>
              <w:lastRenderedPageBreak/>
              <w:t xml:space="preserve">6. One co-branded and designed full research report </w:t>
            </w:r>
          </w:p>
          <w:p w14:paraId="0CB4B522" w14:textId="77777777" w:rsidR="000164C7" w:rsidRPr="00F32FA7" w:rsidRDefault="00000000" w:rsidP="00F32FA7">
            <w:pPr>
              <w:spacing w:line="276" w:lineRule="auto"/>
              <w:ind w:left="400"/>
              <w:rPr>
                <w:rFonts w:ascii="Arial Narrow" w:eastAsia="Arial Narrow" w:hAnsi="Arial Narrow" w:cs="Arial Narrow"/>
                <w:sz w:val="24"/>
                <w:szCs w:val="24"/>
              </w:rPr>
            </w:pPr>
            <w:r w:rsidRPr="00F32FA7">
              <w:rPr>
                <w:rFonts w:ascii="Arial Narrow" w:eastAsia="Arial Narrow" w:hAnsi="Arial Narrow" w:cs="Arial Narrow"/>
                <w:sz w:val="24"/>
                <w:szCs w:val="24"/>
              </w:rPr>
              <w:t>7. One designed summary report including graphics</w:t>
            </w:r>
          </w:p>
          <w:p w14:paraId="0B95A136" w14:textId="77777777" w:rsidR="000164C7" w:rsidRPr="00F32FA7" w:rsidRDefault="00000000" w:rsidP="00F32FA7">
            <w:pPr>
              <w:ind w:left="400"/>
              <w:jc w:val="both"/>
              <w:rPr>
                <w:rFonts w:ascii="Arial Narrow" w:eastAsia="Arial Narrow" w:hAnsi="Arial Narrow" w:cs="Arial Narrow"/>
                <w:sz w:val="24"/>
                <w:szCs w:val="24"/>
              </w:rPr>
            </w:pPr>
            <w:r w:rsidRPr="00F32FA7">
              <w:rPr>
                <w:rFonts w:ascii="Arial Narrow" w:eastAsia="Arial Narrow" w:hAnsi="Arial Narrow" w:cs="Arial Narrow"/>
                <w:sz w:val="24"/>
                <w:szCs w:val="24"/>
              </w:rPr>
              <w:t>8. One policy brief</w:t>
            </w:r>
          </w:p>
        </w:tc>
        <w:tc>
          <w:tcPr>
            <w:tcW w:w="1350" w:type="dxa"/>
            <w:shd w:val="clear" w:color="auto" w:fill="auto"/>
          </w:tcPr>
          <w:p w14:paraId="06564F84" w14:textId="77777777" w:rsidR="000164C7" w:rsidRPr="00F32FA7" w:rsidRDefault="000164C7">
            <w:pPr>
              <w:jc w:val="both"/>
              <w:rPr>
                <w:rFonts w:ascii="Arial Narrow" w:eastAsia="Arial Narrow" w:hAnsi="Arial Narrow" w:cs="Arial Narrow"/>
                <w:sz w:val="24"/>
                <w:szCs w:val="24"/>
              </w:rPr>
            </w:pPr>
          </w:p>
        </w:tc>
        <w:tc>
          <w:tcPr>
            <w:tcW w:w="1244" w:type="dxa"/>
            <w:shd w:val="clear" w:color="auto" w:fill="auto"/>
          </w:tcPr>
          <w:p w14:paraId="38352597" w14:textId="77777777" w:rsidR="000164C7" w:rsidRPr="00F32FA7" w:rsidRDefault="000164C7">
            <w:pPr>
              <w:jc w:val="both"/>
              <w:rPr>
                <w:rFonts w:ascii="Arial Narrow" w:eastAsia="Arial Narrow" w:hAnsi="Arial Narrow" w:cs="Arial Narrow"/>
                <w:sz w:val="24"/>
                <w:szCs w:val="24"/>
              </w:rPr>
            </w:pPr>
          </w:p>
        </w:tc>
        <w:tc>
          <w:tcPr>
            <w:tcW w:w="1244" w:type="dxa"/>
            <w:shd w:val="clear" w:color="auto" w:fill="auto"/>
          </w:tcPr>
          <w:p w14:paraId="69EFD2E4" w14:textId="77777777" w:rsidR="000164C7" w:rsidRPr="00F32FA7" w:rsidRDefault="000164C7">
            <w:pPr>
              <w:jc w:val="both"/>
              <w:rPr>
                <w:rFonts w:ascii="Arial Narrow" w:eastAsia="Arial Narrow" w:hAnsi="Arial Narrow" w:cs="Arial Narrow"/>
                <w:sz w:val="24"/>
                <w:szCs w:val="24"/>
              </w:rPr>
            </w:pPr>
          </w:p>
        </w:tc>
        <w:tc>
          <w:tcPr>
            <w:tcW w:w="1245" w:type="dxa"/>
            <w:shd w:val="clear" w:color="auto" w:fill="auto"/>
          </w:tcPr>
          <w:p w14:paraId="307A6825" w14:textId="77777777" w:rsidR="000164C7" w:rsidRPr="00F32FA7" w:rsidRDefault="000164C7">
            <w:pPr>
              <w:jc w:val="both"/>
              <w:rPr>
                <w:rFonts w:ascii="Arial Narrow" w:eastAsia="Arial Narrow" w:hAnsi="Arial Narrow" w:cs="Arial Narrow"/>
                <w:sz w:val="24"/>
                <w:szCs w:val="24"/>
              </w:rPr>
            </w:pPr>
          </w:p>
        </w:tc>
      </w:tr>
      <w:tr w:rsidR="00F32FA7" w:rsidRPr="00F32FA7" w14:paraId="7B911049" w14:textId="77777777">
        <w:trPr>
          <w:jc w:val="center"/>
        </w:trPr>
        <w:tc>
          <w:tcPr>
            <w:tcW w:w="8611" w:type="dxa"/>
            <w:gridSpan w:val="5"/>
            <w:tcBorders>
              <w:bottom w:val="single" w:sz="4" w:space="0" w:color="000000"/>
            </w:tcBorders>
            <w:shd w:val="clear" w:color="auto" w:fill="auto"/>
          </w:tcPr>
          <w:p w14:paraId="2A11CE1A" w14:textId="77777777" w:rsidR="00B93C3D" w:rsidRDefault="00B93C3D">
            <w:pPr>
              <w:rPr>
                <w:rFonts w:ascii="Arial Narrow" w:eastAsia="Arial Narrow" w:hAnsi="Arial Narrow" w:cs="Arial Narrow"/>
                <w:b/>
                <w:i/>
                <w:sz w:val="24"/>
                <w:szCs w:val="24"/>
              </w:rPr>
            </w:pPr>
          </w:p>
          <w:p w14:paraId="300A32F6" w14:textId="08E3E696" w:rsidR="000164C7" w:rsidRPr="00F32FA7" w:rsidRDefault="00000000">
            <w:pPr>
              <w:rPr>
                <w:rFonts w:ascii="Arial Narrow" w:eastAsia="Arial Narrow" w:hAnsi="Arial Narrow" w:cs="Arial Narrow"/>
                <w:sz w:val="24"/>
                <w:szCs w:val="24"/>
              </w:rPr>
            </w:pPr>
            <w:r w:rsidRPr="00F32FA7">
              <w:rPr>
                <w:rFonts w:ascii="Arial Narrow" w:eastAsia="Arial Narrow" w:hAnsi="Arial Narrow" w:cs="Arial Narrow"/>
                <w:b/>
                <w:i/>
                <w:sz w:val="24"/>
                <w:szCs w:val="24"/>
              </w:rPr>
              <w:t>Total Professional Fees:</w:t>
            </w:r>
            <w:r w:rsidRPr="00F32FA7">
              <w:rPr>
                <w:rFonts w:ascii="Arial Narrow" w:eastAsia="Arial Narrow" w:hAnsi="Arial Narrow" w:cs="Arial Narrow"/>
                <w:i/>
                <w:sz w:val="24"/>
                <w:szCs w:val="24"/>
              </w:rPr>
              <w:t xml:space="preserve"> </w:t>
            </w:r>
            <w:r w:rsidRPr="00F32FA7">
              <w:rPr>
                <w:rFonts w:ascii="Arial Narrow" w:eastAsia="Arial Narrow" w:hAnsi="Arial Narrow" w:cs="Arial Narrow"/>
                <w:sz w:val="24"/>
                <w:szCs w:val="24"/>
              </w:rPr>
              <w:t xml:space="preserve">Currency to be </w:t>
            </w:r>
            <w:proofErr w:type="gramStart"/>
            <w:r w:rsidRPr="00F32FA7">
              <w:rPr>
                <w:rFonts w:ascii="Arial Narrow" w:eastAsia="Arial Narrow" w:hAnsi="Arial Narrow" w:cs="Arial Narrow"/>
                <w:sz w:val="24"/>
                <w:szCs w:val="24"/>
              </w:rPr>
              <w:t>submitted</w:t>
            </w:r>
            <w:proofErr w:type="gramEnd"/>
          </w:p>
          <w:p w14:paraId="1251E1E2" w14:textId="77777777" w:rsidR="000164C7" w:rsidRPr="00F32FA7" w:rsidRDefault="00000000">
            <w:pPr>
              <w:numPr>
                <w:ilvl w:val="0"/>
                <w:numId w:val="11"/>
              </w:numPr>
              <w:pBdr>
                <w:top w:val="nil"/>
                <w:left w:val="nil"/>
                <w:bottom w:val="nil"/>
                <w:right w:val="nil"/>
                <w:between w:val="nil"/>
              </w:pBdr>
              <w:rPr>
                <w:rFonts w:ascii="Arial Narrow" w:eastAsia="Arial Narrow" w:hAnsi="Arial Narrow" w:cs="Arial Narrow"/>
                <w:sz w:val="24"/>
                <w:szCs w:val="24"/>
              </w:rPr>
            </w:pPr>
            <w:r w:rsidRPr="00F32FA7">
              <w:rPr>
                <w:rFonts w:ascii="Arial Narrow" w:eastAsia="Arial Narrow" w:hAnsi="Arial Narrow" w:cs="Arial Narrow"/>
                <w:sz w:val="24"/>
                <w:szCs w:val="24"/>
              </w:rPr>
              <w:t xml:space="preserve">Thai Baht (THB) for companies registered under the laws of the Kingdom of Thailand </w:t>
            </w:r>
          </w:p>
          <w:p w14:paraId="6A535EC2" w14:textId="77777777" w:rsidR="000164C7" w:rsidRPr="00F32FA7" w:rsidRDefault="00000000">
            <w:pPr>
              <w:numPr>
                <w:ilvl w:val="0"/>
                <w:numId w:val="11"/>
              </w:numPr>
              <w:pBdr>
                <w:top w:val="nil"/>
                <w:left w:val="nil"/>
                <w:bottom w:val="nil"/>
                <w:right w:val="nil"/>
                <w:between w:val="nil"/>
              </w:pBdr>
              <w:rPr>
                <w:rFonts w:ascii="Arial Narrow" w:eastAsia="Arial Narrow" w:hAnsi="Arial Narrow" w:cs="Arial Narrow"/>
                <w:i/>
                <w:sz w:val="24"/>
                <w:szCs w:val="24"/>
              </w:rPr>
            </w:pPr>
            <w:r w:rsidRPr="00F32FA7">
              <w:rPr>
                <w:rFonts w:ascii="Arial Narrow" w:eastAsia="Arial Narrow" w:hAnsi="Arial Narrow" w:cs="Arial Narrow"/>
                <w:sz w:val="24"/>
                <w:szCs w:val="24"/>
              </w:rPr>
              <w:t>US dollars (USD) or any other convertible currency for companies registered outside the Kingdom of Thailand</w:t>
            </w:r>
          </w:p>
        </w:tc>
        <w:tc>
          <w:tcPr>
            <w:tcW w:w="1245" w:type="dxa"/>
            <w:tcBorders>
              <w:bottom w:val="single" w:sz="4" w:space="0" w:color="000000"/>
            </w:tcBorders>
            <w:shd w:val="clear" w:color="auto" w:fill="auto"/>
          </w:tcPr>
          <w:p w14:paraId="1B673981" w14:textId="77777777" w:rsidR="000164C7" w:rsidRPr="00F32FA7" w:rsidRDefault="000164C7">
            <w:pPr>
              <w:jc w:val="right"/>
              <w:rPr>
                <w:rFonts w:ascii="Arial Narrow" w:eastAsia="Arial Narrow" w:hAnsi="Arial Narrow" w:cs="Arial Narrow"/>
                <w:sz w:val="24"/>
                <w:szCs w:val="24"/>
              </w:rPr>
            </w:pPr>
          </w:p>
          <w:p w14:paraId="6215DB75" w14:textId="77777777" w:rsidR="000164C7" w:rsidRPr="00F32FA7" w:rsidRDefault="00000000">
            <w:pPr>
              <w:jc w:val="right"/>
              <w:rPr>
                <w:rFonts w:ascii="Arial Narrow" w:eastAsia="Arial Narrow" w:hAnsi="Arial Narrow" w:cs="Arial Narrow"/>
                <w:sz w:val="24"/>
                <w:szCs w:val="24"/>
              </w:rPr>
            </w:pPr>
            <w:proofErr w:type="spellStart"/>
            <w:r w:rsidRPr="00F32FA7">
              <w:rPr>
                <w:rFonts w:ascii="Arial Narrow" w:eastAsia="Arial Narrow" w:hAnsi="Arial Narrow" w:cs="Arial Narrow"/>
                <w:sz w:val="24"/>
                <w:szCs w:val="24"/>
              </w:rPr>
              <w:t>xxxx</w:t>
            </w:r>
            <w:proofErr w:type="spellEnd"/>
            <w:r w:rsidRPr="00F32FA7">
              <w:rPr>
                <w:rFonts w:ascii="Arial Narrow" w:eastAsia="Arial Narrow" w:hAnsi="Arial Narrow" w:cs="Arial Narrow"/>
                <w:sz w:val="24"/>
                <w:szCs w:val="24"/>
              </w:rPr>
              <w:t xml:space="preserve"> Please specify Currency</w:t>
            </w:r>
          </w:p>
        </w:tc>
      </w:tr>
      <w:tr w:rsidR="00F32FA7" w:rsidRPr="00F32FA7" w14:paraId="0D10D7E4" w14:textId="77777777">
        <w:trPr>
          <w:jc w:val="center"/>
        </w:trPr>
        <w:tc>
          <w:tcPr>
            <w:tcW w:w="9856" w:type="dxa"/>
            <w:gridSpan w:val="6"/>
            <w:shd w:val="clear" w:color="auto" w:fill="DDDDDD"/>
          </w:tcPr>
          <w:p w14:paraId="4A1F5422" w14:textId="77777777" w:rsidR="00B93C3D" w:rsidRDefault="00B93C3D" w:rsidP="00B93C3D">
            <w:pPr>
              <w:pBdr>
                <w:top w:val="nil"/>
                <w:left w:val="nil"/>
                <w:bottom w:val="nil"/>
                <w:right w:val="nil"/>
                <w:between w:val="nil"/>
              </w:pBdr>
              <w:ind w:left="360"/>
              <w:jc w:val="both"/>
              <w:rPr>
                <w:rFonts w:ascii="Arial Narrow" w:eastAsia="Arial Narrow" w:hAnsi="Arial Narrow" w:cs="Arial Narrow"/>
                <w:sz w:val="24"/>
                <w:szCs w:val="24"/>
              </w:rPr>
            </w:pPr>
          </w:p>
          <w:p w14:paraId="072AB93C" w14:textId="081C8B79" w:rsidR="000164C7" w:rsidRPr="00F32FA7" w:rsidRDefault="00000000">
            <w:pPr>
              <w:numPr>
                <w:ilvl w:val="0"/>
                <w:numId w:val="15"/>
              </w:numPr>
              <w:pBdr>
                <w:top w:val="nil"/>
                <w:left w:val="nil"/>
                <w:bottom w:val="nil"/>
                <w:right w:val="nil"/>
                <w:between w:val="nil"/>
              </w:pBdr>
              <w:jc w:val="both"/>
              <w:rPr>
                <w:rFonts w:ascii="Arial Narrow" w:eastAsia="Arial Narrow" w:hAnsi="Arial Narrow" w:cs="Arial Narrow"/>
                <w:sz w:val="24"/>
                <w:szCs w:val="24"/>
              </w:rPr>
            </w:pPr>
            <w:r w:rsidRPr="00F32FA7">
              <w:rPr>
                <w:rFonts w:ascii="Arial Narrow" w:eastAsia="Arial Narrow" w:hAnsi="Arial Narrow" w:cs="Arial Narrow"/>
                <w:sz w:val="24"/>
                <w:szCs w:val="24"/>
              </w:rPr>
              <w:t>Out-of-Pocket expenses</w:t>
            </w:r>
          </w:p>
        </w:tc>
      </w:tr>
      <w:tr w:rsidR="00F32FA7" w:rsidRPr="00F32FA7" w14:paraId="30A0F9EA" w14:textId="77777777">
        <w:trPr>
          <w:jc w:val="center"/>
        </w:trPr>
        <w:tc>
          <w:tcPr>
            <w:tcW w:w="648" w:type="dxa"/>
            <w:shd w:val="clear" w:color="auto" w:fill="auto"/>
          </w:tcPr>
          <w:p w14:paraId="5A36F5EE" w14:textId="77777777" w:rsidR="000164C7" w:rsidRPr="00F32FA7" w:rsidRDefault="000164C7">
            <w:pPr>
              <w:jc w:val="both"/>
              <w:rPr>
                <w:rFonts w:ascii="Arial Narrow" w:eastAsia="Arial Narrow" w:hAnsi="Arial Narrow" w:cs="Arial Narrow"/>
                <w:sz w:val="24"/>
                <w:szCs w:val="24"/>
              </w:rPr>
            </w:pPr>
          </w:p>
        </w:tc>
        <w:tc>
          <w:tcPr>
            <w:tcW w:w="4125" w:type="dxa"/>
            <w:shd w:val="clear" w:color="auto" w:fill="auto"/>
          </w:tcPr>
          <w:p w14:paraId="09859CD5" w14:textId="77777777" w:rsidR="000164C7" w:rsidRPr="00F32FA7" w:rsidRDefault="000164C7">
            <w:pPr>
              <w:jc w:val="both"/>
              <w:rPr>
                <w:rFonts w:ascii="Arial Narrow" w:eastAsia="Arial Narrow" w:hAnsi="Arial Narrow" w:cs="Arial Narrow"/>
                <w:sz w:val="24"/>
                <w:szCs w:val="24"/>
              </w:rPr>
            </w:pPr>
          </w:p>
        </w:tc>
        <w:tc>
          <w:tcPr>
            <w:tcW w:w="1350" w:type="dxa"/>
            <w:shd w:val="clear" w:color="auto" w:fill="auto"/>
          </w:tcPr>
          <w:p w14:paraId="65DE4409" w14:textId="77777777" w:rsidR="000164C7" w:rsidRPr="00F32FA7" w:rsidRDefault="000164C7">
            <w:pPr>
              <w:jc w:val="both"/>
              <w:rPr>
                <w:rFonts w:ascii="Arial Narrow" w:eastAsia="Arial Narrow" w:hAnsi="Arial Narrow" w:cs="Arial Narrow"/>
                <w:sz w:val="24"/>
                <w:szCs w:val="24"/>
              </w:rPr>
            </w:pPr>
          </w:p>
        </w:tc>
        <w:tc>
          <w:tcPr>
            <w:tcW w:w="1244" w:type="dxa"/>
            <w:shd w:val="clear" w:color="auto" w:fill="auto"/>
          </w:tcPr>
          <w:p w14:paraId="1AE4F100" w14:textId="77777777" w:rsidR="000164C7" w:rsidRPr="00F32FA7" w:rsidRDefault="000164C7">
            <w:pPr>
              <w:jc w:val="both"/>
              <w:rPr>
                <w:rFonts w:ascii="Arial Narrow" w:eastAsia="Arial Narrow" w:hAnsi="Arial Narrow" w:cs="Arial Narrow"/>
                <w:sz w:val="24"/>
                <w:szCs w:val="24"/>
              </w:rPr>
            </w:pPr>
          </w:p>
        </w:tc>
        <w:tc>
          <w:tcPr>
            <w:tcW w:w="1244" w:type="dxa"/>
            <w:shd w:val="clear" w:color="auto" w:fill="auto"/>
          </w:tcPr>
          <w:p w14:paraId="5BFE5DC5" w14:textId="77777777" w:rsidR="000164C7" w:rsidRPr="00F32FA7" w:rsidRDefault="000164C7">
            <w:pPr>
              <w:jc w:val="both"/>
              <w:rPr>
                <w:rFonts w:ascii="Arial Narrow" w:eastAsia="Arial Narrow" w:hAnsi="Arial Narrow" w:cs="Arial Narrow"/>
                <w:sz w:val="24"/>
                <w:szCs w:val="24"/>
              </w:rPr>
            </w:pPr>
          </w:p>
        </w:tc>
        <w:tc>
          <w:tcPr>
            <w:tcW w:w="1245" w:type="dxa"/>
            <w:shd w:val="clear" w:color="auto" w:fill="auto"/>
          </w:tcPr>
          <w:p w14:paraId="4860476D" w14:textId="77777777" w:rsidR="000164C7" w:rsidRPr="00F32FA7" w:rsidRDefault="000164C7">
            <w:pPr>
              <w:jc w:val="both"/>
              <w:rPr>
                <w:rFonts w:ascii="Arial Narrow" w:eastAsia="Arial Narrow" w:hAnsi="Arial Narrow" w:cs="Arial Narrow"/>
                <w:sz w:val="24"/>
                <w:szCs w:val="24"/>
              </w:rPr>
            </w:pPr>
          </w:p>
        </w:tc>
      </w:tr>
      <w:tr w:rsidR="00F32FA7" w:rsidRPr="00F32FA7" w14:paraId="1F026E01" w14:textId="77777777">
        <w:trPr>
          <w:jc w:val="center"/>
        </w:trPr>
        <w:tc>
          <w:tcPr>
            <w:tcW w:w="648" w:type="dxa"/>
            <w:shd w:val="clear" w:color="auto" w:fill="auto"/>
          </w:tcPr>
          <w:p w14:paraId="2AA04D44" w14:textId="77777777" w:rsidR="000164C7" w:rsidRPr="00F32FA7" w:rsidRDefault="000164C7">
            <w:pPr>
              <w:jc w:val="both"/>
              <w:rPr>
                <w:rFonts w:ascii="Arial Narrow" w:eastAsia="Arial Narrow" w:hAnsi="Arial Narrow" w:cs="Arial Narrow"/>
                <w:sz w:val="24"/>
                <w:szCs w:val="24"/>
              </w:rPr>
            </w:pPr>
          </w:p>
        </w:tc>
        <w:tc>
          <w:tcPr>
            <w:tcW w:w="4125" w:type="dxa"/>
            <w:shd w:val="clear" w:color="auto" w:fill="auto"/>
          </w:tcPr>
          <w:p w14:paraId="62C0F993" w14:textId="77777777" w:rsidR="000164C7" w:rsidRPr="00F32FA7" w:rsidRDefault="000164C7">
            <w:pPr>
              <w:jc w:val="both"/>
              <w:rPr>
                <w:rFonts w:ascii="Arial Narrow" w:eastAsia="Arial Narrow" w:hAnsi="Arial Narrow" w:cs="Arial Narrow"/>
                <w:sz w:val="24"/>
                <w:szCs w:val="24"/>
              </w:rPr>
            </w:pPr>
          </w:p>
        </w:tc>
        <w:tc>
          <w:tcPr>
            <w:tcW w:w="1350" w:type="dxa"/>
            <w:shd w:val="clear" w:color="auto" w:fill="auto"/>
          </w:tcPr>
          <w:p w14:paraId="20336E5F" w14:textId="77777777" w:rsidR="000164C7" w:rsidRPr="00F32FA7" w:rsidRDefault="000164C7">
            <w:pPr>
              <w:jc w:val="both"/>
              <w:rPr>
                <w:rFonts w:ascii="Arial Narrow" w:eastAsia="Arial Narrow" w:hAnsi="Arial Narrow" w:cs="Arial Narrow"/>
                <w:sz w:val="24"/>
                <w:szCs w:val="24"/>
              </w:rPr>
            </w:pPr>
          </w:p>
        </w:tc>
        <w:tc>
          <w:tcPr>
            <w:tcW w:w="1244" w:type="dxa"/>
            <w:shd w:val="clear" w:color="auto" w:fill="auto"/>
          </w:tcPr>
          <w:p w14:paraId="701DF08D" w14:textId="77777777" w:rsidR="000164C7" w:rsidRPr="00F32FA7" w:rsidRDefault="000164C7">
            <w:pPr>
              <w:jc w:val="both"/>
              <w:rPr>
                <w:rFonts w:ascii="Arial Narrow" w:eastAsia="Arial Narrow" w:hAnsi="Arial Narrow" w:cs="Arial Narrow"/>
                <w:sz w:val="24"/>
                <w:szCs w:val="24"/>
              </w:rPr>
            </w:pPr>
          </w:p>
        </w:tc>
        <w:tc>
          <w:tcPr>
            <w:tcW w:w="1244" w:type="dxa"/>
            <w:shd w:val="clear" w:color="auto" w:fill="auto"/>
          </w:tcPr>
          <w:p w14:paraId="47A23A59" w14:textId="77777777" w:rsidR="000164C7" w:rsidRPr="00F32FA7" w:rsidRDefault="000164C7">
            <w:pPr>
              <w:jc w:val="both"/>
              <w:rPr>
                <w:rFonts w:ascii="Arial Narrow" w:eastAsia="Arial Narrow" w:hAnsi="Arial Narrow" w:cs="Arial Narrow"/>
                <w:sz w:val="24"/>
                <w:szCs w:val="24"/>
              </w:rPr>
            </w:pPr>
          </w:p>
        </w:tc>
        <w:tc>
          <w:tcPr>
            <w:tcW w:w="1245" w:type="dxa"/>
            <w:shd w:val="clear" w:color="auto" w:fill="auto"/>
          </w:tcPr>
          <w:p w14:paraId="35A53C2E" w14:textId="77777777" w:rsidR="000164C7" w:rsidRPr="00F32FA7" w:rsidRDefault="000164C7">
            <w:pPr>
              <w:jc w:val="both"/>
              <w:rPr>
                <w:rFonts w:ascii="Arial Narrow" w:eastAsia="Arial Narrow" w:hAnsi="Arial Narrow" w:cs="Arial Narrow"/>
                <w:sz w:val="24"/>
                <w:szCs w:val="24"/>
              </w:rPr>
            </w:pPr>
          </w:p>
        </w:tc>
      </w:tr>
      <w:tr w:rsidR="00F32FA7" w:rsidRPr="00F32FA7" w14:paraId="291A3230" w14:textId="77777777">
        <w:trPr>
          <w:jc w:val="center"/>
        </w:trPr>
        <w:tc>
          <w:tcPr>
            <w:tcW w:w="8611" w:type="dxa"/>
            <w:gridSpan w:val="5"/>
            <w:shd w:val="clear" w:color="auto" w:fill="auto"/>
          </w:tcPr>
          <w:p w14:paraId="1868CFDC" w14:textId="77777777" w:rsidR="00F32FA7" w:rsidRDefault="00F32FA7">
            <w:pPr>
              <w:rPr>
                <w:rFonts w:ascii="Arial Narrow" w:eastAsia="Arial Narrow" w:hAnsi="Arial Narrow" w:cs="Arial Narrow"/>
                <w:b/>
                <w:i/>
                <w:sz w:val="24"/>
                <w:szCs w:val="24"/>
              </w:rPr>
            </w:pPr>
          </w:p>
          <w:p w14:paraId="3B42E62B" w14:textId="215D6E9A" w:rsidR="000164C7" w:rsidRPr="00F32FA7" w:rsidRDefault="00000000">
            <w:pPr>
              <w:rPr>
                <w:rFonts w:ascii="Arial Narrow" w:eastAsia="Arial Narrow" w:hAnsi="Arial Narrow" w:cs="Arial Narrow"/>
                <w:sz w:val="24"/>
                <w:szCs w:val="24"/>
              </w:rPr>
            </w:pPr>
            <w:r w:rsidRPr="00F32FA7">
              <w:rPr>
                <w:rFonts w:ascii="Arial Narrow" w:eastAsia="Arial Narrow" w:hAnsi="Arial Narrow" w:cs="Arial Narrow"/>
                <w:b/>
                <w:i/>
                <w:sz w:val="24"/>
                <w:szCs w:val="24"/>
              </w:rPr>
              <w:t>Total Out of Pocket Expenses:</w:t>
            </w:r>
            <w:r w:rsidRPr="00F32FA7">
              <w:rPr>
                <w:rFonts w:ascii="Arial Narrow" w:eastAsia="Arial Narrow" w:hAnsi="Arial Narrow" w:cs="Arial Narrow"/>
                <w:i/>
                <w:sz w:val="24"/>
                <w:szCs w:val="24"/>
              </w:rPr>
              <w:t xml:space="preserve"> </w:t>
            </w:r>
            <w:r w:rsidRPr="00F32FA7">
              <w:rPr>
                <w:rFonts w:ascii="Arial Narrow" w:eastAsia="Arial Narrow" w:hAnsi="Arial Narrow" w:cs="Arial Narrow"/>
                <w:sz w:val="24"/>
                <w:szCs w:val="24"/>
              </w:rPr>
              <w:t xml:space="preserve">Currency to be </w:t>
            </w:r>
            <w:proofErr w:type="gramStart"/>
            <w:r w:rsidRPr="00F32FA7">
              <w:rPr>
                <w:rFonts w:ascii="Arial Narrow" w:eastAsia="Arial Narrow" w:hAnsi="Arial Narrow" w:cs="Arial Narrow"/>
                <w:sz w:val="24"/>
                <w:szCs w:val="24"/>
              </w:rPr>
              <w:t>submitted</w:t>
            </w:r>
            <w:proofErr w:type="gramEnd"/>
          </w:p>
          <w:p w14:paraId="1084D63E" w14:textId="77777777" w:rsidR="000164C7" w:rsidRPr="00F32FA7" w:rsidRDefault="00000000">
            <w:pPr>
              <w:numPr>
                <w:ilvl w:val="0"/>
                <w:numId w:val="13"/>
              </w:numPr>
              <w:pBdr>
                <w:top w:val="nil"/>
                <w:left w:val="nil"/>
                <w:bottom w:val="nil"/>
                <w:right w:val="nil"/>
                <w:between w:val="nil"/>
              </w:pBdr>
              <w:rPr>
                <w:rFonts w:ascii="Arial Narrow" w:eastAsia="Arial Narrow" w:hAnsi="Arial Narrow" w:cs="Arial Narrow"/>
                <w:sz w:val="24"/>
                <w:szCs w:val="24"/>
              </w:rPr>
            </w:pPr>
            <w:r w:rsidRPr="00F32FA7">
              <w:rPr>
                <w:rFonts w:ascii="Arial Narrow" w:eastAsia="Arial Narrow" w:hAnsi="Arial Narrow" w:cs="Arial Narrow"/>
                <w:sz w:val="24"/>
                <w:szCs w:val="24"/>
              </w:rPr>
              <w:t xml:space="preserve">Thai Baht (THB) for companies registered under the laws of the Kingdom of Thailand </w:t>
            </w:r>
          </w:p>
          <w:p w14:paraId="531BBB19" w14:textId="77777777" w:rsidR="000164C7" w:rsidRPr="00F32FA7" w:rsidRDefault="00000000">
            <w:pPr>
              <w:numPr>
                <w:ilvl w:val="0"/>
                <w:numId w:val="13"/>
              </w:numPr>
              <w:pBdr>
                <w:top w:val="nil"/>
                <w:left w:val="nil"/>
                <w:bottom w:val="nil"/>
                <w:right w:val="nil"/>
                <w:between w:val="nil"/>
              </w:pBdr>
              <w:rPr>
                <w:rFonts w:ascii="Arial Narrow" w:eastAsia="Arial Narrow" w:hAnsi="Arial Narrow" w:cs="Arial Narrow"/>
                <w:i/>
                <w:sz w:val="24"/>
                <w:szCs w:val="24"/>
              </w:rPr>
            </w:pPr>
            <w:r w:rsidRPr="00F32FA7">
              <w:rPr>
                <w:rFonts w:ascii="Arial Narrow" w:eastAsia="Arial Narrow" w:hAnsi="Arial Narrow" w:cs="Arial Narrow"/>
                <w:sz w:val="24"/>
                <w:szCs w:val="24"/>
              </w:rPr>
              <w:t>US dollars (USD) or any other convertible currency for companies registered outside the Kingdom of Thailand</w:t>
            </w:r>
          </w:p>
        </w:tc>
        <w:tc>
          <w:tcPr>
            <w:tcW w:w="1245" w:type="dxa"/>
            <w:shd w:val="clear" w:color="auto" w:fill="auto"/>
          </w:tcPr>
          <w:p w14:paraId="69E59F39" w14:textId="77777777" w:rsidR="000164C7" w:rsidRPr="00F32FA7" w:rsidRDefault="00000000">
            <w:pPr>
              <w:jc w:val="right"/>
              <w:rPr>
                <w:rFonts w:ascii="Arial Narrow" w:eastAsia="Arial Narrow" w:hAnsi="Arial Narrow" w:cs="Arial Narrow"/>
                <w:sz w:val="24"/>
                <w:szCs w:val="24"/>
              </w:rPr>
            </w:pPr>
            <w:proofErr w:type="spellStart"/>
            <w:r w:rsidRPr="00F32FA7">
              <w:rPr>
                <w:rFonts w:ascii="Arial Narrow" w:eastAsia="Arial Narrow" w:hAnsi="Arial Narrow" w:cs="Arial Narrow"/>
                <w:sz w:val="24"/>
                <w:szCs w:val="24"/>
              </w:rPr>
              <w:t>xxxx</w:t>
            </w:r>
            <w:proofErr w:type="spellEnd"/>
            <w:r w:rsidRPr="00F32FA7">
              <w:rPr>
                <w:rFonts w:ascii="Arial Narrow" w:eastAsia="Arial Narrow" w:hAnsi="Arial Narrow" w:cs="Arial Narrow"/>
                <w:sz w:val="24"/>
                <w:szCs w:val="24"/>
              </w:rPr>
              <w:t xml:space="preserve"> Please specify Currency</w:t>
            </w:r>
          </w:p>
        </w:tc>
      </w:tr>
      <w:tr w:rsidR="00F32FA7" w:rsidRPr="00F32FA7" w14:paraId="58757DAB" w14:textId="77777777">
        <w:trPr>
          <w:jc w:val="center"/>
        </w:trPr>
        <w:tc>
          <w:tcPr>
            <w:tcW w:w="8611" w:type="dxa"/>
            <w:gridSpan w:val="5"/>
            <w:shd w:val="clear" w:color="auto" w:fill="auto"/>
          </w:tcPr>
          <w:p w14:paraId="3E9A3C12" w14:textId="77777777" w:rsidR="00F32FA7" w:rsidRDefault="00F32FA7">
            <w:pPr>
              <w:rPr>
                <w:rFonts w:ascii="Arial Narrow" w:eastAsia="Arial Narrow" w:hAnsi="Arial Narrow" w:cs="Arial Narrow"/>
                <w:b/>
                <w:i/>
                <w:sz w:val="24"/>
                <w:szCs w:val="24"/>
              </w:rPr>
            </w:pPr>
          </w:p>
          <w:p w14:paraId="6D04252A" w14:textId="07FAE119" w:rsidR="000164C7" w:rsidRPr="00F32FA7" w:rsidRDefault="00000000">
            <w:pPr>
              <w:rPr>
                <w:rFonts w:ascii="Arial Narrow" w:eastAsia="Arial Narrow" w:hAnsi="Arial Narrow" w:cs="Arial Narrow"/>
                <w:i/>
                <w:sz w:val="24"/>
                <w:szCs w:val="24"/>
              </w:rPr>
            </w:pPr>
            <w:r w:rsidRPr="00F32FA7">
              <w:rPr>
                <w:rFonts w:ascii="Arial Narrow" w:eastAsia="Arial Narrow" w:hAnsi="Arial Narrow" w:cs="Arial Narrow"/>
                <w:b/>
                <w:i/>
                <w:sz w:val="24"/>
                <w:szCs w:val="24"/>
              </w:rPr>
              <w:t xml:space="preserve">Total Contract Price </w:t>
            </w:r>
            <w:r w:rsidRPr="00F32FA7">
              <w:rPr>
                <w:rFonts w:ascii="Arial Narrow" w:eastAsia="Arial Narrow" w:hAnsi="Arial Narrow" w:cs="Arial Narrow"/>
                <w:i/>
                <w:sz w:val="24"/>
                <w:szCs w:val="24"/>
              </w:rPr>
              <w:t>(Professional Fees + Out of Pocket Expenses)</w:t>
            </w:r>
          </w:p>
          <w:p w14:paraId="5312B245" w14:textId="77777777" w:rsidR="000164C7" w:rsidRPr="00F32FA7" w:rsidRDefault="00000000">
            <w:pPr>
              <w:rPr>
                <w:rFonts w:ascii="Arial Narrow" w:eastAsia="Arial Narrow" w:hAnsi="Arial Narrow" w:cs="Arial Narrow"/>
                <w:i/>
                <w:sz w:val="24"/>
                <w:szCs w:val="24"/>
              </w:rPr>
            </w:pPr>
            <w:r w:rsidRPr="00F32FA7">
              <w:rPr>
                <w:rFonts w:ascii="Arial Narrow" w:eastAsia="Arial Narrow" w:hAnsi="Arial Narrow" w:cs="Arial Narrow"/>
                <w:sz w:val="24"/>
                <w:szCs w:val="24"/>
              </w:rPr>
              <w:t xml:space="preserve">Currency to be submitted: </w:t>
            </w:r>
          </w:p>
          <w:p w14:paraId="0F4DDE35" w14:textId="77777777" w:rsidR="000164C7" w:rsidRPr="00F32FA7" w:rsidRDefault="00000000">
            <w:pPr>
              <w:numPr>
                <w:ilvl w:val="0"/>
                <w:numId w:val="18"/>
              </w:numPr>
              <w:pBdr>
                <w:top w:val="nil"/>
                <w:left w:val="nil"/>
                <w:bottom w:val="nil"/>
                <w:right w:val="nil"/>
                <w:between w:val="nil"/>
              </w:pBdr>
              <w:rPr>
                <w:rFonts w:ascii="Arial Narrow" w:eastAsia="Arial Narrow" w:hAnsi="Arial Narrow" w:cs="Arial Narrow"/>
                <w:sz w:val="24"/>
                <w:szCs w:val="24"/>
              </w:rPr>
            </w:pPr>
            <w:r w:rsidRPr="00F32FA7">
              <w:rPr>
                <w:rFonts w:ascii="Arial Narrow" w:eastAsia="Arial Narrow" w:hAnsi="Arial Narrow" w:cs="Arial Narrow"/>
                <w:sz w:val="24"/>
                <w:szCs w:val="24"/>
              </w:rPr>
              <w:t xml:space="preserve">Thai Baht (THB) for companies registered under the laws of the Kingdom of Thailand </w:t>
            </w:r>
          </w:p>
          <w:p w14:paraId="39524243" w14:textId="77777777" w:rsidR="000164C7" w:rsidRPr="00F32FA7" w:rsidRDefault="00000000">
            <w:pPr>
              <w:numPr>
                <w:ilvl w:val="0"/>
                <w:numId w:val="16"/>
              </w:numPr>
              <w:pBdr>
                <w:top w:val="nil"/>
                <w:left w:val="nil"/>
                <w:bottom w:val="nil"/>
                <w:right w:val="nil"/>
                <w:between w:val="nil"/>
              </w:pBdr>
              <w:rPr>
                <w:rFonts w:ascii="Arial Narrow" w:eastAsia="Arial Narrow" w:hAnsi="Arial Narrow" w:cs="Arial Narrow"/>
                <w:i/>
                <w:sz w:val="24"/>
                <w:szCs w:val="24"/>
              </w:rPr>
            </w:pPr>
            <w:r w:rsidRPr="00F32FA7">
              <w:rPr>
                <w:rFonts w:ascii="Arial Narrow" w:eastAsia="Arial Narrow" w:hAnsi="Arial Narrow" w:cs="Arial Narrow"/>
                <w:sz w:val="24"/>
                <w:szCs w:val="24"/>
              </w:rPr>
              <w:t>US dollars (USD) or any other convertible currency for companies registered outside the Kingdom of Thailand</w:t>
            </w:r>
          </w:p>
        </w:tc>
        <w:tc>
          <w:tcPr>
            <w:tcW w:w="1245" w:type="dxa"/>
            <w:shd w:val="clear" w:color="auto" w:fill="auto"/>
            <w:vAlign w:val="center"/>
          </w:tcPr>
          <w:p w14:paraId="23C4E839" w14:textId="77777777" w:rsidR="000164C7" w:rsidRPr="00F32FA7" w:rsidRDefault="000164C7">
            <w:pPr>
              <w:jc w:val="right"/>
              <w:rPr>
                <w:rFonts w:ascii="Arial Narrow" w:eastAsia="Arial Narrow" w:hAnsi="Arial Narrow" w:cs="Arial Narrow"/>
                <w:sz w:val="24"/>
                <w:szCs w:val="24"/>
              </w:rPr>
            </w:pPr>
          </w:p>
          <w:p w14:paraId="540D8B0D" w14:textId="77777777" w:rsidR="000164C7" w:rsidRPr="00F32FA7" w:rsidRDefault="00000000">
            <w:pPr>
              <w:jc w:val="right"/>
              <w:rPr>
                <w:rFonts w:ascii="Arial Narrow" w:eastAsia="Arial Narrow" w:hAnsi="Arial Narrow" w:cs="Arial Narrow"/>
                <w:sz w:val="24"/>
                <w:szCs w:val="24"/>
              </w:rPr>
            </w:pPr>
            <w:proofErr w:type="spellStart"/>
            <w:r w:rsidRPr="00F32FA7">
              <w:rPr>
                <w:rFonts w:ascii="Arial Narrow" w:eastAsia="Arial Narrow" w:hAnsi="Arial Narrow" w:cs="Arial Narrow"/>
                <w:sz w:val="24"/>
                <w:szCs w:val="24"/>
              </w:rPr>
              <w:t>xxxx</w:t>
            </w:r>
            <w:proofErr w:type="spellEnd"/>
          </w:p>
          <w:p w14:paraId="269C6257" w14:textId="77777777" w:rsidR="000164C7" w:rsidRPr="00F32FA7" w:rsidRDefault="00000000">
            <w:pPr>
              <w:jc w:val="right"/>
              <w:rPr>
                <w:rFonts w:ascii="Arial Narrow" w:eastAsia="Arial Narrow" w:hAnsi="Arial Narrow" w:cs="Arial Narrow"/>
                <w:sz w:val="24"/>
                <w:szCs w:val="24"/>
              </w:rPr>
            </w:pPr>
            <w:r w:rsidRPr="00F32FA7">
              <w:rPr>
                <w:rFonts w:ascii="Arial Narrow" w:eastAsia="Arial Narrow" w:hAnsi="Arial Narrow" w:cs="Arial Narrow"/>
                <w:sz w:val="24"/>
                <w:szCs w:val="24"/>
              </w:rPr>
              <w:t xml:space="preserve">Please specify Currency </w:t>
            </w:r>
          </w:p>
        </w:tc>
      </w:tr>
    </w:tbl>
    <w:p w14:paraId="2E62EFB3" w14:textId="77777777" w:rsidR="000164C7" w:rsidRDefault="00000000">
      <w:pPr>
        <w:rPr>
          <w:rFonts w:ascii="Arial Narrow" w:eastAsia="Arial Narrow" w:hAnsi="Arial Narrow" w:cs="Arial Narrow"/>
          <w:b/>
          <w:sz w:val="24"/>
          <w:szCs w:val="24"/>
        </w:rPr>
      </w:pPr>
      <w:r>
        <w:rPr>
          <w:noProof/>
        </w:rPr>
        <mc:AlternateContent>
          <mc:Choice Requires="wps">
            <w:drawing>
              <wp:anchor distT="0" distB="0" distL="114300" distR="114300" simplePos="0" relativeHeight="251658240" behindDoc="0" locked="0" layoutInCell="1" hidden="0" allowOverlap="1" wp14:anchorId="38F5E84A" wp14:editId="4CDD1E0C">
                <wp:simplePos x="0" y="0"/>
                <wp:positionH relativeFrom="column">
                  <wp:posOffset>-203199</wp:posOffset>
                </wp:positionH>
                <wp:positionV relativeFrom="paragraph">
                  <wp:posOffset>203200</wp:posOffset>
                </wp:positionV>
                <wp:extent cx="6257925" cy="695325"/>
                <wp:effectExtent l="0" t="0" r="0" b="0"/>
                <wp:wrapNone/>
                <wp:docPr id="1" name="Rectangle 1"/>
                <wp:cNvGraphicFramePr/>
                <a:graphic xmlns:a="http://schemas.openxmlformats.org/drawingml/2006/main">
                  <a:graphicData uri="http://schemas.microsoft.com/office/word/2010/wordprocessingShape">
                    <wps:wsp>
                      <wps:cNvSpPr/>
                      <wps:spPr>
                        <a:xfrm>
                          <a:off x="2221800" y="3437100"/>
                          <a:ext cx="6248400" cy="685800"/>
                        </a:xfrm>
                        <a:prstGeom prst="rect">
                          <a:avLst/>
                        </a:prstGeom>
                        <a:noFill/>
                        <a:ln w="9525" cap="flat" cmpd="sng">
                          <a:solidFill>
                            <a:srgbClr val="000000"/>
                          </a:solidFill>
                          <a:prstDash val="solid"/>
                          <a:miter lim="800000"/>
                          <a:headEnd type="none" w="sm" len="sm"/>
                          <a:tailEnd type="none" w="sm" len="sm"/>
                        </a:ln>
                      </wps:spPr>
                      <wps:txbx>
                        <w:txbxContent>
                          <w:p w14:paraId="73CFDEE9" w14:textId="77777777" w:rsidR="000164C7" w:rsidRDefault="00000000">
                            <w:pPr>
                              <w:textDirection w:val="btLr"/>
                            </w:pPr>
                            <w:r>
                              <w:rPr>
                                <w:rFonts w:ascii="Calibri" w:eastAsia="Calibri" w:hAnsi="Calibri" w:cs="Calibri"/>
                                <w:i/>
                                <w:color w:val="000000"/>
                              </w:rPr>
                              <w:t>Vendor’s Comments</w:t>
                            </w:r>
                            <w:r>
                              <w:rPr>
                                <w:i/>
                                <w:color w:val="000000"/>
                              </w:rPr>
                              <w:t>:</w:t>
                            </w:r>
                          </w:p>
                        </w:txbxContent>
                      </wps:txbx>
                      <wps:bodyPr spcFirstLastPara="1" wrap="square" lIns="91425" tIns="45700" rIns="91425" bIns="45700" anchor="t" anchorCtr="0">
                        <a:noAutofit/>
                      </wps:bodyPr>
                    </wps:wsp>
                  </a:graphicData>
                </a:graphic>
              </wp:anchor>
            </w:drawing>
          </mc:Choice>
          <mc:Fallback>
            <w:pict>
              <v:rect w14:anchorId="38F5E84A" id="Rectangle 1" o:spid="_x0000_s1026" style="position:absolute;margin-left:-16pt;margin-top:16pt;width:492.75pt;height:54.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" filled="f">
                <v:stroke startarrowwidth="narrow" startarrowlength="short" endarrowwidth="narrow" endarrowlength="short"/>
                <v:textbox inset="2.53958mm,1.2694mm,2.53958mm,1.2694mm">
                  <w:txbxContent>
                    <w:p w14:paraId="73CFDEE9" w14:textId="77777777" w:rsidR="000164C7" w:rsidRDefault="00000000">
                      <w:pPr>
                        <w:textDirection w:val="btLr"/>
                      </w:pPr>
                      <w:r>
                        <w:rPr>
                          <w:rFonts w:ascii="Calibri" w:eastAsia="Calibri" w:hAnsi="Calibri" w:cs="Calibri"/>
                          <w:i/>
                          <w:color w:val="000000"/>
                        </w:rPr>
                        <w:t>Vendor’s Comments</w:t>
                      </w:r>
                      <w:r>
                        <w:rPr>
                          <w:i/>
                          <w:color w:val="000000"/>
                        </w:rPr>
                        <w:t>:</w:t>
                      </w:r>
                    </w:p>
                  </w:txbxContent>
                </v:textbox>
              </v:rect>
            </w:pict>
          </mc:Fallback>
        </mc:AlternateContent>
      </w:r>
    </w:p>
    <w:p w14:paraId="2492730E" w14:textId="77777777" w:rsidR="000164C7" w:rsidRDefault="000164C7">
      <w:pPr>
        <w:tabs>
          <w:tab w:val="left" w:pos="-180"/>
          <w:tab w:val="right" w:pos="1980"/>
          <w:tab w:val="left" w:pos="2160"/>
          <w:tab w:val="left" w:pos="4320"/>
        </w:tabs>
        <w:rPr>
          <w:rFonts w:ascii="Arial Narrow" w:eastAsia="Arial Narrow" w:hAnsi="Arial Narrow" w:cs="Arial Narrow"/>
          <w:b/>
          <w:sz w:val="24"/>
          <w:szCs w:val="24"/>
        </w:rPr>
      </w:pPr>
    </w:p>
    <w:p w14:paraId="2154AF70" w14:textId="77777777" w:rsidR="000164C7" w:rsidRDefault="000164C7">
      <w:pPr>
        <w:tabs>
          <w:tab w:val="left" w:pos="-180"/>
          <w:tab w:val="right" w:pos="1980"/>
          <w:tab w:val="left" w:pos="2160"/>
          <w:tab w:val="left" w:pos="4320"/>
        </w:tabs>
        <w:rPr>
          <w:rFonts w:ascii="Arial Narrow" w:eastAsia="Arial Narrow" w:hAnsi="Arial Narrow" w:cs="Arial Narrow"/>
          <w:b/>
          <w:sz w:val="24"/>
          <w:szCs w:val="24"/>
        </w:rPr>
      </w:pPr>
    </w:p>
    <w:p w14:paraId="48DB1CE0" w14:textId="77777777" w:rsidR="000164C7" w:rsidRDefault="000164C7">
      <w:pPr>
        <w:tabs>
          <w:tab w:val="left" w:pos="-180"/>
          <w:tab w:val="right" w:pos="1980"/>
          <w:tab w:val="left" w:pos="2160"/>
          <w:tab w:val="left" w:pos="4320"/>
        </w:tabs>
        <w:rPr>
          <w:rFonts w:ascii="Arial Narrow" w:eastAsia="Arial Narrow" w:hAnsi="Arial Narrow" w:cs="Arial Narrow"/>
          <w:b/>
          <w:sz w:val="24"/>
          <w:szCs w:val="24"/>
        </w:rPr>
      </w:pPr>
    </w:p>
    <w:p w14:paraId="18EF9844" w14:textId="77777777" w:rsidR="000164C7" w:rsidRDefault="000164C7">
      <w:pPr>
        <w:tabs>
          <w:tab w:val="left" w:pos="-180"/>
          <w:tab w:val="right" w:pos="1980"/>
          <w:tab w:val="left" w:pos="2160"/>
          <w:tab w:val="left" w:pos="4320"/>
        </w:tabs>
        <w:rPr>
          <w:rFonts w:ascii="Arial Narrow" w:eastAsia="Arial Narrow" w:hAnsi="Arial Narrow" w:cs="Arial Narrow"/>
          <w:b/>
          <w:sz w:val="24"/>
          <w:szCs w:val="24"/>
        </w:rPr>
      </w:pPr>
    </w:p>
    <w:p w14:paraId="3AB128D8" w14:textId="77777777" w:rsidR="000164C7" w:rsidRDefault="000164C7">
      <w:pPr>
        <w:tabs>
          <w:tab w:val="left" w:pos="-180"/>
          <w:tab w:val="right" w:pos="1980"/>
          <w:tab w:val="left" w:pos="2160"/>
          <w:tab w:val="left" w:pos="4320"/>
        </w:tabs>
        <w:rPr>
          <w:rFonts w:ascii="Arial Narrow" w:eastAsia="Arial Narrow" w:hAnsi="Arial Narrow" w:cs="Arial Narrow"/>
          <w:b/>
          <w:sz w:val="24"/>
          <w:szCs w:val="24"/>
        </w:rPr>
      </w:pPr>
    </w:p>
    <w:p w14:paraId="3978AC87" w14:textId="08A08AE5" w:rsidR="000164C7" w:rsidRDefault="00000000">
      <w:pPr>
        <w:pBdr>
          <w:top w:val="nil"/>
          <w:left w:val="nil"/>
          <w:bottom w:val="nil"/>
          <w:right w:val="nil"/>
          <w:between w:val="nil"/>
        </w:pBdr>
        <w:tabs>
          <w:tab w:val="left" w:pos="851"/>
        </w:tabs>
        <w:spacing w:line="276" w:lineRule="auto"/>
        <w:jc w:val="both"/>
        <w:rPr>
          <w:rFonts w:ascii="Arial Narrow" w:eastAsia="Arial Narrow" w:hAnsi="Arial Narrow" w:cs="Arial Narrow"/>
          <w:sz w:val="24"/>
          <w:szCs w:val="24"/>
        </w:rPr>
      </w:pPr>
      <w:r w:rsidRPr="00F32FA7">
        <w:rPr>
          <w:rFonts w:ascii="Arial Narrow" w:eastAsia="Arial Narrow" w:hAnsi="Arial Narrow" w:cs="Arial Narrow"/>
          <w:sz w:val="24"/>
          <w:szCs w:val="24"/>
        </w:rPr>
        <w:t>I hereby certify that the company mentioned above, which I am duly authorized to sign for, has reviewed ‘</w:t>
      </w:r>
      <w:r w:rsidRPr="00B93C3D">
        <w:rPr>
          <w:rFonts w:ascii="Arial Narrow" w:eastAsia="Arial Narrow" w:hAnsi="Arial Narrow" w:cs="Arial Narrow"/>
          <w:b/>
          <w:bCs/>
          <w:sz w:val="24"/>
          <w:szCs w:val="24"/>
        </w:rPr>
        <w:t>RFQ Nº UNFPA/BKK/RFQ/23/00</w:t>
      </w:r>
      <w:r w:rsidR="00F32FA7" w:rsidRPr="00B93C3D">
        <w:rPr>
          <w:rFonts w:ascii="Arial Narrow" w:eastAsia="Arial Narrow" w:hAnsi="Arial Narrow" w:cs="Arial Narrow"/>
          <w:b/>
          <w:bCs/>
          <w:sz w:val="24"/>
          <w:szCs w:val="24"/>
        </w:rPr>
        <w:t>5</w:t>
      </w:r>
      <w:r w:rsidRPr="00B93C3D">
        <w:rPr>
          <w:rFonts w:ascii="Arial Narrow" w:eastAsia="Arial Narrow" w:hAnsi="Arial Narrow" w:cs="Arial Narrow"/>
          <w:b/>
          <w:bCs/>
          <w:sz w:val="24"/>
          <w:szCs w:val="24"/>
        </w:rPr>
        <w:t xml:space="preserve"> - The provision of the service for Research on Structural Barriers to Accessing Response Services for GBV Survivors’</w:t>
      </w:r>
      <w:r w:rsidRPr="00F32FA7">
        <w:rPr>
          <w:rFonts w:ascii="Arial Narrow" w:eastAsia="Arial Narrow" w:hAnsi="Arial Narrow" w:cs="Arial Narrow"/>
          <w:sz w:val="24"/>
          <w:szCs w:val="24"/>
        </w:rPr>
        <w:t xml:space="preserve"> including all annexes, amendments to the RFQ document (if applicable) and the responses provided by UNFPA on clarification questions from the prospective service providers.  Further, the company accepts the General Conditions of Contract for </w:t>
      </w:r>
      <w:proofErr w:type="gramStart"/>
      <w:r w:rsidRPr="00F32FA7">
        <w:rPr>
          <w:rFonts w:ascii="Arial Narrow" w:eastAsia="Arial Narrow" w:hAnsi="Arial Narrow" w:cs="Arial Narrow"/>
          <w:sz w:val="24"/>
          <w:szCs w:val="24"/>
        </w:rPr>
        <w:t>UNFPA</w:t>
      </w:r>
      <w:proofErr w:type="gramEnd"/>
      <w:r w:rsidRPr="00F32FA7">
        <w:rPr>
          <w:rFonts w:ascii="Arial Narrow" w:eastAsia="Arial Narrow" w:hAnsi="Arial Narrow" w:cs="Arial Narrow"/>
          <w:sz w:val="24"/>
          <w:szCs w:val="24"/>
        </w:rPr>
        <w:t xml:space="preserve"> and we will abide by this quotation until it expires. </w:t>
      </w:r>
    </w:p>
    <w:p w14:paraId="51BD88D8" w14:textId="77777777" w:rsidR="00B93C3D" w:rsidRPr="00F32FA7" w:rsidRDefault="00B93C3D">
      <w:pPr>
        <w:pBdr>
          <w:top w:val="nil"/>
          <w:left w:val="nil"/>
          <w:bottom w:val="nil"/>
          <w:right w:val="nil"/>
          <w:between w:val="nil"/>
        </w:pBdr>
        <w:tabs>
          <w:tab w:val="left" w:pos="851"/>
        </w:tabs>
        <w:spacing w:line="276" w:lineRule="auto"/>
        <w:jc w:val="both"/>
        <w:rPr>
          <w:rFonts w:ascii="Arial Narrow" w:eastAsia="Arial Narrow" w:hAnsi="Arial Narrow" w:cs="Arial Narrow"/>
          <w:sz w:val="24"/>
          <w:szCs w:val="24"/>
        </w:rPr>
      </w:pPr>
    </w:p>
    <w:tbl>
      <w:tblPr>
        <w:tblStyle w:val="a6"/>
        <w:tblW w:w="98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4927"/>
        <w:gridCol w:w="2464"/>
        <w:gridCol w:w="2464"/>
      </w:tblGrid>
      <w:tr w:rsidR="000164C7" w14:paraId="5482D72F" w14:textId="77777777">
        <w:tc>
          <w:tcPr>
            <w:tcW w:w="4927" w:type="dxa"/>
            <w:shd w:val="clear" w:color="auto" w:fill="auto"/>
            <w:vAlign w:val="center"/>
          </w:tcPr>
          <w:p w14:paraId="657F8A83" w14:textId="77777777" w:rsidR="000164C7" w:rsidRDefault="000164C7">
            <w:pPr>
              <w:tabs>
                <w:tab w:val="left" w:pos="-180"/>
                <w:tab w:val="right" w:pos="1980"/>
                <w:tab w:val="left" w:pos="2160"/>
                <w:tab w:val="left" w:pos="4320"/>
              </w:tabs>
              <w:rPr>
                <w:rFonts w:ascii="Arial Narrow" w:eastAsia="Arial Narrow" w:hAnsi="Arial Narrow" w:cs="Arial Narrow"/>
                <w:sz w:val="24"/>
                <w:szCs w:val="24"/>
              </w:rPr>
            </w:pPr>
          </w:p>
          <w:p w14:paraId="68F1AAC4" w14:textId="77777777" w:rsidR="000164C7" w:rsidRDefault="000164C7">
            <w:pPr>
              <w:tabs>
                <w:tab w:val="left" w:pos="-180"/>
                <w:tab w:val="right" w:pos="1980"/>
                <w:tab w:val="left" w:pos="2160"/>
                <w:tab w:val="left" w:pos="4320"/>
              </w:tabs>
              <w:rPr>
                <w:rFonts w:ascii="Arial Narrow" w:eastAsia="Arial Narrow" w:hAnsi="Arial Narrow" w:cs="Arial Narrow"/>
                <w:sz w:val="24"/>
                <w:szCs w:val="24"/>
              </w:rPr>
            </w:pPr>
          </w:p>
          <w:p w14:paraId="1A30FF9E" w14:textId="77777777" w:rsidR="000164C7" w:rsidRDefault="000164C7">
            <w:pPr>
              <w:tabs>
                <w:tab w:val="left" w:pos="-180"/>
                <w:tab w:val="right" w:pos="1980"/>
                <w:tab w:val="left" w:pos="2160"/>
                <w:tab w:val="left" w:pos="4320"/>
              </w:tabs>
              <w:rPr>
                <w:rFonts w:ascii="Arial Narrow" w:eastAsia="Arial Narrow" w:hAnsi="Arial Narrow" w:cs="Arial Narrow"/>
                <w:sz w:val="24"/>
                <w:szCs w:val="24"/>
              </w:rPr>
            </w:pPr>
          </w:p>
        </w:tc>
        <w:tc>
          <w:tcPr>
            <w:tcW w:w="2464" w:type="dxa"/>
            <w:vAlign w:val="center"/>
          </w:tcPr>
          <w:p w14:paraId="64CAFEC7" w14:textId="77777777" w:rsidR="000164C7" w:rsidRDefault="00000000">
            <w:pPr>
              <w:tabs>
                <w:tab w:val="left" w:pos="-180"/>
                <w:tab w:val="right" w:pos="1980"/>
                <w:tab w:val="left" w:pos="2160"/>
                <w:tab w:val="left" w:pos="4320"/>
              </w:tabs>
              <w:jc w:val="center"/>
              <w:rPr>
                <w:rFonts w:ascii="Arial Narrow" w:eastAsia="Arial Narrow" w:hAnsi="Arial Narrow" w:cs="Arial Narrow"/>
                <w:sz w:val="24"/>
                <w:szCs w:val="24"/>
              </w:rPr>
            </w:pPr>
            <w:r>
              <w:rPr>
                <w:rFonts w:ascii="Arial Narrow" w:eastAsia="Arial Narrow" w:hAnsi="Arial Narrow" w:cs="Arial Narrow"/>
                <w:color w:val="808080"/>
                <w:sz w:val="24"/>
                <w:szCs w:val="24"/>
              </w:rPr>
              <w:t>Click here to enter a date.</w:t>
            </w:r>
          </w:p>
        </w:tc>
        <w:tc>
          <w:tcPr>
            <w:tcW w:w="2464" w:type="dxa"/>
            <w:vAlign w:val="center"/>
          </w:tcPr>
          <w:p w14:paraId="5A9D02D7" w14:textId="77777777" w:rsidR="000164C7" w:rsidRDefault="000164C7">
            <w:pPr>
              <w:tabs>
                <w:tab w:val="left" w:pos="-180"/>
                <w:tab w:val="right" w:pos="1980"/>
                <w:tab w:val="left" w:pos="2160"/>
                <w:tab w:val="left" w:pos="4320"/>
              </w:tabs>
              <w:rPr>
                <w:rFonts w:ascii="Arial Narrow" w:eastAsia="Arial Narrow" w:hAnsi="Arial Narrow" w:cs="Arial Narrow"/>
                <w:sz w:val="24"/>
                <w:szCs w:val="24"/>
              </w:rPr>
            </w:pPr>
          </w:p>
        </w:tc>
      </w:tr>
      <w:tr w:rsidR="000164C7" w14:paraId="0B3D45BF" w14:textId="77777777">
        <w:tc>
          <w:tcPr>
            <w:tcW w:w="4927" w:type="dxa"/>
            <w:shd w:val="clear" w:color="auto" w:fill="auto"/>
            <w:vAlign w:val="center"/>
          </w:tcPr>
          <w:p w14:paraId="3A860130" w14:textId="77777777" w:rsidR="000164C7" w:rsidRDefault="00000000">
            <w:pPr>
              <w:tabs>
                <w:tab w:val="left" w:pos="-180"/>
                <w:tab w:val="right" w:pos="1980"/>
                <w:tab w:val="left" w:pos="2160"/>
                <w:tab w:val="left" w:pos="4320"/>
              </w:tabs>
              <w:jc w:val="center"/>
              <w:rPr>
                <w:rFonts w:ascii="Arial Narrow" w:eastAsia="Arial Narrow" w:hAnsi="Arial Narrow" w:cs="Arial Narrow"/>
                <w:sz w:val="24"/>
                <w:szCs w:val="24"/>
              </w:rPr>
            </w:pPr>
            <w:r>
              <w:rPr>
                <w:rFonts w:ascii="Arial Narrow" w:eastAsia="Arial Narrow" w:hAnsi="Arial Narrow" w:cs="Arial Narrow"/>
                <w:sz w:val="24"/>
                <w:szCs w:val="24"/>
              </w:rPr>
              <w:t>Name and title</w:t>
            </w:r>
          </w:p>
        </w:tc>
        <w:tc>
          <w:tcPr>
            <w:tcW w:w="4928" w:type="dxa"/>
            <w:gridSpan w:val="2"/>
            <w:vAlign w:val="center"/>
          </w:tcPr>
          <w:p w14:paraId="41E8637B" w14:textId="77777777" w:rsidR="000164C7" w:rsidRDefault="00000000">
            <w:pPr>
              <w:tabs>
                <w:tab w:val="left" w:pos="-180"/>
                <w:tab w:val="right" w:pos="1980"/>
                <w:tab w:val="left" w:pos="2160"/>
                <w:tab w:val="left" w:pos="4320"/>
              </w:tabs>
              <w:jc w:val="center"/>
              <w:rPr>
                <w:rFonts w:ascii="Arial Narrow" w:eastAsia="Arial Narrow" w:hAnsi="Arial Narrow" w:cs="Arial Narrow"/>
                <w:sz w:val="24"/>
                <w:szCs w:val="24"/>
              </w:rPr>
            </w:pPr>
            <w:r>
              <w:rPr>
                <w:rFonts w:ascii="Arial Narrow" w:eastAsia="Arial Narrow" w:hAnsi="Arial Narrow" w:cs="Arial Narrow"/>
                <w:sz w:val="24"/>
                <w:szCs w:val="24"/>
              </w:rPr>
              <w:t>Date and place</w:t>
            </w:r>
          </w:p>
        </w:tc>
      </w:tr>
    </w:tbl>
    <w:p w14:paraId="48A95E9E" w14:textId="77777777" w:rsidR="000164C7" w:rsidRDefault="000164C7">
      <w:pPr>
        <w:rPr>
          <w:rFonts w:ascii="Arial Narrow" w:eastAsia="Arial Narrow" w:hAnsi="Arial Narrow" w:cs="Arial Narrow"/>
          <w:sz w:val="24"/>
          <w:szCs w:val="24"/>
        </w:rPr>
      </w:pPr>
    </w:p>
    <w:p w14:paraId="249FB003" w14:textId="77777777" w:rsidR="000164C7" w:rsidRDefault="000164C7">
      <w:pPr>
        <w:rPr>
          <w:rFonts w:ascii="Arial Narrow" w:eastAsia="Arial Narrow" w:hAnsi="Arial Narrow" w:cs="Arial Narrow"/>
          <w:b/>
          <w:sz w:val="24"/>
          <w:szCs w:val="24"/>
        </w:rPr>
      </w:pPr>
    </w:p>
    <w:p w14:paraId="1D302A0D" w14:textId="77777777" w:rsidR="000164C7" w:rsidRDefault="000164C7">
      <w:pPr>
        <w:rPr>
          <w:rFonts w:ascii="Arial Narrow" w:eastAsia="Arial Narrow" w:hAnsi="Arial Narrow" w:cs="Arial Narrow"/>
          <w:b/>
          <w:sz w:val="24"/>
          <w:szCs w:val="24"/>
        </w:rPr>
      </w:pPr>
    </w:p>
    <w:p w14:paraId="62DD48EA" w14:textId="77777777" w:rsidR="000164C7" w:rsidRDefault="000164C7">
      <w:pPr>
        <w:rPr>
          <w:rFonts w:ascii="Arial Narrow" w:eastAsia="Arial Narrow" w:hAnsi="Arial Narrow" w:cs="Arial Narrow"/>
          <w:b/>
          <w:sz w:val="24"/>
          <w:szCs w:val="24"/>
        </w:rPr>
      </w:pPr>
    </w:p>
    <w:sectPr w:rsidR="000164C7">
      <w:headerReference w:type="default" r:id="rId7"/>
      <w:footerReference w:type="even" r:id="rId8"/>
      <w:footerReference w:type="default" r:id="rId9"/>
      <w:pgSz w:w="11906" w:h="16838"/>
      <w:pgMar w:top="218" w:right="1196" w:bottom="72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395C3" w14:textId="77777777" w:rsidR="000E2F4F" w:rsidRDefault="000E2F4F">
      <w:r>
        <w:separator/>
      </w:r>
    </w:p>
  </w:endnote>
  <w:endnote w:type="continuationSeparator" w:id="0">
    <w:p w14:paraId="1A799044" w14:textId="77777777" w:rsidR="000E2F4F" w:rsidRDefault="000E2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7E3E" w14:textId="77777777" w:rsidR="000164C7" w:rsidRDefault="00000000">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75BE989" w14:textId="77777777" w:rsidR="000164C7" w:rsidRDefault="000164C7">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2AC19" w14:textId="77777777" w:rsidR="000164C7" w:rsidRDefault="00000000">
    <w:pPr>
      <w:pBdr>
        <w:top w:val="nil"/>
        <w:left w:val="nil"/>
        <w:bottom w:val="nil"/>
        <w:right w:val="nil"/>
        <w:between w:val="nil"/>
      </w:pBdr>
      <w:tabs>
        <w:tab w:val="center" w:pos="4153"/>
        <w:tab w:val="right" w:pos="8306"/>
      </w:tabs>
      <w:jc w:val="right"/>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363ADB">
      <w:rPr>
        <w:rFonts w:ascii="Calibri" w:eastAsia="Calibri" w:hAnsi="Calibri" w:cs="Calibri"/>
        <w:noProof/>
        <w:color w:val="000000"/>
        <w:sz w:val="18"/>
        <w:szCs w:val="18"/>
      </w:rPr>
      <w:t>1</w:t>
    </w:r>
    <w:r>
      <w:rPr>
        <w:rFonts w:ascii="Calibri" w:eastAsia="Calibri" w:hAnsi="Calibri" w:cs="Calibri"/>
        <w:color w:val="000000"/>
        <w:sz w:val="18"/>
        <w:szCs w:val="18"/>
      </w:rPr>
      <w:fldChar w:fldCharType="end"/>
    </w:r>
    <w:r>
      <w:rPr>
        <w:rFonts w:ascii="Calibri" w:eastAsia="Calibri" w:hAnsi="Calibri" w:cs="Calibri"/>
        <w:color w:val="000000"/>
        <w:sz w:val="18"/>
        <w:szCs w:val="18"/>
      </w:rPr>
      <w:t xml:space="preserve"> of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NUMPAGES</w:instrText>
    </w:r>
    <w:r>
      <w:rPr>
        <w:rFonts w:ascii="Calibri" w:eastAsia="Calibri" w:hAnsi="Calibri" w:cs="Calibri"/>
        <w:color w:val="000000"/>
        <w:sz w:val="18"/>
        <w:szCs w:val="18"/>
      </w:rPr>
      <w:fldChar w:fldCharType="separate"/>
    </w:r>
    <w:r w:rsidR="00363ADB">
      <w:rPr>
        <w:rFonts w:ascii="Calibri" w:eastAsia="Calibri" w:hAnsi="Calibri" w:cs="Calibri"/>
        <w:noProof/>
        <w:color w:val="000000"/>
        <w:sz w:val="18"/>
        <w:szCs w:val="18"/>
      </w:rPr>
      <w:t>2</w:t>
    </w:r>
    <w:r>
      <w:rPr>
        <w:rFonts w:ascii="Calibri" w:eastAsia="Calibri" w:hAnsi="Calibri" w:cs="Calibri"/>
        <w:color w:val="000000"/>
        <w:sz w:val="18"/>
        <w:szCs w:val="18"/>
      </w:rPr>
      <w:fldChar w:fldCharType="end"/>
    </w:r>
  </w:p>
  <w:p w14:paraId="0C710531" w14:textId="77777777" w:rsidR="000164C7" w:rsidRDefault="00000000">
    <w:pPr>
      <w:pBdr>
        <w:top w:val="nil"/>
        <w:left w:val="nil"/>
        <w:bottom w:val="nil"/>
        <w:right w:val="nil"/>
        <w:between w:val="nil"/>
      </w:pBdr>
      <w:tabs>
        <w:tab w:val="right" w:pos="9720"/>
      </w:tabs>
      <w:spacing w:line="230" w:lineRule="auto"/>
      <w:ind w:right="360"/>
      <w:rPr>
        <w:rFonts w:ascii="Calibri" w:eastAsia="Calibri" w:hAnsi="Calibri" w:cs="Calibri"/>
        <w:color w:val="000000"/>
        <w:sz w:val="18"/>
        <w:szCs w:val="18"/>
      </w:rPr>
    </w:pPr>
    <w:r>
      <w:rPr>
        <w:rFonts w:ascii="Calibri" w:eastAsia="Calibri" w:hAnsi="Calibri" w:cs="Calibri"/>
        <w:color w:val="000000"/>
        <w:sz w:val="18"/>
        <w:szCs w:val="18"/>
      </w:rPr>
      <w:t>UNFPA/</w:t>
    </w:r>
    <w:r>
      <w:rPr>
        <w:rFonts w:ascii="Calibri" w:eastAsia="Calibri" w:hAnsi="Calibri" w:cs="Calibri"/>
        <w:sz w:val="18"/>
        <w:szCs w:val="18"/>
      </w:rPr>
      <w:t>SCMU</w:t>
    </w:r>
    <w:r>
      <w:rPr>
        <w:rFonts w:ascii="Calibri" w:eastAsia="Calibri" w:hAnsi="Calibri" w:cs="Calibri"/>
        <w:color w:val="000000"/>
        <w:sz w:val="18"/>
        <w:szCs w:val="18"/>
      </w:rPr>
      <w:t>/Bids/Request for Quotation for Services/RFQ/</w:t>
    </w:r>
    <w:r>
      <w:rPr>
        <w:rFonts w:ascii="Calibri" w:eastAsia="Calibri" w:hAnsi="Calibri" w:cs="Calibri"/>
        <w:color w:val="000000"/>
        <w:sz w:val="13"/>
        <w:szCs w:val="13"/>
      </w:rPr>
      <w:t xml:space="preserve"> </w:t>
    </w:r>
    <w:r>
      <w:rPr>
        <w:rFonts w:ascii="Calibri" w:eastAsia="Calibri" w:hAnsi="Calibri" w:cs="Calibri"/>
        <w:color w:val="000000"/>
        <w:sz w:val="18"/>
        <w:szCs w:val="18"/>
      </w:rPr>
      <w:t>RFQ Complex Services [</w:t>
    </w:r>
    <w:r>
      <w:rPr>
        <w:rFonts w:ascii="Calibri" w:eastAsia="Calibri" w:hAnsi="Calibri" w:cs="Calibri"/>
        <w:sz w:val="18"/>
        <w:szCs w:val="18"/>
      </w:rPr>
      <w:t>0222</w:t>
    </w:r>
    <w:r>
      <w:rPr>
        <w:rFonts w:ascii="Calibri" w:eastAsia="Calibri" w:hAnsi="Calibri" w:cs="Calibri"/>
        <w:color w:val="000000"/>
        <w:sz w:val="18"/>
        <w:szCs w:val="18"/>
      </w:rPr>
      <w:t xml:space="preserve"> – Rev</w:t>
    </w:r>
    <w:r>
      <w:rPr>
        <w:rFonts w:ascii="Calibri" w:eastAsia="Calibri" w:hAnsi="Calibri" w:cs="Calibri"/>
        <w:sz w:val="18"/>
        <w:szCs w:val="18"/>
      </w:rPr>
      <w:t>00</w:t>
    </w:r>
    <w:r>
      <w:rPr>
        <w:rFonts w:ascii="Calibri" w:eastAsia="Calibri" w:hAnsi="Calibri" w:cs="Calibri"/>
        <w:color w:val="00000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FD981" w14:textId="77777777" w:rsidR="000E2F4F" w:rsidRDefault="000E2F4F">
      <w:r>
        <w:separator/>
      </w:r>
    </w:p>
  </w:footnote>
  <w:footnote w:type="continuationSeparator" w:id="0">
    <w:p w14:paraId="3466DBCD" w14:textId="77777777" w:rsidR="000E2F4F" w:rsidRDefault="000E2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42EE7" w14:textId="77777777" w:rsidR="000164C7" w:rsidRDefault="000164C7">
    <w:pPr>
      <w:widowControl w:val="0"/>
      <w:pBdr>
        <w:top w:val="nil"/>
        <w:left w:val="nil"/>
        <w:bottom w:val="nil"/>
        <w:right w:val="nil"/>
        <w:between w:val="nil"/>
      </w:pBdr>
      <w:spacing w:line="276" w:lineRule="auto"/>
      <w:rPr>
        <w:rFonts w:ascii="Calibri" w:eastAsia="Calibri" w:hAnsi="Calibri" w:cs="Calibri"/>
        <w:color w:val="000000"/>
      </w:rPr>
    </w:pPr>
  </w:p>
  <w:tbl>
    <w:tblPr>
      <w:tblStyle w:val="ad"/>
      <w:tblW w:w="9990" w:type="dxa"/>
      <w:tblLayout w:type="fixed"/>
      <w:tblLook w:val="0400" w:firstRow="0" w:lastRow="0" w:firstColumn="0" w:lastColumn="0" w:noHBand="0" w:noVBand="1"/>
    </w:tblPr>
    <w:tblGrid>
      <w:gridCol w:w="4995"/>
      <w:gridCol w:w="4995"/>
    </w:tblGrid>
    <w:tr w:rsidR="000164C7" w14:paraId="4A9EA9DD" w14:textId="77777777" w:rsidTr="00363ADB">
      <w:trPr>
        <w:trHeight w:val="900"/>
      </w:trPr>
      <w:tc>
        <w:tcPr>
          <w:tcW w:w="4995" w:type="dxa"/>
          <w:shd w:val="clear" w:color="auto" w:fill="auto"/>
        </w:tcPr>
        <w:p w14:paraId="605837F2" w14:textId="77777777" w:rsidR="000164C7" w:rsidRDefault="00000000">
          <w:pPr>
            <w:pBdr>
              <w:top w:val="nil"/>
              <w:left w:val="nil"/>
              <w:bottom w:val="nil"/>
              <w:right w:val="nil"/>
              <w:between w:val="nil"/>
            </w:pBdr>
            <w:tabs>
              <w:tab w:val="center" w:pos="4320"/>
              <w:tab w:val="right" w:pos="8640"/>
            </w:tabs>
            <w:rPr>
              <w:rFonts w:ascii="Times" w:eastAsia="Times" w:hAnsi="Times" w:cs="Times"/>
              <w:color w:val="000000"/>
              <w:sz w:val="24"/>
              <w:szCs w:val="24"/>
            </w:rPr>
          </w:pPr>
          <w:r>
            <w:rPr>
              <w:rFonts w:ascii="Arial Narrow" w:eastAsia="Arial Narrow" w:hAnsi="Arial Narrow" w:cs="Arial Narrow"/>
              <w:noProof/>
              <w:color w:val="000000"/>
              <w:sz w:val="24"/>
              <w:szCs w:val="24"/>
            </w:rPr>
            <w:drawing>
              <wp:inline distT="0" distB="0" distL="0" distR="0" wp14:anchorId="06A539A2" wp14:editId="0BA0ABE2">
                <wp:extent cx="971550" cy="457200"/>
                <wp:effectExtent l="0" t="0" r="0" b="0"/>
                <wp:docPr id="2" name="image1.png" descr="clouored%20logo"/>
                <wp:cNvGraphicFramePr/>
                <a:graphic xmlns:a="http://schemas.openxmlformats.org/drawingml/2006/main">
                  <a:graphicData uri="http://schemas.openxmlformats.org/drawingml/2006/picture">
                    <pic:pic xmlns:pic="http://schemas.openxmlformats.org/drawingml/2006/picture">
                      <pic:nvPicPr>
                        <pic:cNvPr id="0" name="image1.png" descr="clouored%20logo"/>
                        <pic:cNvPicPr preferRelativeResize="0"/>
                      </pic:nvPicPr>
                      <pic:blipFill>
                        <a:blip r:embed="rId1"/>
                        <a:srcRect/>
                        <a:stretch>
                          <a:fillRect/>
                        </a:stretch>
                      </pic:blipFill>
                      <pic:spPr>
                        <a:xfrm>
                          <a:off x="0" y="0"/>
                          <a:ext cx="971550" cy="457200"/>
                        </a:xfrm>
                        <a:prstGeom prst="rect">
                          <a:avLst/>
                        </a:prstGeom>
                        <a:ln/>
                      </pic:spPr>
                    </pic:pic>
                  </a:graphicData>
                </a:graphic>
              </wp:inline>
            </w:drawing>
          </w:r>
        </w:p>
      </w:tc>
      <w:tc>
        <w:tcPr>
          <w:tcW w:w="4995" w:type="dxa"/>
          <w:shd w:val="clear" w:color="auto" w:fill="auto"/>
        </w:tcPr>
        <w:p w14:paraId="33672B90" w14:textId="77777777" w:rsidR="000164C7" w:rsidRDefault="00000000">
          <w:pPr>
            <w:pBdr>
              <w:top w:val="nil"/>
              <w:left w:val="nil"/>
              <w:bottom w:val="nil"/>
              <w:right w:val="nil"/>
              <w:between w:val="nil"/>
            </w:pBdr>
            <w:tabs>
              <w:tab w:val="center" w:pos="4320"/>
              <w:tab w:val="right" w:pos="8640"/>
            </w:tabs>
            <w:jc w:val="right"/>
            <w:rPr>
              <w:color w:val="000000"/>
              <w:sz w:val="16"/>
              <w:szCs w:val="16"/>
            </w:rPr>
          </w:pPr>
          <w:r>
            <w:rPr>
              <w:color w:val="000000"/>
              <w:sz w:val="16"/>
              <w:szCs w:val="16"/>
            </w:rPr>
            <w:t>United Nations Population Fund</w:t>
          </w:r>
        </w:p>
        <w:p w14:paraId="17FEF554" w14:textId="77777777" w:rsidR="000164C7" w:rsidRDefault="00000000">
          <w:pPr>
            <w:pBdr>
              <w:top w:val="nil"/>
              <w:left w:val="nil"/>
              <w:bottom w:val="nil"/>
              <w:right w:val="nil"/>
              <w:between w:val="nil"/>
            </w:pBdr>
            <w:tabs>
              <w:tab w:val="center" w:pos="4320"/>
              <w:tab w:val="right" w:pos="8640"/>
            </w:tabs>
            <w:jc w:val="right"/>
            <w:rPr>
              <w:color w:val="000000"/>
              <w:sz w:val="16"/>
              <w:szCs w:val="16"/>
            </w:rPr>
          </w:pPr>
          <w:r>
            <w:rPr>
              <w:color w:val="000000"/>
              <w:sz w:val="16"/>
              <w:szCs w:val="16"/>
            </w:rPr>
            <w:t>Asia and Pacific Regional Office (APRO)</w:t>
          </w:r>
        </w:p>
        <w:p w14:paraId="2B164BF8" w14:textId="77777777" w:rsidR="000164C7" w:rsidRDefault="00000000">
          <w:pPr>
            <w:pBdr>
              <w:top w:val="nil"/>
              <w:left w:val="nil"/>
              <w:bottom w:val="nil"/>
              <w:right w:val="nil"/>
              <w:between w:val="nil"/>
            </w:pBdr>
            <w:tabs>
              <w:tab w:val="center" w:pos="4320"/>
              <w:tab w:val="right" w:pos="8640"/>
            </w:tabs>
            <w:jc w:val="right"/>
            <w:rPr>
              <w:color w:val="000000"/>
              <w:sz w:val="16"/>
              <w:szCs w:val="16"/>
            </w:rPr>
          </w:pPr>
          <w:r>
            <w:rPr>
              <w:color w:val="000000"/>
              <w:sz w:val="16"/>
              <w:szCs w:val="16"/>
            </w:rPr>
            <w:t>4th Floor United Nations Service Building</w:t>
          </w:r>
        </w:p>
        <w:p w14:paraId="116D2244" w14:textId="77777777" w:rsidR="000164C7" w:rsidRDefault="00000000">
          <w:pPr>
            <w:pBdr>
              <w:top w:val="nil"/>
              <w:left w:val="nil"/>
              <w:bottom w:val="nil"/>
              <w:right w:val="nil"/>
              <w:between w:val="nil"/>
            </w:pBdr>
            <w:tabs>
              <w:tab w:val="center" w:pos="4320"/>
              <w:tab w:val="right" w:pos="8640"/>
            </w:tabs>
            <w:jc w:val="right"/>
            <w:rPr>
              <w:color w:val="000000"/>
              <w:sz w:val="16"/>
              <w:szCs w:val="16"/>
            </w:rPr>
          </w:pPr>
          <w:r>
            <w:rPr>
              <w:color w:val="000000"/>
              <w:sz w:val="16"/>
              <w:szCs w:val="16"/>
            </w:rPr>
            <w:t>Bangkok, 10200 Thailand</w:t>
          </w:r>
        </w:p>
        <w:p w14:paraId="22C854E2" w14:textId="77777777" w:rsidR="000164C7" w:rsidRDefault="00000000">
          <w:pPr>
            <w:pBdr>
              <w:top w:val="nil"/>
              <w:left w:val="nil"/>
              <w:bottom w:val="nil"/>
              <w:right w:val="nil"/>
              <w:between w:val="nil"/>
            </w:pBdr>
            <w:tabs>
              <w:tab w:val="center" w:pos="4320"/>
              <w:tab w:val="right" w:pos="8640"/>
            </w:tabs>
            <w:jc w:val="right"/>
            <w:rPr>
              <w:color w:val="000000"/>
              <w:sz w:val="16"/>
              <w:szCs w:val="16"/>
            </w:rPr>
          </w:pPr>
          <w:r>
            <w:rPr>
              <w:color w:val="000000"/>
              <w:sz w:val="16"/>
              <w:szCs w:val="16"/>
            </w:rPr>
            <w:t>E-mail: kiatniyomrung@unfpa.org</w:t>
          </w:r>
        </w:p>
        <w:p w14:paraId="7A6D3532" w14:textId="77777777" w:rsidR="000164C7" w:rsidRDefault="00000000">
          <w:pPr>
            <w:pBdr>
              <w:top w:val="nil"/>
              <w:left w:val="nil"/>
              <w:bottom w:val="nil"/>
              <w:right w:val="nil"/>
              <w:between w:val="nil"/>
            </w:pBdr>
            <w:tabs>
              <w:tab w:val="center" w:pos="4320"/>
              <w:tab w:val="right" w:pos="8640"/>
            </w:tabs>
            <w:jc w:val="right"/>
            <w:rPr>
              <w:rFonts w:ascii="Times" w:eastAsia="Times" w:hAnsi="Times" w:cs="Times"/>
              <w:color w:val="000000"/>
              <w:sz w:val="24"/>
              <w:szCs w:val="24"/>
            </w:rPr>
          </w:pPr>
          <w:r>
            <w:rPr>
              <w:color w:val="000000"/>
              <w:sz w:val="16"/>
              <w:szCs w:val="16"/>
            </w:rPr>
            <w:t>Website: www.unfpa.org</w:t>
          </w:r>
        </w:p>
      </w:tc>
    </w:tr>
  </w:tbl>
  <w:p w14:paraId="43E74FF0" w14:textId="77777777" w:rsidR="000164C7" w:rsidRDefault="000164C7">
    <w:pPr>
      <w:pBdr>
        <w:top w:val="nil"/>
        <w:left w:val="nil"/>
        <w:bottom w:val="nil"/>
        <w:right w:val="nil"/>
        <w:between w:val="nil"/>
      </w:pBdr>
      <w:tabs>
        <w:tab w:val="center" w:pos="4320"/>
        <w:tab w:val="right" w:pos="8640"/>
      </w:tabs>
      <w:rPr>
        <w:rFonts w:ascii="Times" w:eastAsia="Times" w:hAnsi="Times" w:cs="Times"/>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6C99"/>
    <w:multiLevelType w:val="multilevel"/>
    <w:tmpl w:val="08700636"/>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62E365B"/>
    <w:multiLevelType w:val="multilevel"/>
    <w:tmpl w:val="1FCE8F02"/>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 w15:restartNumberingAfterBreak="0">
    <w:nsid w:val="0BF61892"/>
    <w:multiLevelType w:val="multilevel"/>
    <w:tmpl w:val="907EC2AE"/>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0BD4946"/>
    <w:multiLevelType w:val="multilevel"/>
    <w:tmpl w:val="82346F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965760"/>
    <w:multiLevelType w:val="multilevel"/>
    <w:tmpl w:val="9E606D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62230A"/>
    <w:multiLevelType w:val="multilevel"/>
    <w:tmpl w:val="045A72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C7022F6"/>
    <w:multiLevelType w:val="multilevel"/>
    <w:tmpl w:val="FD9AC2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1DA90388"/>
    <w:multiLevelType w:val="multilevel"/>
    <w:tmpl w:val="4B8A61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7121FCA"/>
    <w:multiLevelType w:val="multilevel"/>
    <w:tmpl w:val="9B080C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A441CB8"/>
    <w:multiLevelType w:val="multilevel"/>
    <w:tmpl w:val="104EB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FAC1FA2"/>
    <w:multiLevelType w:val="multilevel"/>
    <w:tmpl w:val="7620461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31619CF"/>
    <w:multiLevelType w:val="multilevel"/>
    <w:tmpl w:val="8698F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96B70B1"/>
    <w:multiLevelType w:val="multilevel"/>
    <w:tmpl w:val="0F00C57E"/>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3" w15:restartNumberingAfterBreak="0">
    <w:nsid w:val="3F643208"/>
    <w:multiLevelType w:val="multilevel"/>
    <w:tmpl w:val="29B43F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3DA45B1"/>
    <w:multiLevelType w:val="multilevel"/>
    <w:tmpl w:val="C14C25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5ED337D"/>
    <w:multiLevelType w:val="multilevel"/>
    <w:tmpl w:val="1DFC9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5F1E5448"/>
    <w:multiLevelType w:val="multilevel"/>
    <w:tmpl w:val="4D949F7E"/>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7" w15:restartNumberingAfterBreak="0">
    <w:nsid w:val="6A70157A"/>
    <w:multiLevelType w:val="multilevel"/>
    <w:tmpl w:val="48321C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42C0504"/>
    <w:multiLevelType w:val="multilevel"/>
    <w:tmpl w:val="3BA48B64"/>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48860C4"/>
    <w:multiLevelType w:val="multilevel"/>
    <w:tmpl w:val="F0AA3B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EA42AE4"/>
    <w:multiLevelType w:val="multilevel"/>
    <w:tmpl w:val="49BE64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03835469">
    <w:abstractNumId w:val="19"/>
  </w:num>
  <w:num w:numId="2" w16cid:durableId="1602108858">
    <w:abstractNumId w:val="11"/>
  </w:num>
  <w:num w:numId="3" w16cid:durableId="554245437">
    <w:abstractNumId w:val="18"/>
  </w:num>
  <w:num w:numId="4" w16cid:durableId="1266496013">
    <w:abstractNumId w:val="8"/>
  </w:num>
  <w:num w:numId="5" w16cid:durableId="206912448">
    <w:abstractNumId w:val="15"/>
  </w:num>
  <w:num w:numId="6" w16cid:durableId="1363020142">
    <w:abstractNumId w:val="3"/>
  </w:num>
  <w:num w:numId="7" w16cid:durableId="1869947227">
    <w:abstractNumId w:val="9"/>
  </w:num>
  <w:num w:numId="8" w16cid:durableId="434860206">
    <w:abstractNumId w:val="20"/>
  </w:num>
  <w:num w:numId="9" w16cid:durableId="110438574">
    <w:abstractNumId w:val="2"/>
  </w:num>
  <w:num w:numId="10" w16cid:durableId="2133791713">
    <w:abstractNumId w:val="7"/>
  </w:num>
  <w:num w:numId="11" w16cid:durableId="1372530544">
    <w:abstractNumId w:val="13"/>
  </w:num>
  <w:num w:numId="12" w16cid:durableId="502210533">
    <w:abstractNumId w:val="16"/>
  </w:num>
  <w:num w:numId="13" w16cid:durableId="113837374">
    <w:abstractNumId w:val="17"/>
  </w:num>
  <w:num w:numId="14" w16cid:durableId="936137272">
    <w:abstractNumId w:val="1"/>
  </w:num>
  <w:num w:numId="15" w16cid:durableId="1261721851">
    <w:abstractNumId w:val="12"/>
  </w:num>
  <w:num w:numId="16" w16cid:durableId="1409887883">
    <w:abstractNumId w:val="4"/>
  </w:num>
  <w:num w:numId="17" w16cid:durableId="304244997">
    <w:abstractNumId w:val="0"/>
  </w:num>
  <w:num w:numId="18" w16cid:durableId="1868180150">
    <w:abstractNumId w:val="10"/>
  </w:num>
  <w:num w:numId="19" w16cid:durableId="693263045">
    <w:abstractNumId w:val="6"/>
  </w:num>
  <w:num w:numId="20" w16cid:durableId="34552683">
    <w:abstractNumId w:val="14"/>
  </w:num>
  <w:num w:numId="21" w16cid:durableId="15182303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4C7"/>
    <w:rsid w:val="000164C7"/>
    <w:rsid w:val="000E2F4F"/>
    <w:rsid w:val="0020666C"/>
    <w:rsid w:val="00363ADB"/>
    <w:rsid w:val="0037362D"/>
    <w:rsid w:val="007B62D8"/>
    <w:rsid w:val="00A623B0"/>
    <w:rsid w:val="00AF0FAF"/>
    <w:rsid w:val="00B81BD0"/>
    <w:rsid w:val="00B93C3D"/>
    <w:rsid w:val="00F32FA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ED2B9"/>
  <w15:docId w15:val="{9E7F43B0-BF10-48B5-AB9A-51951BF6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line="276" w:lineRule="auto"/>
      <w:outlineLvl w:val="0"/>
    </w:pPr>
    <w:rPr>
      <w:rFonts w:ascii="Cambria" w:eastAsia="Cambria" w:hAnsi="Cambria" w:cs="Cambria"/>
      <w:b/>
      <w:color w:val="365F91"/>
      <w:sz w:val="28"/>
      <w:szCs w:val="28"/>
    </w:rPr>
  </w:style>
  <w:style w:type="paragraph" w:styleId="Heading2">
    <w:name w:val="heading 2"/>
    <w:basedOn w:val="Normal"/>
    <w:next w:val="Normal"/>
    <w:uiPriority w:val="9"/>
    <w:unhideWhenUsed/>
    <w:qFormat/>
    <w:pPr>
      <w:keepNext/>
      <w:tabs>
        <w:tab w:val="left" w:pos="-180"/>
        <w:tab w:val="right" w:pos="1980"/>
        <w:tab w:val="left" w:pos="2160"/>
        <w:tab w:val="left" w:pos="4320"/>
      </w:tabs>
      <w:jc w:val="center"/>
      <w:outlineLvl w:val="1"/>
    </w:pPr>
    <w:rPr>
      <w:b/>
      <w:sz w:val="22"/>
      <w:szCs w:val="22"/>
    </w:rPr>
  </w:style>
  <w:style w:type="paragraph" w:styleId="Heading3">
    <w:name w:val="heading 3"/>
    <w:basedOn w:val="Normal"/>
    <w:next w:val="Normal"/>
    <w:uiPriority w:val="9"/>
    <w:semiHidden/>
    <w:unhideWhenUsed/>
    <w:qFormat/>
    <w:pPr>
      <w:keepNext/>
      <w:spacing w:before="240" w:after="6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4"/>
      <w:szCs w:val="24"/>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1">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4">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5">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6">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b">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c">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d">
    <w:basedOn w:val="TableNormal"/>
    <w:rPr>
      <w:rFonts w:ascii="Calibri" w:eastAsia="Calibri" w:hAnsi="Calibri" w:cs="Calibri"/>
      <w:sz w:val="22"/>
      <w:szCs w:val="22"/>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rFonts w:cs="Angsana New"/>
      <w:szCs w:val="25"/>
    </w:rPr>
  </w:style>
  <w:style w:type="character" w:customStyle="1" w:styleId="CommentTextChar">
    <w:name w:val="Comment Text Char"/>
    <w:basedOn w:val="DefaultParagraphFont"/>
    <w:link w:val="CommentText"/>
    <w:uiPriority w:val="99"/>
    <w:rPr>
      <w:rFonts w:cs="Angsana New"/>
      <w:szCs w:val="25"/>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63ADB"/>
    <w:pPr>
      <w:tabs>
        <w:tab w:val="center" w:pos="4680"/>
        <w:tab w:val="right" w:pos="9360"/>
      </w:tabs>
    </w:pPr>
    <w:rPr>
      <w:rFonts w:cs="Angsana New"/>
      <w:szCs w:val="25"/>
    </w:rPr>
  </w:style>
  <w:style w:type="character" w:customStyle="1" w:styleId="HeaderChar">
    <w:name w:val="Header Char"/>
    <w:basedOn w:val="DefaultParagraphFont"/>
    <w:link w:val="Header"/>
    <w:uiPriority w:val="99"/>
    <w:rsid w:val="00363ADB"/>
    <w:rPr>
      <w:rFonts w:cs="Angsana New"/>
      <w:szCs w:val="25"/>
    </w:rPr>
  </w:style>
  <w:style w:type="paragraph" w:styleId="Footer">
    <w:name w:val="footer"/>
    <w:basedOn w:val="Normal"/>
    <w:link w:val="FooterChar"/>
    <w:uiPriority w:val="99"/>
    <w:unhideWhenUsed/>
    <w:rsid w:val="00363ADB"/>
    <w:pPr>
      <w:tabs>
        <w:tab w:val="center" w:pos="4680"/>
        <w:tab w:val="right" w:pos="9360"/>
      </w:tabs>
    </w:pPr>
    <w:rPr>
      <w:rFonts w:cs="Angsana New"/>
      <w:szCs w:val="25"/>
    </w:rPr>
  </w:style>
  <w:style w:type="character" w:customStyle="1" w:styleId="FooterChar">
    <w:name w:val="Footer Char"/>
    <w:basedOn w:val="DefaultParagraphFont"/>
    <w:link w:val="Footer"/>
    <w:uiPriority w:val="99"/>
    <w:rsid w:val="00363ADB"/>
    <w:rPr>
      <w:rFonts w:cs="Angsana New"/>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bird jarin</cp:lastModifiedBy>
  <cp:revision>2</cp:revision>
  <dcterms:created xsi:type="dcterms:W3CDTF">2023-06-23T07:12:00Z</dcterms:created>
  <dcterms:modified xsi:type="dcterms:W3CDTF">2023-06-23T07:12:00Z</dcterms:modified>
</cp:coreProperties>
</file>